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楷体" w:hAnsi="楷体" w:eastAsia="楷体" w:cs="楷体"/>
          <w:b/>
          <w:color w:val="auto"/>
          <w:sz w:val="84"/>
          <w:highlight w:val="none"/>
        </w:rPr>
      </w:pPr>
      <w:r>
        <w:rPr>
          <w:rFonts w:hint="eastAsia" w:ascii="楷体" w:hAnsi="楷体" w:eastAsia="楷体" w:cs="楷体"/>
          <w:b/>
          <w:color w:val="auto"/>
          <w:sz w:val="84"/>
          <w:highlight w:val="none"/>
        </w:rPr>
      </w:r>
      <w:r/>
    </w:p>
    <w:p>
      <w:pPr>
        <w:jc w:val="center"/>
        <w:spacing w:line="360" w:lineRule="auto"/>
        <w:rPr>
          <w:rFonts w:hint="eastAsia" w:ascii="楷体" w:hAnsi="楷体" w:eastAsia="楷体" w:cs="楷体"/>
          <w:b/>
          <w:color w:val="auto"/>
          <w:sz w:val="84"/>
          <w:highlight w:val="none"/>
        </w:rPr>
      </w:pPr>
      <w:r>
        <w:rPr>
          <w:rFonts w:hint="eastAsia" w:ascii="楷体" w:hAnsi="楷体" w:eastAsia="楷体" w:cs="楷体"/>
          <w:b/>
          <w:color w:val="auto"/>
          <w:sz w:val="84"/>
          <w:highlight w:val="none"/>
        </w:rPr>
        <w:t xml:space="preserve">招   标   文   件</w:t>
      </w:r>
      <w:r/>
    </w:p>
    <w:p>
      <w:pPr>
        <w:jc w:val="center"/>
        <w:spacing w:line="360" w:lineRule="auto"/>
        <w:rPr>
          <w:rFonts w:hint="eastAsia" w:ascii="楷体" w:hAnsi="楷体" w:eastAsia="楷体" w:cs="楷体"/>
          <w:color w:val="auto"/>
          <w:sz w:val="32"/>
          <w:highlight w:val="none"/>
        </w:rPr>
      </w:pPr>
      <w:r>
        <w:rPr>
          <w:rFonts w:hint="eastAsia" w:ascii="楷体" w:hAnsi="楷体" w:eastAsia="楷体" w:cs="楷体"/>
          <w:color w:val="auto"/>
          <w:sz w:val="44"/>
          <w:szCs w:val="44"/>
          <w:highlight w:val="none"/>
        </w:rPr>
        <w:t xml:space="preserve">（电子招投标）</w:t>
      </w:r>
      <w:r/>
    </w:p>
    <w:p>
      <w:pPr>
        <w:jc w:val="center"/>
        <w:spacing w:line="360" w:lineRule="auto"/>
        <w:rPr>
          <w:rFonts w:hint="eastAsia" w:ascii="楷体" w:hAnsi="楷体" w:eastAsia="楷体" w:cs="楷体"/>
          <w:b/>
          <w:color w:val="auto"/>
          <w:sz w:val="36"/>
          <w:highlight w:val="none"/>
        </w:rPr>
      </w:pPr>
      <w:r>
        <w:rPr>
          <w:rFonts w:hint="eastAsia" w:ascii="楷体" w:hAnsi="楷体" w:eastAsia="楷体" w:cs="楷体"/>
          <w:b/>
          <w:color w:val="auto"/>
          <w:sz w:val="36"/>
          <w:highlight w:val="none"/>
        </w:rPr>
      </w:r>
      <w:r/>
    </w:p>
    <w:p>
      <w:pPr>
        <w:rPr>
          <w:rFonts w:hint="eastAsia"/>
          <w:highlight w:val="none"/>
        </w:rPr>
        <w:outlineLvl w:val="9"/>
      </w:pPr>
      <w:r>
        <w:rPr>
          <w:rFonts w:hint="eastAsia"/>
          <w:highlight w:val="none"/>
        </w:rPr>
      </w:r>
      <w:r/>
    </w:p>
    <w:p>
      <w:pPr>
        <w:rPr>
          <w:rFonts w:hint="eastAsia"/>
          <w:highlight w:val="none"/>
        </w:rPr>
        <w:outlineLvl w:val="9"/>
      </w:pPr>
      <w:r>
        <w:rPr>
          <w:rFonts w:hint="eastAsia"/>
          <w:highlight w:val="none"/>
        </w:rPr>
      </w:r>
      <w:r/>
    </w:p>
    <w:p>
      <w:pPr>
        <w:rPr>
          <w:rFonts w:hint="eastAsia"/>
          <w:highlight w:val="none"/>
        </w:rPr>
        <w:outlineLvl w:val="9"/>
      </w:pPr>
      <w:r>
        <w:rPr>
          <w:rFonts w:hint="eastAsia"/>
          <w:highlight w:val="none"/>
        </w:rPr>
      </w:r>
      <w:r/>
    </w:p>
    <w:p>
      <w:pPr>
        <w:jc w:val="center"/>
        <w:spacing w:line="360" w:lineRule="auto"/>
        <w:rPr>
          <w:rFonts w:hint="eastAsia" w:ascii="楷体" w:hAnsi="楷体" w:eastAsia="楷体" w:cs="楷体"/>
          <w:b/>
          <w:color w:val="auto"/>
          <w:sz w:val="36"/>
          <w:highlight w:val="none"/>
          <w:lang w:val="en-US" w:eastAsia="zh-CN"/>
        </w:rPr>
      </w:pPr>
      <w:r>
        <w:rPr>
          <w:rFonts w:hint="eastAsia" w:ascii="楷体" w:hAnsi="楷体" w:eastAsia="楷体" w:cs="楷体"/>
          <w:b/>
          <w:color w:val="auto"/>
          <w:sz w:val="36"/>
          <w:highlight w:val="none"/>
        </w:rPr>
        <w:t xml:space="preserve">项目编号：</w:t>
      </w:r>
      <w:bookmarkStart w:id="258" w:name="_GoBack"/>
      <w:r/>
      <w:bookmarkEnd w:id="258"/>
      <w:r>
        <w:rPr>
          <w:rFonts w:hint="eastAsia" w:ascii="楷体" w:hAnsi="楷体" w:eastAsia="楷体" w:cs="楷体"/>
          <w:b/>
          <w:color w:val="auto"/>
          <w:sz w:val="36"/>
          <w:highlight w:val="none"/>
          <w:lang w:val="en-US" w:eastAsia="zh-CN"/>
        </w:rPr>
        <w:t xml:space="preserve">JSZC-321181-DYJH-G2025-0012</w:t>
      </w:r>
      <w:r/>
    </w:p>
    <w:p>
      <w:pPr>
        <w:jc w:val="both"/>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r>
      <w:r/>
    </w:p>
    <w:p>
      <w:pPr>
        <w:rPr>
          <w:rFonts w:hint="eastAsia" w:ascii="楷体" w:hAnsi="楷体" w:eastAsia="楷体" w:cs="楷体"/>
          <w:highlight w:val="none"/>
        </w:rPr>
        <w:outlineLvl w:val="9"/>
      </w:pPr>
      <w:r>
        <w:rPr>
          <w:rFonts w:hint="eastAsia" w:ascii="楷体" w:hAnsi="楷体" w:eastAsia="楷体" w:cs="楷体"/>
          <w:highlight w:val="none"/>
        </w:rPr>
      </w:r>
      <w:r/>
    </w:p>
    <w:p>
      <w:pPr>
        <w:jc w:val="center"/>
        <w:spacing w:line="360" w:lineRule="auto"/>
        <w:rPr>
          <w:rFonts w:hint="eastAsia" w:ascii="楷体" w:hAnsi="楷体" w:eastAsia="楷体" w:cs="楷体"/>
          <w:b/>
          <w:color w:val="auto"/>
          <w:sz w:val="36"/>
          <w:szCs w:val="36"/>
          <w:highlight w:val="none"/>
          <w:lang w:val="en-US" w:eastAsia="zh-CN"/>
        </w:rPr>
        <w:outlineLvl w:val="9"/>
      </w:pPr>
      <w:r>
        <w:rPr>
          <w:rFonts w:hint="eastAsia" w:ascii="楷体" w:hAnsi="楷体" w:eastAsia="楷体" w:cs="楷体"/>
          <w:b/>
          <w:color w:val="auto"/>
          <w:sz w:val="36"/>
          <w:szCs w:val="36"/>
          <w:highlight w:val="none"/>
        </w:rPr>
        <w:t xml:space="preserve">项目名称</w:t>
      </w:r>
      <w:r>
        <w:rPr>
          <w:rFonts w:hint="eastAsia" w:ascii="楷体" w:hAnsi="楷体" w:eastAsia="楷体" w:cs="楷体"/>
          <w:color w:val="auto"/>
          <w:sz w:val="36"/>
          <w:szCs w:val="36"/>
          <w:highlight w:val="none"/>
        </w:rPr>
        <w:t xml:space="preserve">：</w:t>
      </w:r>
      <w:r>
        <w:rPr>
          <w:rFonts w:hint="eastAsia" w:ascii="楷体" w:hAnsi="楷体" w:eastAsia="楷体" w:cs="楷体"/>
          <w:b/>
          <w:color w:val="auto"/>
          <w:sz w:val="36"/>
          <w:szCs w:val="36"/>
          <w:highlight w:val="none"/>
          <w:lang w:eastAsia="zh-CN"/>
        </w:rPr>
        <w:t xml:space="preserve">丹阳市访仙镇垃圾清运车辆采购项目</w:t>
      </w:r>
      <w:r/>
    </w:p>
    <w:p>
      <w:pPr>
        <w:spacing w:line="360" w:lineRule="auto"/>
        <w:rPr>
          <w:rFonts w:hint="eastAsia" w:ascii="楷体" w:hAnsi="楷体" w:eastAsia="楷体" w:cs="楷体"/>
          <w:b/>
          <w:color w:val="auto"/>
          <w:sz w:val="36"/>
          <w:highlight w:val="none"/>
        </w:rPr>
      </w:pPr>
      <w:r>
        <w:rPr>
          <w:rFonts w:hint="eastAsia" w:ascii="楷体" w:hAnsi="楷体" w:eastAsia="楷体" w:cs="楷体"/>
          <w:b/>
          <w:color w:val="auto"/>
          <w:sz w:val="36"/>
          <w:highlight w:val="none"/>
        </w:rPr>
      </w:r>
      <w:r/>
    </w:p>
    <w:p>
      <w:pPr>
        <w:rPr>
          <w:rFonts w:hint="eastAsia"/>
          <w:highlight w:val="none"/>
        </w:rPr>
      </w:pPr>
      <w:r>
        <w:rPr>
          <w:rFonts w:hint="eastAsia"/>
          <w:highlight w:val="none"/>
        </w:rPr>
      </w:r>
      <w:r/>
    </w:p>
    <w:p>
      <w:pPr>
        <w:rPr>
          <w:rFonts w:hint="eastAsia" w:ascii="楷体" w:hAnsi="楷体" w:eastAsia="楷体" w:cs="楷体"/>
          <w:highlight w:val="none"/>
        </w:rPr>
        <w:outlineLvl w:val="9"/>
      </w:pPr>
      <w:r>
        <w:rPr>
          <w:rFonts w:hint="eastAsia" w:ascii="楷体" w:hAnsi="楷体" w:eastAsia="楷体" w:cs="楷体"/>
          <w:highlight w:val="none"/>
        </w:rPr>
      </w:r>
      <w:r/>
    </w:p>
    <w:p>
      <w:pPr>
        <w:jc w:val="center"/>
        <w:spacing w:line="360" w:lineRule="auto"/>
        <w:rPr>
          <w:rFonts w:hint="eastAsia" w:ascii="楷体" w:hAnsi="楷体" w:eastAsia="楷体" w:cs="楷体"/>
          <w:color w:val="auto"/>
          <w:sz w:val="32"/>
          <w:szCs w:val="32"/>
          <w:highlight w:val="none"/>
        </w:rPr>
      </w:pPr>
      <w:r>
        <w:rPr>
          <w:rFonts w:hint="eastAsia" w:ascii="楷体" w:hAnsi="楷体" w:eastAsia="楷体" w:cs="楷体"/>
          <w:color w:val="auto"/>
          <w:sz w:val="32"/>
          <w:szCs w:val="32"/>
          <w:highlight w:val="none"/>
        </w:rPr>
      </w:r>
      <w:r/>
    </w:p>
    <w:p>
      <w:pPr>
        <w:rPr>
          <w:rFonts w:hint="eastAsia"/>
          <w:highlight w:val="none"/>
        </w:rPr>
        <w:outlineLvl w:val="9"/>
      </w:pPr>
      <w:r>
        <w:rPr>
          <w:rFonts w:hint="eastAsia"/>
          <w:highlight w:val="none"/>
        </w:rPr>
      </w:r>
      <w:r/>
    </w:p>
    <w:p>
      <w:pPr>
        <w:rPr>
          <w:rFonts w:hint="eastAsia"/>
          <w:highlight w:val="none"/>
        </w:rPr>
        <w:outlineLvl w:val="9"/>
      </w:pPr>
      <w:r>
        <w:rPr>
          <w:rFonts w:hint="eastAsia"/>
          <w:highlight w:val="none"/>
        </w:rPr>
      </w:r>
      <w:r/>
    </w:p>
    <w:p>
      <w:pPr>
        <w:jc w:val="center"/>
        <w:spacing w:line="360" w:lineRule="auto"/>
        <w:rPr>
          <w:rFonts w:hint="eastAsia" w:ascii="楷体" w:hAnsi="楷体" w:eastAsia="楷体" w:cs="楷体"/>
          <w:b/>
          <w:color w:val="auto"/>
          <w:sz w:val="36"/>
          <w:szCs w:val="36"/>
          <w:highlight w:val="none"/>
          <w:lang w:eastAsia="zh-CN"/>
        </w:rPr>
      </w:pPr>
      <w:r>
        <w:rPr>
          <w:rFonts w:hint="eastAsia" w:ascii="楷体" w:hAnsi="楷体" w:eastAsia="楷体" w:cs="楷体"/>
          <w:b/>
          <w:color w:val="auto"/>
          <w:sz w:val="36"/>
          <w:szCs w:val="36"/>
          <w:highlight w:val="none"/>
          <w:lang w:eastAsia="zh-CN"/>
        </w:rPr>
        <w:t xml:space="preserve">江苏骏海建设工程造价咨询有限公司</w:t>
      </w:r>
      <w:r/>
    </w:p>
    <w:p>
      <w:pPr>
        <w:jc w:val="center"/>
        <w:spacing w:line="360" w:lineRule="auto"/>
        <w:rPr>
          <w:rFonts w:hint="eastAsia" w:ascii="楷体" w:hAnsi="楷体" w:eastAsia="楷体" w:cs="楷体"/>
          <w:b/>
          <w:color w:val="auto"/>
          <w:sz w:val="36"/>
          <w:szCs w:val="36"/>
          <w:highlight w:val="none"/>
          <w:lang w:val="en-US" w:eastAsia="zh-CN"/>
        </w:rPr>
      </w:pPr>
      <w:r>
        <w:rPr>
          <w:rFonts w:hint="eastAsia" w:ascii="楷体" w:hAnsi="楷体" w:eastAsia="楷体" w:cs="楷体"/>
          <w:b/>
          <w:color w:val="auto"/>
          <w:sz w:val="36"/>
          <w:szCs w:val="36"/>
          <w:highlight w:val="none"/>
          <w:lang w:val="en-US" w:eastAsia="zh-CN"/>
        </w:rPr>
      </w:r>
      <w:r/>
    </w:p>
    <w:p>
      <w:pPr>
        <w:jc w:val="center"/>
        <w:spacing w:line="360" w:lineRule="auto"/>
        <w:rPr>
          <w:rFonts w:hint="eastAsia" w:ascii="楷体" w:hAnsi="楷体" w:eastAsia="楷体" w:cs="楷体"/>
          <w:b/>
          <w:color w:val="auto"/>
          <w:sz w:val="36"/>
          <w:szCs w:val="36"/>
          <w:highlight w:val="none"/>
        </w:rPr>
      </w:pPr>
      <w:r>
        <w:rPr>
          <w:rFonts w:hint="eastAsia" w:ascii="楷体" w:hAnsi="楷体" w:eastAsia="楷体" w:cs="楷体"/>
          <w:b/>
          <w:color w:val="auto"/>
          <w:sz w:val="36"/>
          <w:szCs w:val="36"/>
          <w:highlight w:val="none"/>
          <w:lang w:val="en-US" w:eastAsia="zh-CN"/>
        </w:rPr>
        <w:t xml:space="preserve">2025年11月14日</w:t>
      </w:r>
      <w:r/>
    </w:p>
    <w:p>
      <w:pPr>
        <w:spacing w:line="360" w:lineRule="auto"/>
        <w:rPr>
          <w:rFonts w:hint="eastAsia" w:ascii="楷体" w:hAnsi="楷体" w:eastAsia="楷体" w:cs="楷体"/>
          <w:b/>
          <w:color w:val="auto"/>
          <w:sz w:val="36"/>
          <w:szCs w:val="36"/>
          <w:highlight w:val="none"/>
        </w:rPr>
      </w:pPr>
      <w:r>
        <w:rPr>
          <w:rFonts w:hint="eastAsia" w:ascii="楷体" w:hAnsi="楷体" w:eastAsia="楷体" w:cs="楷体"/>
          <w:b/>
          <w:color w:val="auto"/>
          <w:sz w:val="36"/>
          <w:szCs w:val="36"/>
          <w:highlight w:val="none"/>
        </w:rPr>
      </w:r>
      <w:r/>
    </w:p>
    <w:p>
      <w:pPr>
        <w:jc w:val="center"/>
        <w:spacing w:line="360" w:lineRule="auto"/>
        <w:rPr>
          <w:rFonts w:hint="eastAsia" w:ascii="楷体" w:hAnsi="楷体" w:eastAsia="楷体" w:cs="楷体"/>
          <w:b/>
          <w:color w:val="auto"/>
          <w:sz w:val="44"/>
          <w:highlight w:val="none"/>
        </w:rPr>
        <w:sectPr>
          <w:headerReference w:type="default" r:id="rId9"/>
          <w:footnotePr/>
          <w:endnotePr/>
          <w:type w:val="nextPage"/>
          <w:pgSz w:w="11907" w:h="16840" w:orient="portrait"/>
          <w:pgMar w:top="1474" w:right="1814" w:bottom="1474" w:left="1814" w:header="851" w:footer="851" w:gutter="0"/>
          <w:cols w:num="1" w:sep="0" w:space="720" w:equalWidth="1"/>
          <w:docGrid w:linePitch="360"/>
        </w:sectPr>
      </w:pPr>
      <w:r>
        <w:rPr>
          <w:rFonts w:hint="eastAsia" w:ascii="楷体" w:hAnsi="楷体" w:eastAsia="楷体" w:cs="楷体"/>
          <w:b/>
          <w:color w:val="auto"/>
          <w:sz w:val="44"/>
          <w:highlight w:val="none"/>
        </w:rPr>
      </w:r>
      <w:r/>
    </w:p>
    <w:p>
      <w:pPr>
        <w:jc w:val="center"/>
        <w:spacing w:line="360" w:lineRule="auto"/>
        <w:rPr>
          <w:rFonts w:hint="eastAsia" w:ascii="楷体" w:hAnsi="楷体" w:eastAsia="楷体" w:cs="楷体"/>
          <w:b/>
          <w:color w:val="auto"/>
          <w:sz w:val="44"/>
          <w:highlight w:val="none"/>
        </w:rPr>
        <w:outlineLvl w:val="0"/>
      </w:pPr>
      <w:r>
        <w:rPr>
          <w:rFonts w:hint="eastAsia" w:ascii="楷体" w:hAnsi="楷体" w:eastAsia="楷体" w:cs="楷体"/>
          <w:b/>
          <w:color w:val="auto"/>
          <w:sz w:val="44"/>
          <w:highlight w:val="none"/>
        </w:rPr>
        <w:t xml:space="preserve">招标文件目录</w:t>
      </w:r>
      <w:r/>
    </w:p>
    <w:p>
      <w:pPr>
        <w:ind w:firstLine="883"/>
        <w:jc w:val="center"/>
        <w:spacing w:line="360" w:lineRule="auto"/>
        <w:rPr>
          <w:rFonts w:hint="eastAsia" w:ascii="楷体" w:hAnsi="楷体" w:eastAsia="楷体" w:cs="楷体"/>
          <w:b/>
          <w:color w:val="auto"/>
          <w:sz w:val="44"/>
          <w:highlight w:val="none"/>
        </w:rPr>
      </w:pPr>
      <w:r>
        <w:rPr>
          <w:rFonts w:hint="eastAsia" w:ascii="楷体" w:hAnsi="楷体" w:eastAsia="楷体" w:cs="楷体"/>
          <w:b/>
          <w:color w:val="auto"/>
          <w:sz w:val="44"/>
          <w:highlight w:val="none"/>
        </w:rPr>
      </w:r>
      <w:r/>
    </w:p>
    <w:p>
      <w:pPr>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第一部分    投标邀请</w:t>
      </w:r>
      <w:r/>
    </w:p>
    <w:p>
      <w:pPr>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第二部分    投标人须知</w:t>
      </w:r>
      <w:r/>
    </w:p>
    <w:p>
      <w:pPr>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第三部分    拟签订的合同文本</w:t>
      </w:r>
      <w:r/>
    </w:p>
    <w:p>
      <w:pPr>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第四部分    采购需求</w:t>
      </w:r>
      <w:r/>
    </w:p>
    <w:p>
      <w:pPr>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第五部分    评标办法和标准</w:t>
      </w:r>
      <w:r/>
    </w:p>
    <w:p>
      <w:pPr>
        <w:jc w:val="left"/>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第六部分    电子投标(响应)文件格式</w:t>
      </w:r>
      <w:r/>
    </w:p>
    <w:p>
      <w:pPr>
        <w:ind w:left="779" w:right="900" w:firstLine="420"/>
        <w:jc w:val="center"/>
        <w:keepLines w:val="0"/>
        <w:keepNext w:val="0"/>
        <w:spacing w:before="200" w:after="200" w:line="360" w:lineRule="auto"/>
        <w:rPr>
          <w:rFonts w:hint="eastAsia" w:ascii="楷体" w:hAnsi="楷体" w:eastAsia="楷体" w:cs="楷体"/>
          <w:color w:val="auto"/>
          <w:sz w:val="36"/>
          <w:szCs w:val="36"/>
          <w:highlight w:val="none"/>
        </w:rPr>
        <w:outlineLvl w:val="9"/>
      </w:pPr>
      <w:r/>
      <w:bookmarkStart w:id="0" w:name="_Toc92167999"/>
      <w:r/>
      <w:bookmarkStart w:id="1" w:name="_Toc20732967"/>
      <w:r/>
      <w:bookmarkStart w:id="2" w:name="_Toc100386033"/>
      <w:r/>
      <w:r/>
    </w:p>
    <w:p>
      <w:pPr>
        <w:pStyle w:val="865"/>
        <w:rPr>
          <w:rFonts w:hint="eastAsia" w:ascii="楷体" w:hAnsi="楷体" w:eastAsia="楷体" w:cs="楷体"/>
          <w:color w:val="auto"/>
          <w:sz w:val="36"/>
          <w:szCs w:val="36"/>
          <w:highlight w:val="none"/>
        </w:rPr>
      </w:pPr>
      <w:r>
        <w:rPr>
          <w:rFonts w:hint="eastAsia" w:ascii="楷体" w:hAnsi="楷体" w:eastAsia="楷体" w:cs="楷体"/>
          <w:color w:val="auto"/>
          <w:sz w:val="36"/>
          <w:szCs w:val="36"/>
          <w:highlight w:val="none"/>
        </w:rPr>
      </w:r>
      <w:r/>
    </w:p>
    <w:p>
      <w:pPr>
        <w:pStyle w:val="865"/>
        <w:rPr>
          <w:rFonts w:hint="eastAsia" w:ascii="楷体" w:hAnsi="楷体" w:eastAsia="楷体" w:cs="楷体"/>
          <w:color w:val="auto"/>
          <w:sz w:val="36"/>
          <w:szCs w:val="36"/>
          <w:highlight w:val="none"/>
        </w:rPr>
        <w:sectPr>
          <w:footerReference w:type="default" r:id="rId12"/>
          <w:footnotePr/>
          <w:endnotePr/>
          <w:type w:val="nextPage"/>
          <w:pgSz w:w="11907" w:h="16840" w:orient="portrait"/>
          <w:pgMar w:top="1474" w:right="1814" w:bottom="1474" w:left="1814" w:header="851" w:footer="851" w:gutter="0"/>
          <w:pgNumType w:start="1"/>
          <w:cols w:num="1" w:sep="0" w:space="720" w:equalWidth="1"/>
          <w:docGrid w:linePitch="360"/>
        </w:sectPr>
      </w:pPr>
      <w:r>
        <w:rPr>
          <w:rFonts w:hint="eastAsia" w:ascii="楷体" w:hAnsi="楷体" w:eastAsia="楷体" w:cs="楷体"/>
          <w:color w:val="auto"/>
          <w:sz w:val="36"/>
          <w:szCs w:val="36"/>
          <w:highlight w:val="none"/>
        </w:rPr>
      </w:r>
      <w:r/>
    </w:p>
    <w:p>
      <w:pPr>
        <w:pStyle w:val="854"/>
        <w:ind w:left="779" w:right="900" w:firstLine="420"/>
        <w:jc w:val="center"/>
        <w:keepLines w:val="0"/>
        <w:keepNext w:val="0"/>
        <w:spacing w:before="200" w:after="200" w:line="360" w:lineRule="auto"/>
        <w:rPr>
          <w:rFonts w:hint="eastAsia" w:ascii="楷体" w:hAnsi="楷体" w:eastAsia="楷体" w:cs="楷体"/>
          <w:color w:val="auto"/>
          <w:sz w:val="36"/>
          <w:szCs w:val="36"/>
          <w:highlight w:val="none"/>
        </w:rPr>
        <w:outlineLvl w:val="0"/>
      </w:pPr>
      <w:r>
        <w:rPr>
          <w:rFonts w:hint="eastAsia" w:ascii="楷体" w:hAnsi="楷体" w:eastAsia="楷体" w:cs="楷体"/>
          <w:b/>
          <w:bCs/>
          <w:color w:val="auto"/>
          <w:sz w:val="36"/>
          <w:szCs w:val="36"/>
          <w:highlight w:val="none"/>
        </w:rPr>
        <w:t xml:space="preserve">第一部分 投标邀请</w:t>
      </w:r>
      <w:bookmarkEnd w:id="0"/>
      <w:bookmarkEnd w:id="1"/>
      <w:bookmarkEnd w:id="2"/>
      <w:r/>
    </w:p>
    <w:p>
      <w:pPr>
        <w:ind w:firstLine="480"/>
        <w:spacing w:line="360" w:lineRule="auto"/>
        <w:rPr>
          <w:rFonts w:hint="eastAsia" w:ascii="楷体" w:hAnsi="楷体" w:eastAsia="楷体" w:cs="楷体"/>
          <w:color w:val="auto"/>
          <w:sz w:val="24"/>
          <w:szCs w:val="28"/>
          <w:highlight w:val="none"/>
        </w:rPr>
        <w:pBdr>
          <w:top w:val="single" w:color="auto" w:sz="4" w:space="1"/>
          <w:left w:val="single" w:color="auto" w:sz="4" w:space="4"/>
          <w:bottom w:val="single" w:color="auto" w:sz="4" w:space="1"/>
          <w:right w:val="single" w:color="auto" w:sz="4" w:space="4"/>
        </w:pBdr>
      </w:pPr>
      <w:r/>
      <w:bookmarkStart w:id="3" w:name="_Toc92168010"/>
      <w:r/>
      <w:bookmarkStart w:id="4" w:name="_Toc100386044"/>
      <w:r/>
      <w:bookmarkStart w:id="5" w:name="_Toc98669341"/>
      <w:r/>
      <w:bookmarkStart w:id="6" w:name="_Toc98669699"/>
      <w:r/>
      <w:bookmarkStart w:id="7" w:name="_Toc20732978"/>
      <w:r>
        <w:rPr>
          <w:rFonts w:hint="eastAsia" w:ascii="楷体" w:hAnsi="楷体" w:eastAsia="楷体" w:cs="楷体"/>
          <w:color w:val="auto"/>
          <w:sz w:val="24"/>
          <w:szCs w:val="28"/>
          <w:highlight w:val="none"/>
        </w:rPr>
        <w:t xml:space="preserve">项目概况</w:t>
      </w:r>
      <w:r/>
    </w:p>
    <w:p>
      <w:pPr>
        <w:ind w:firstLine="480"/>
        <w:spacing w:line="360" w:lineRule="auto"/>
        <w:rPr>
          <w:rFonts w:hint="eastAsia" w:ascii="楷体" w:hAnsi="楷体" w:eastAsia="楷体" w:cs="楷体"/>
          <w:color w:val="auto"/>
          <w:sz w:val="24"/>
          <w:szCs w:val="28"/>
          <w:highlight w:val="none"/>
          <w:u w:val="single"/>
        </w:rPr>
        <w:pBdr>
          <w:top w:val="single" w:color="auto" w:sz="4" w:space="1"/>
          <w:left w:val="single" w:color="auto" w:sz="4" w:space="4"/>
          <w:bottom w:val="single" w:color="auto" w:sz="4" w:space="1"/>
          <w:right w:val="single" w:color="auto" w:sz="4" w:space="4"/>
        </w:pBdr>
      </w:pPr>
      <w:r>
        <w:rPr>
          <w:rFonts w:hint="eastAsia" w:ascii="楷体" w:hAnsi="楷体" w:eastAsia="楷体" w:cs="楷体"/>
          <w:color w:val="auto"/>
          <w:sz w:val="24"/>
          <w:szCs w:val="28"/>
          <w:highlight w:val="none"/>
          <w:u w:val="single"/>
          <w:lang w:val="en-US" w:eastAsia="zh-CN"/>
        </w:rPr>
        <w:t xml:space="preserve">丹阳市访仙镇垃圾清运车辆采购项目</w:t>
      </w:r>
      <w:r>
        <w:rPr>
          <w:rFonts w:hint="eastAsia" w:ascii="楷体" w:hAnsi="楷体" w:eastAsia="楷体" w:cs="楷体"/>
          <w:color w:val="auto"/>
          <w:sz w:val="24"/>
          <w:szCs w:val="28"/>
          <w:highlight w:val="none"/>
        </w:rPr>
        <w:t xml:space="preserve">的潜在投标人应在</w:t>
      </w:r>
      <w:r>
        <w:rPr>
          <w:rFonts w:hint="eastAsia" w:ascii="楷体" w:hAnsi="楷体" w:eastAsia="楷体" w:cs="楷体"/>
          <w:color w:val="auto"/>
          <w:sz w:val="24"/>
          <w:szCs w:val="28"/>
          <w:highlight w:val="none"/>
          <w:u w:val="single"/>
          <w:lang w:val="en-US" w:eastAsia="zh-CN"/>
        </w:rPr>
        <w:t xml:space="preserve">苏采云政府采购一体化平台</w:t>
      </w:r>
      <w:r>
        <w:rPr>
          <w:rFonts w:hint="eastAsia" w:ascii="楷体" w:hAnsi="楷体" w:eastAsia="楷体" w:cs="楷体"/>
          <w:color w:val="auto"/>
          <w:sz w:val="24"/>
          <w:szCs w:val="28"/>
          <w:highlight w:val="none"/>
          <w:u w:val="single"/>
        </w:rPr>
        <w:t xml:space="preserve">电子交易平台网址</w:t>
      </w:r>
      <w:r>
        <w:rPr>
          <w:rFonts w:hint="eastAsia" w:ascii="楷体" w:hAnsi="楷体" w:eastAsia="楷体" w:cs="楷体"/>
          <w:color w:val="auto"/>
          <w:sz w:val="24"/>
          <w:szCs w:val="28"/>
          <w:highlight w:val="none"/>
          <w:u w:val="single"/>
          <w:lang w:eastAsia="zh-CN"/>
        </w:rPr>
        <w:t xml:space="preserve">（http://jszfcg.jscz.gov.cn/）</w:t>
      </w:r>
      <w:r>
        <w:rPr>
          <w:rFonts w:hint="eastAsia" w:ascii="楷体" w:hAnsi="楷体" w:eastAsia="楷体" w:cs="楷体"/>
          <w:color w:val="auto"/>
          <w:sz w:val="24"/>
          <w:szCs w:val="28"/>
          <w:highlight w:val="none"/>
        </w:rPr>
        <w:t xml:space="preserve">获取招标文件，并于</w:t>
      </w:r>
      <w:r>
        <w:rPr>
          <w:rFonts w:hint="eastAsia" w:ascii="楷体" w:hAnsi="楷体" w:eastAsia="楷体" w:cs="楷体"/>
          <w:color w:val="0000ff"/>
          <w:sz w:val="24"/>
          <w:szCs w:val="28"/>
          <w:highlight w:val="none"/>
          <w:u w:val="single"/>
          <w:lang w:val="en-US" w:eastAsia="zh-CN"/>
        </w:rPr>
        <w:t xml:space="preserve">2025</w:t>
      </w:r>
      <w:r>
        <w:rPr>
          <w:rFonts w:hint="eastAsia" w:ascii="楷体" w:hAnsi="楷体" w:eastAsia="楷体" w:cs="楷体"/>
          <w:color w:val="0000ff"/>
          <w:sz w:val="24"/>
          <w:szCs w:val="28"/>
          <w:highlight w:val="none"/>
          <w:u w:val="single"/>
        </w:rPr>
        <w:t xml:space="preserve">年</w:t>
      </w:r>
      <w:r>
        <w:rPr>
          <w:rFonts w:hint="eastAsia" w:ascii="楷体" w:hAnsi="楷体" w:eastAsia="楷体" w:cs="楷体"/>
          <w:color w:val="0000ff"/>
          <w:sz w:val="24"/>
          <w:szCs w:val="28"/>
          <w:highlight w:val="none"/>
          <w:u w:val="single"/>
          <w:lang w:val="en-US" w:eastAsia="zh-CN"/>
        </w:rPr>
        <w:t xml:space="preserve">12</w:t>
      </w:r>
      <w:r>
        <w:rPr>
          <w:rFonts w:hint="eastAsia" w:ascii="楷体" w:hAnsi="楷体" w:eastAsia="楷体" w:cs="楷体"/>
          <w:color w:val="0000ff"/>
          <w:sz w:val="24"/>
          <w:szCs w:val="28"/>
          <w:highlight w:val="none"/>
          <w:u w:val="single"/>
        </w:rPr>
        <w:t xml:space="preserve">月</w:t>
      </w:r>
      <w:r>
        <w:rPr>
          <w:rFonts w:hint="eastAsia" w:ascii="楷体" w:hAnsi="楷体" w:eastAsia="楷体" w:cs="楷体"/>
          <w:color w:val="0000ff"/>
          <w:sz w:val="24"/>
          <w:szCs w:val="28"/>
          <w:highlight w:val="none"/>
          <w:u w:val="single"/>
        </w:rPr>
        <w:t xml:space="preserve">04日</w:t>
      </w:r>
      <w:r>
        <w:rPr>
          <w:rFonts w:hint="eastAsia" w:ascii="楷体" w:hAnsi="楷体" w:eastAsia="楷体" w:cs="楷体"/>
          <w:color w:val="0000ff"/>
          <w:sz w:val="24"/>
          <w:szCs w:val="28"/>
          <w:highlight w:val="none"/>
          <w:u w:val="single"/>
          <w:lang w:val="en-US" w:eastAsia="zh-CN"/>
        </w:rPr>
        <w:t xml:space="preserve">9:30</w:t>
      </w:r>
      <w:r>
        <w:rPr>
          <w:rFonts w:hint="eastAsia" w:ascii="楷体" w:hAnsi="楷体" w:eastAsia="楷体" w:cs="楷体"/>
          <w:color w:val="auto"/>
          <w:sz w:val="24"/>
          <w:szCs w:val="28"/>
          <w:highlight w:val="none"/>
        </w:rPr>
        <w:t xml:space="preserve">（</w:t>
      </w:r>
      <w:r>
        <w:rPr>
          <w:rFonts w:hint="eastAsia" w:ascii="楷体" w:hAnsi="楷体" w:eastAsia="楷体" w:cs="楷体"/>
          <w:bCs/>
          <w:color w:val="auto"/>
          <w:sz w:val="24"/>
          <w:szCs w:val="28"/>
          <w:highlight w:val="none"/>
        </w:rPr>
        <w:t xml:space="preserve">北京时间）前按要求递交投标文件</w:t>
      </w:r>
      <w:r>
        <w:rPr>
          <w:rFonts w:hint="eastAsia" w:ascii="楷体" w:hAnsi="楷体" w:eastAsia="楷体" w:cs="楷体"/>
          <w:color w:val="auto"/>
          <w:sz w:val="24"/>
          <w:szCs w:val="28"/>
          <w:highlight w:val="none"/>
        </w:rPr>
        <w:t xml:space="preserve">。</w:t>
      </w:r>
      <w:r/>
    </w:p>
    <w:p>
      <w:pPr>
        <w:pStyle w:val="855"/>
        <w:jc w:val="both"/>
        <w:spacing w:line="360" w:lineRule="auto"/>
        <w:rPr>
          <w:rFonts w:hint="eastAsia" w:ascii="楷体" w:hAnsi="楷体" w:eastAsia="楷体" w:cs="楷体"/>
          <w:b w:val="0"/>
          <w:color w:val="auto"/>
          <w:sz w:val="24"/>
          <w:szCs w:val="28"/>
          <w:highlight w:val="none"/>
        </w:rPr>
      </w:pPr>
      <w:r/>
      <w:bookmarkStart w:id="8" w:name="_Toc28359002"/>
      <w:r/>
      <w:bookmarkStart w:id="9" w:name="_Toc35393621"/>
      <w:r/>
      <w:bookmarkStart w:id="10" w:name="_Toc35393790"/>
      <w:r/>
      <w:bookmarkStart w:id="11" w:name="_Toc28359079"/>
      <w:r/>
      <w:bookmarkStart w:id="12" w:name="_Hlk24379207"/>
      <w:r>
        <w:rPr>
          <w:rFonts w:hint="eastAsia" w:ascii="楷体" w:hAnsi="楷体" w:eastAsia="楷体" w:cs="楷体"/>
          <w:b w:val="0"/>
          <w:color w:val="auto"/>
          <w:sz w:val="24"/>
          <w:szCs w:val="28"/>
          <w:highlight w:val="none"/>
        </w:rPr>
        <w:t xml:space="preserve">一、项目基本情况</w:t>
      </w:r>
      <w:bookmarkEnd w:id="8"/>
      <w:r/>
      <w:bookmarkEnd w:id="9"/>
      <w:r/>
      <w:bookmarkEnd w:id="10"/>
      <w:r/>
      <w:bookmarkEnd w:id="11"/>
      <w:r/>
      <w:r/>
    </w:p>
    <w:p>
      <w:pPr>
        <w:ind w:firstLine="480"/>
        <w:spacing w:line="360" w:lineRule="auto"/>
        <w:rPr>
          <w:rFonts w:hint="eastAsia"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rPr>
        <w:t xml:space="preserve">项目编号：</w:t>
      </w:r>
      <w:r>
        <w:rPr>
          <w:rFonts w:hint="eastAsia" w:ascii="楷体" w:hAnsi="楷体" w:eastAsia="楷体" w:cs="楷体"/>
          <w:color w:val="auto"/>
          <w:sz w:val="24"/>
          <w:szCs w:val="28"/>
          <w:highlight w:val="none"/>
          <w:lang w:val="en-US" w:eastAsia="zh-CN"/>
        </w:rPr>
        <w:t xml:space="preserve">JSZC-321181-DYJH-G2025-0012</w:t>
      </w:r>
      <w:r/>
    </w:p>
    <w:p>
      <w:pPr>
        <w:ind w:left="479" w:firstLine="0"/>
        <w:spacing w:line="360" w:lineRule="auto"/>
        <w:rPr>
          <w:rFonts w:hint="eastAsia"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rPr>
        <w:t xml:space="preserve">项目名称：</w:t>
      </w:r>
      <w:bookmarkEnd w:id="12"/>
      <w:r>
        <w:rPr>
          <w:rFonts w:hint="eastAsia" w:ascii="楷体" w:hAnsi="楷体" w:eastAsia="楷体" w:cs="楷体"/>
          <w:color w:val="auto"/>
          <w:sz w:val="24"/>
          <w:szCs w:val="28"/>
          <w:highlight w:val="none"/>
          <w:lang w:val="en-US" w:eastAsia="zh-CN"/>
        </w:rPr>
        <w:t xml:space="preserve">丹阳市访仙镇垃圾清运车辆采购项目</w:t>
      </w:r>
      <w:r/>
    </w:p>
    <w:p>
      <w:pPr>
        <w:ind w:left="479" w:firstLine="0"/>
        <w:spacing w:line="360" w:lineRule="auto"/>
        <w:rPr>
          <w:rFonts w:hint="eastAsia"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rPr>
        <w:t xml:space="preserve">预算金额：</w:t>
      </w:r>
      <w:r>
        <w:rPr>
          <w:rFonts w:hint="eastAsia" w:ascii="楷体" w:hAnsi="楷体" w:eastAsia="楷体" w:cs="楷体"/>
          <w:color w:val="auto"/>
          <w:sz w:val="24"/>
          <w:szCs w:val="28"/>
          <w:highlight w:val="none"/>
          <w:lang w:val="en-US" w:eastAsia="zh-CN"/>
        </w:rPr>
        <w:t xml:space="preserve">80万元</w:t>
      </w:r>
      <w:r/>
    </w:p>
    <w:p>
      <w:pPr>
        <w:ind w:firstLine="480"/>
        <w:spacing w:line="360" w:lineRule="auto"/>
        <w:rPr>
          <w:rFonts w:hint="default" w:ascii="楷体" w:hAnsi="楷体" w:eastAsia="楷体" w:cs="楷体"/>
          <w:color w:val="auto"/>
          <w:sz w:val="24"/>
          <w:szCs w:val="28"/>
          <w:highlight w:val="none"/>
          <w:lang w:val="en-US"/>
        </w:rPr>
      </w:pPr>
      <w:r>
        <w:rPr>
          <w:rFonts w:hint="eastAsia" w:ascii="楷体" w:hAnsi="楷体" w:eastAsia="楷体" w:cs="楷体"/>
          <w:color w:val="auto"/>
          <w:sz w:val="24"/>
          <w:szCs w:val="28"/>
          <w:highlight w:val="none"/>
        </w:rPr>
        <w:t xml:space="preserve">最高限价：</w:t>
      </w:r>
      <w:r>
        <w:rPr>
          <w:rFonts w:hint="eastAsia" w:ascii="楷体" w:hAnsi="楷体" w:eastAsia="楷体" w:cs="楷体"/>
          <w:color w:val="auto"/>
          <w:sz w:val="24"/>
          <w:szCs w:val="28"/>
          <w:highlight w:val="none"/>
          <w:lang w:val="en-US" w:eastAsia="zh-CN"/>
        </w:rPr>
        <w:t xml:space="preserve">80万元，投标报价超过单价最高限价的为无效报价，按照无效响应处理。</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采购需求：</w:t>
      </w:r>
      <w:r>
        <w:rPr>
          <w:rFonts w:hint="eastAsia" w:ascii="楷体" w:hAnsi="楷体" w:eastAsia="楷体" w:cs="楷体"/>
          <w:color w:val="auto"/>
          <w:sz w:val="24"/>
          <w:szCs w:val="28"/>
          <w:highlight w:val="none"/>
          <w:lang w:val="en-US" w:eastAsia="zh-CN"/>
        </w:rPr>
        <w:t xml:space="preserve">购置压缩式垃圾车4辆，车厢可卸式电动垃圾车1辆。</w:t>
      </w:r>
      <w:r>
        <w:rPr>
          <w:rFonts w:hint="eastAsia" w:ascii="楷体" w:hAnsi="楷体" w:eastAsia="楷体" w:cs="楷体"/>
          <w:color w:val="auto"/>
          <w:sz w:val="24"/>
          <w:szCs w:val="28"/>
          <w:highlight w:val="none"/>
        </w:rPr>
        <w:t xml:space="preserve">详细内容及要求见采购需求。</w:t>
      </w:r>
      <w:r/>
    </w:p>
    <w:p>
      <w:pPr>
        <w:ind w:firstLine="480"/>
        <w:spacing w:line="360" w:lineRule="auto"/>
        <w:rPr>
          <w:rFonts w:hint="eastAsia"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rPr>
        <w:t xml:space="preserve">合同履行期限：</w:t>
      </w:r>
      <w:r>
        <w:rPr>
          <w:rFonts w:hint="eastAsia" w:ascii="楷体" w:hAnsi="楷体" w:eastAsia="楷体" w:cs="楷体"/>
          <w:color w:val="auto"/>
          <w:sz w:val="24"/>
          <w:szCs w:val="28"/>
          <w:highlight w:val="none"/>
          <w:lang w:val="en-US" w:eastAsia="zh-CN"/>
        </w:rPr>
        <w:t xml:space="preserve">合同签订</w:t>
      </w:r>
      <w:r>
        <w:rPr>
          <w:rFonts w:hint="eastAsia" w:ascii="楷体" w:hAnsi="楷体" w:eastAsia="楷体" w:cs="楷体"/>
          <w:color w:val="auto"/>
          <w:sz w:val="24"/>
          <w:szCs w:val="28"/>
          <w:highlight w:val="none"/>
        </w:rPr>
        <w:t xml:space="preserve">后</w:t>
      </w:r>
      <w:r>
        <w:rPr>
          <w:rFonts w:hint="eastAsia" w:ascii="楷体" w:hAnsi="楷体" w:eastAsia="楷体" w:cs="楷体"/>
          <w:color w:val="auto"/>
          <w:sz w:val="24"/>
          <w:szCs w:val="28"/>
          <w:highlight w:val="none"/>
          <w:lang w:eastAsia="zh-CN"/>
        </w:rPr>
        <w:t xml:space="preserve">，</w:t>
      </w:r>
      <w:r>
        <w:rPr>
          <w:rFonts w:hint="eastAsia" w:ascii="楷体" w:hAnsi="楷体" w:eastAsia="楷体" w:cs="楷体"/>
          <w:color w:val="auto"/>
          <w:sz w:val="24"/>
          <w:szCs w:val="28"/>
          <w:highlight w:val="none"/>
          <w:lang w:val="en-US" w:eastAsia="zh-CN"/>
        </w:rPr>
        <w:t xml:space="preserve">15天内完成供货并验收完成。</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highlight w:val="none"/>
        </w:rPr>
        <w:t xml:space="preserve">本项目是否接受联合体投标：</w:t>
      </w:r>
      <w:r>
        <w:rPr>
          <w:rFonts w:hint="eastAsia" w:ascii="楷体" w:hAnsi="楷体" w:eastAsia="楷体" w:cs="楷体"/>
          <w:color w:val="auto"/>
          <w:sz w:val="24"/>
          <w:szCs w:val="28"/>
          <w:highlight w:val="none"/>
        </w:rPr>
        <w:t xml:space="preserve">不接受。</w:t>
      </w:r>
      <w:r/>
    </w:p>
    <w:p>
      <w:pPr>
        <w:pStyle w:val="855"/>
        <w:jc w:val="both"/>
        <w:spacing w:line="360" w:lineRule="auto"/>
        <w:rPr>
          <w:rFonts w:hint="eastAsia" w:ascii="楷体" w:hAnsi="楷体" w:eastAsia="楷体" w:cs="楷体"/>
          <w:b w:val="0"/>
          <w:color w:val="auto"/>
          <w:sz w:val="24"/>
          <w:szCs w:val="28"/>
          <w:highlight w:val="none"/>
        </w:rPr>
      </w:pPr>
      <w:r/>
      <w:bookmarkStart w:id="13" w:name="_Toc28359080"/>
      <w:r/>
      <w:bookmarkStart w:id="14" w:name="_Toc35393622"/>
      <w:r/>
      <w:bookmarkStart w:id="15" w:name="_Toc28359003"/>
      <w:r/>
      <w:bookmarkStart w:id="16" w:name="_Toc35393791"/>
      <w:r>
        <w:rPr>
          <w:rFonts w:hint="eastAsia" w:ascii="楷体" w:hAnsi="楷体" w:eastAsia="楷体" w:cs="楷体"/>
          <w:b w:val="0"/>
          <w:color w:val="auto"/>
          <w:sz w:val="24"/>
          <w:szCs w:val="28"/>
          <w:highlight w:val="none"/>
        </w:rPr>
        <w:t xml:space="preserve">二、申请人的资格要求：</w:t>
      </w:r>
      <w:bookmarkEnd w:id="13"/>
      <w:r/>
      <w:bookmarkEnd w:id="14"/>
      <w:r/>
      <w:bookmarkEnd w:id="15"/>
      <w:r/>
      <w:bookmarkEnd w:id="16"/>
      <w:r/>
      <w:r/>
    </w:p>
    <w:p>
      <w:pPr>
        <w:ind w:firstLine="480"/>
        <w:spacing w:line="360" w:lineRule="auto"/>
        <w:rPr>
          <w:rFonts w:hint="eastAsia" w:ascii="楷体" w:hAnsi="楷体" w:eastAsia="楷体" w:cs="楷体"/>
          <w:color w:val="auto"/>
          <w:sz w:val="24"/>
          <w:szCs w:val="28"/>
          <w:highlight w:val="none"/>
        </w:rPr>
      </w:pPr>
      <w:r/>
      <w:bookmarkStart w:id="17" w:name="_Toc35393623"/>
      <w:r/>
      <w:bookmarkStart w:id="18" w:name="_Toc28359081"/>
      <w:r/>
      <w:bookmarkStart w:id="19" w:name="_Toc28359004"/>
      <w:r/>
      <w:bookmarkStart w:id="20" w:name="_Toc35393792"/>
      <w:r>
        <w:rPr>
          <w:rFonts w:hint="eastAsia" w:ascii="楷体" w:hAnsi="楷体" w:eastAsia="楷体" w:cs="楷体"/>
          <w:color w:val="auto"/>
          <w:sz w:val="24"/>
          <w:szCs w:val="28"/>
          <w:highlight w:val="none"/>
        </w:rPr>
        <w:t xml:space="preserve">1.满足《中华人民共和国政府采购法》第二十二条规定： </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1.1具有独立承担民事责任的能力；</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1.2具有良好的商业信誉和健全的财务会计制度；</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1.3具有履行合同所必需的设备和专业技术能力；</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1.4有依法缴纳税收和社会保障资金的良好记录；</w:t>
      </w:r>
      <w:r/>
    </w:p>
    <w:p>
      <w:pPr>
        <w:ind w:firstLine="480"/>
        <w:spacing w:line="360" w:lineRule="auto"/>
        <w:rPr>
          <w:rFonts w:hint="eastAsia" w:ascii="楷体" w:hAnsi="楷体" w:eastAsia="楷体" w:cs="楷体"/>
          <w:color w:val="auto"/>
          <w:sz w:val="24"/>
          <w:szCs w:val="28"/>
          <w:highlight w:val="none"/>
          <w:lang w:eastAsia="zh-CN"/>
        </w:rPr>
      </w:pPr>
      <w:r>
        <w:rPr>
          <w:rFonts w:hint="eastAsia" w:ascii="楷体" w:hAnsi="楷体" w:eastAsia="楷体" w:cs="楷体"/>
          <w:color w:val="auto"/>
          <w:sz w:val="24"/>
          <w:szCs w:val="28"/>
          <w:highlight w:val="none"/>
        </w:rPr>
        <w:t xml:space="preserve">1.5参加政府采购活动前三年内，在经营活动中没有重大违法记录</w:t>
      </w:r>
      <w:r>
        <w:rPr>
          <w:rFonts w:hint="eastAsia" w:ascii="楷体" w:hAnsi="楷体" w:eastAsia="楷体" w:cs="楷体"/>
          <w:color w:val="auto"/>
          <w:sz w:val="24"/>
          <w:szCs w:val="28"/>
          <w:highlight w:val="none"/>
          <w:lang w:eastAsia="zh-CN"/>
        </w:rPr>
        <w:t xml:space="preserve">；</w:t>
      </w:r>
      <w:r/>
    </w:p>
    <w:p>
      <w:pPr>
        <w:ind w:firstLine="480"/>
        <w:spacing w:line="360" w:lineRule="auto"/>
        <w:rPr>
          <w:rFonts w:hint="eastAsia" w:ascii="楷体" w:hAnsi="楷体" w:eastAsia="楷体" w:cs="楷体"/>
          <w:color w:val="auto"/>
          <w:sz w:val="24"/>
          <w:szCs w:val="28"/>
          <w:highlight w:val="none"/>
          <w:lang w:eastAsia="zh-CN"/>
        </w:rPr>
      </w:pPr>
      <w:r>
        <w:rPr>
          <w:rFonts w:hint="eastAsia" w:ascii="楷体" w:hAnsi="楷体" w:eastAsia="楷体" w:cs="楷体"/>
          <w:color w:val="auto"/>
          <w:sz w:val="24"/>
          <w:szCs w:val="28"/>
          <w:highlight w:val="none"/>
          <w:lang w:eastAsia="zh-CN"/>
        </w:rPr>
        <w:t xml:space="preserve">1.6法律、行政法规规定的其他条件：无。</w:t>
      </w:r>
      <w:r/>
    </w:p>
    <w:p>
      <w:pPr>
        <w:numPr>
          <w:ilvl w:val="0"/>
          <w:numId w:val="1"/>
        </w:numPr>
        <w:ind w:firstLine="480"/>
        <w:spacing w:line="360" w:lineRule="auto"/>
        <w:rPr>
          <w:rFonts w:hint="eastAsia" w:ascii="楷体" w:hAnsi="楷体" w:eastAsia="楷体" w:cs="楷体"/>
          <w:color w:val="auto"/>
          <w:sz w:val="24"/>
          <w:szCs w:val="28"/>
          <w:highlight w:val="none"/>
          <w:u w:val="single"/>
          <w:lang w:val="en-US" w:eastAsia="zh-CN"/>
        </w:rPr>
      </w:pPr>
      <w:r>
        <w:rPr>
          <w:rFonts w:hint="eastAsia" w:ascii="楷体" w:hAnsi="楷体" w:eastAsia="楷体" w:cs="楷体"/>
          <w:color w:val="auto"/>
          <w:sz w:val="24"/>
          <w:szCs w:val="28"/>
          <w:highlight w:val="none"/>
          <w:u w:val="none"/>
        </w:rPr>
        <w:t xml:space="preserve">落实政府采购政策需满足的资格要求：</w:t>
      </w:r>
      <w:r>
        <w:rPr>
          <w:rFonts w:hint="eastAsia" w:ascii="楷体" w:hAnsi="楷体" w:eastAsia="楷体" w:cs="楷体"/>
          <w:color w:val="auto"/>
          <w:sz w:val="24"/>
          <w:szCs w:val="28"/>
          <w:highlight w:val="none"/>
          <w:u w:val="none"/>
          <w:lang w:val="en-US" w:eastAsia="zh-CN"/>
        </w:rPr>
        <w:t xml:space="preserve">本项目专门面向中小企业采购，投标人应为中小微企业、监狱企业、残疾人福利性单位。</w:t>
      </w:r>
      <w:r/>
    </w:p>
    <w:p>
      <w:pPr>
        <w:numPr>
          <w:ilvl w:val="0"/>
          <w:numId w:val="0"/>
        </w:numPr>
        <w:ind w:firstLine="480"/>
        <w:spacing w:line="360" w:lineRule="auto"/>
        <w:rPr>
          <w:rFonts w:hint="eastAsia"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lang w:val="en-US" w:eastAsia="zh-CN"/>
        </w:rPr>
        <w:t xml:space="preserve">2.1本项目属于</w:t>
      </w:r>
      <w:r>
        <w:rPr>
          <w:rFonts w:hint="eastAsia" w:ascii="楷体" w:hAnsi="楷体" w:eastAsia="楷体" w:cs="楷体"/>
          <w:color w:val="auto"/>
          <w:sz w:val="24"/>
          <w:szCs w:val="28"/>
          <w:highlight w:val="none"/>
          <w:u w:val="single"/>
          <w:lang w:val="en-US" w:eastAsia="zh-CN" w:bidi="ar-SA"/>
        </w:rPr>
        <w:t xml:space="preserve">工业</w:t>
      </w:r>
      <w:r>
        <w:rPr>
          <w:rFonts w:hint="eastAsia" w:ascii="楷体" w:hAnsi="楷体" w:eastAsia="楷体" w:cs="楷体"/>
          <w:color w:val="auto"/>
          <w:sz w:val="24"/>
          <w:szCs w:val="28"/>
          <w:highlight w:val="none"/>
          <w:lang w:val="en-US" w:eastAsia="zh-CN"/>
        </w:rPr>
        <w:t xml:space="preserve">，中小企业划型标准见《关于印发中小企业划型标准规定的通知》（工信部联企业[2011]300号）。</w:t>
      </w:r>
      <w:r/>
    </w:p>
    <w:p>
      <w:pPr>
        <w:numPr>
          <w:ilvl w:val="0"/>
          <w:numId w:val="0"/>
        </w:numPr>
        <w:ind w:firstLine="480"/>
        <w:spacing w:line="360" w:lineRule="auto"/>
        <w:rPr>
          <w:rFonts w:hint="eastAsia"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lang w:val="en-US" w:eastAsia="zh-CN"/>
        </w:rPr>
        <w:t xml:space="preserve">2.2根据《财政部司法部关于政府采购支持监狱企业发展有关问题的通知》（财库〔2014〕68号）要求，监狱企业视同小型、微型企业，监狱企业应当提供由省级以上监狱管理局、戒毒管理局（含新疆生产建设兵团）出具的属于监狱企业的证明文件。</w:t>
      </w:r>
      <w:r/>
    </w:p>
    <w:p>
      <w:pPr>
        <w:numPr>
          <w:ilvl w:val="0"/>
          <w:numId w:val="0"/>
        </w:num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lang w:val="en-US" w:eastAsia="zh-CN"/>
        </w:rPr>
        <w:t xml:space="preserve">2.3根据《财政部民政部中国残疾人联合会关于促进残疾人就业政府采购政策的通知》（财库〔2017〕141号）的规定，残疾人福利性单位视同小型、微型企业，应当提供规定的《残疾人福利性单位声明函》，并对声明的真实性负责。</w:t>
      </w:r>
      <w:r/>
    </w:p>
    <w:p>
      <w:pPr>
        <w:pStyle w:val="865"/>
        <w:numPr>
          <w:ilvl w:val="0"/>
          <w:numId w:val="1"/>
        </w:numPr>
        <w:ind w:left="0" w:firstLine="480"/>
        <w:keepLines w:val="0"/>
        <w:keepNext w:val="0"/>
        <w:pageBreakBefore w:val="0"/>
        <w:spacing w:line="360" w:lineRule="auto"/>
        <w:widowControl w:val="off"/>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投标人不得存在下列情形之一：</w:t>
      </w:r>
      <w:r/>
    </w:p>
    <w:p>
      <w:pPr>
        <w:pStyle w:val="865"/>
        <w:ind w:firstLine="480"/>
        <w:keepLines w:val="0"/>
        <w:keepNext w:val="0"/>
        <w:pageBreakBefore w:val="0"/>
        <w:spacing w:line="360" w:lineRule="auto"/>
        <w:widowControl w:val="off"/>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（1）单位负责人为同一人或者存在直接控股、管理关系的不同供应商，不得参加同一合同项下的政府采购活动；</w:t>
      </w:r>
      <w:r/>
    </w:p>
    <w:p>
      <w:pPr>
        <w:pStyle w:val="865"/>
        <w:ind w:firstLine="480"/>
        <w:keepLines w:val="0"/>
        <w:keepNext w:val="0"/>
        <w:pageBreakBefore w:val="0"/>
        <w:spacing w:line="360" w:lineRule="auto"/>
        <w:widowControl w:val="off"/>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（2）为本招标项目的招标代理机构；</w:t>
      </w:r>
      <w:r/>
    </w:p>
    <w:p>
      <w:pPr>
        <w:pStyle w:val="865"/>
        <w:ind w:firstLine="480"/>
        <w:keepLines w:val="0"/>
        <w:keepNext w:val="0"/>
        <w:pageBreakBefore w:val="0"/>
        <w:spacing w:line="360" w:lineRule="auto"/>
        <w:widowControl w:val="off"/>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（3）与本招标项目的招标代理机构同为一个法定代表人；</w:t>
      </w:r>
      <w:r/>
    </w:p>
    <w:p>
      <w:pPr>
        <w:pStyle w:val="865"/>
        <w:ind w:firstLine="480"/>
        <w:keepLines w:val="0"/>
        <w:keepNext w:val="0"/>
        <w:pageBreakBefore w:val="0"/>
        <w:spacing w:line="360" w:lineRule="auto"/>
        <w:widowControl w:val="off"/>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（4）截止至投标截止时间，投标人被信用中国”网站、中国政府采购网、“信用江苏”网站列入失信被执行人、重大税收违法案件当事人名单、严重违法失信行为记录名单；</w:t>
      </w:r>
      <w:r/>
    </w:p>
    <w:p>
      <w:pPr>
        <w:pStyle w:val="865"/>
        <w:ind w:firstLine="480"/>
        <w:keepLines w:val="0"/>
        <w:keepNext w:val="0"/>
        <w:pageBreakBefore w:val="0"/>
        <w:spacing w:line="360" w:lineRule="auto"/>
        <w:widowControl w:val="off"/>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（5）为采购项目提供整体设计、规范编制或者项目管理、监理、检测等服务的供应商；</w:t>
      </w:r>
      <w:r/>
    </w:p>
    <w:p>
      <w:pPr>
        <w:pStyle w:val="865"/>
        <w:ind w:firstLine="480"/>
        <w:keepLines w:val="0"/>
        <w:keepNext w:val="0"/>
        <w:pageBreakBefore w:val="0"/>
        <w:spacing w:line="360" w:lineRule="auto"/>
        <w:widowControl w:val="off"/>
        <w:rPr>
          <w:rFonts w:hint="eastAsia"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rPr>
        <w:t xml:space="preserve">（6）法律法规规定的其他情形。</w:t>
      </w:r>
      <w:r/>
    </w:p>
    <w:p>
      <w:pPr>
        <w:pStyle w:val="883"/>
        <w:numPr>
          <w:ilvl w:val="0"/>
          <w:numId w:val="0"/>
        </w:numPr>
        <w:rPr>
          <w:rFonts w:hint="eastAsia" w:ascii="楷体" w:hAnsi="楷体" w:eastAsia="楷体" w:cs="楷体"/>
          <w:color w:val="auto"/>
          <w:highlight w:val="none"/>
        </w:rPr>
      </w:pPr>
      <w:r>
        <w:rPr>
          <w:rFonts w:hint="eastAsia" w:ascii="楷体" w:hAnsi="楷体" w:eastAsia="楷体" w:cs="楷体"/>
          <w:color w:val="auto"/>
          <w:highlight w:val="none"/>
        </w:rPr>
      </w:r>
      <w:r/>
    </w:p>
    <w:p>
      <w:pPr>
        <w:pStyle w:val="855"/>
        <w:jc w:val="both"/>
        <w:spacing w:line="360" w:lineRule="auto"/>
        <w:rPr>
          <w:rFonts w:hint="eastAsia" w:ascii="楷体" w:hAnsi="楷体" w:eastAsia="楷体" w:cs="楷体"/>
          <w:b w:val="0"/>
          <w:color w:val="auto"/>
          <w:sz w:val="24"/>
          <w:szCs w:val="28"/>
          <w:highlight w:val="none"/>
        </w:rPr>
      </w:pPr>
      <w:r>
        <w:rPr>
          <w:rFonts w:hint="eastAsia" w:ascii="楷体" w:hAnsi="楷体" w:eastAsia="楷体" w:cs="楷体"/>
          <w:b w:val="0"/>
          <w:color w:val="auto"/>
          <w:sz w:val="24"/>
          <w:szCs w:val="28"/>
          <w:highlight w:val="none"/>
        </w:rPr>
        <w:t xml:space="preserve">三、获取招标文件</w:t>
      </w:r>
      <w:bookmarkEnd w:id="17"/>
      <w:r/>
      <w:bookmarkEnd w:id="18"/>
      <w:r/>
      <w:bookmarkEnd w:id="19"/>
      <w:r/>
      <w:bookmarkEnd w:id="20"/>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获取时间：</w:t>
      </w:r>
      <w:r>
        <w:rPr>
          <w:rFonts w:hint="eastAsia" w:ascii="楷体" w:hAnsi="楷体" w:eastAsia="楷体" w:cs="楷体"/>
          <w:color w:val="0000ff"/>
          <w:sz w:val="24"/>
          <w:szCs w:val="28"/>
          <w:highlight w:val="none"/>
          <w:u w:val="single"/>
          <w:lang w:val="en-US" w:eastAsia="zh-CN"/>
        </w:rPr>
        <w:t xml:space="preserve">2025年11月14日</w:t>
      </w:r>
      <w:r>
        <w:rPr>
          <w:rFonts w:hint="eastAsia" w:ascii="楷体" w:hAnsi="楷体" w:eastAsia="楷体" w:cs="楷体"/>
          <w:color w:val="0000ff"/>
          <w:sz w:val="24"/>
          <w:szCs w:val="28"/>
          <w:highlight w:val="none"/>
          <w:u w:val="single"/>
        </w:rPr>
        <w:t xml:space="preserve">至</w:t>
      </w:r>
      <w:bookmarkStart w:id="21" w:name="EB3611433bb0e24d78a959c34719c3168b"/>
      <w:r>
        <w:rPr>
          <w:rFonts w:hint="eastAsia" w:ascii="楷体" w:hAnsi="楷体" w:eastAsia="楷体" w:cs="楷体"/>
          <w:color w:val="0000ff"/>
          <w:sz w:val="24"/>
          <w:szCs w:val="28"/>
          <w:highlight w:val="none"/>
          <w:u w:val="single"/>
        </w:rPr>
        <w:t xml:space="preserve">202</w:t>
      </w:r>
      <w:r>
        <w:rPr>
          <w:rFonts w:hint="eastAsia" w:ascii="楷体" w:hAnsi="楷体" w:eastAsia="楷体" w:cs="楷体"/>
          <w:color w:val="0000ff"/>
          <w:sz w:val="24"/>
          <w:szCs w:val="28"/>
          <w:highlight w:val="none"/>
          <w:u w:val="single"/>
          <w:lang w:val="en-US" w:eastAsia="zh-CN"/>
        </w:rPr>
        <w:t xml:space="preserve">5年11月20日</w:t>
      </w:r>
      <w:bookmarkEnd w:id="21"/>
      <w:r>
        <w:rPr>
          <w:rFonts w:hint="eastAsia" w:ascii="楷体" w:hAnsi="楷体" w:eastAsia="楷体" w:cs="楷体"/>
          <w:color w:val="auto"/>
          <w:sz w:val="24"/>
          <w:szCs w:val="28"/>
          <w:highlight w:val="none"/>
          <w:lang w:val="en-US" w:eastAsia="zh-CN"/>
        </w:rPr>
        <w:t xml:space="preserve">,每天上午00:00-12:00，下午12:00-23:59</w:t>
      </w:r>
      <w:r>
        <w:rPr>
          <w:rFonts w:hint="eastAsia" w:ascii="楷体" w:hAnsi="楷体" w:eastAsia="楷体" w:cs="楷体"/>
          <w:color w:val="auto"/>
          <w:sz w:val="24"/>
          <w:szCs w:val="28"/>
          <w:highlight w:val="none"/>
        </w:rPr>
        <w:t xml:space="preserve">（北京时间）</w:t>
      </w:r>
      <w:r/>
    </w:p>
    <w:p>
      <w:pPr>
        <w:ind w:firstLine="480"/>
        <w:spacing w:line="360" w:lineRule="auto"/>
        <w:rPr>
          <w:rFonts w:hint="eastAsia" w:ascii="楷体" w:hAnsi="楷体" w:eastAsia="楷体" w:cs="楷体"/>
          <w:i/>
          <w:iCs/>
          <w:color w:val="auto"/>
          <w:sz w:val="24"/>
          <w:szCs w:val="28"/>
          <w:highlight w:val="none"/>
        </w:rPr>
      </w:pPr>
      <w:r>
        <w:rPr>
          <w:rFonts w:hint="eastAsia" w:ascii="楷体" w:hAnsi="楷体" w:eastAsia="楷体" w:cs="楷体"/>
          <w:color w:val="auto"/>
          <w:sz w:val="24"/>
          <w:szCs w:val="28"/>
          <w:highlight w:val="none"/>
        </w:rPr>
        <w:t xml:space="preserve">获取地点：</w:t>
      </w:r>
      <w:r>
        <w:rPr>
          <w:rFonts w:hint="eastAsia" w:ascii="楷体" w:hAnsi="楷体" w:eastAsia="楷体" w:cs="楷体"/>
          <w:i w:val="0"/>
          <w:iCs w:val="0"/>
          <w:color w:val="auto"/>
          <w:sz w:val="24"/>
          <w:szCs w:val="28"/>
          <w:highlight w:val="none"/>
          <w:u w:val="none"/>
          <w:lang w:val="en-US" w:eastAsia="zh-CN"/>
        </w:rPr>
        <w:t xml:space="preserve">江苏政府采购网-苏采云电子交易平台</w:t>
      </w:r>
      <w:r/>
    </w:p>
    <w:p>
      <w:pPr>
        <w:ind w:firstLine="480"/>
        <w:keepLines w:val="0"/>
        <w:keepNext w:val="0"/>
        <w:pageBreakBefore w:val="0"/>
        <w:spacing w:line="360" w:lineRule="auto"/>
        <w:widowControl w:val="off"/>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获取方式：在线获取（“苏采云”系统用户注册--获取“CA数字证书”--CA绑定与登录--网上报名--下载招标文件，具体操作详见“苏采云”系统供应商操作指南http://www.ccgp-jiangsu.gov.cn/jiangsu/zlxz/ee/ee3a4bc5a3454aa2b0d9312230633ce9.html）</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采购文件售价：免费</w:t>
      </w:r>
      <w:r/>
    </w:p>
    <w:p>
      <w:pPr>
        <w:pStyle w:val="855"/>
        <w:jc w:val="both"/>
        <w:spacing w:line="360" w:lineRule="auto"/>
        <w:rPr>
          <w:rFonts w:hint="eastAsia" w:ascii="楷体" w:hAnsi="楷体" w:eastAsia="楷体" w:cs="楷体"/>
          <w:b w:val="0"/>
          <w:color w:val="auto"/>
          <w:sz w:val="24"/>
          <w:szCs w:val="28"/>
          <w:highlight w:val="none"/>
        </w:rPr>
      </w:pPr>
      <w:r/>
      <w:bookmarkStart w:id="22" w:name="_Toc28359082"/>
      <w:r/>
      <w:bookmarkStart w:id="23" w:name="_Toc28359005"/>
      <w:r/>
      <w:bookmarkStart w:id="24" w:name="_Toc35393793"/>
      <w:r/>
      <w:bookmarkStart w:id="25" w:name="_Toc35393624"/>
      <w:r>
        <w:rPr>
          <w:rFonts w:hint="eastAsia" w:ascii="楷体" w:hAnsi="楷体" w:eastAsia="楷体" w:cs="楷体"/>
          <w:b w:val="0"/>
          <w:color w:val="auto"/>
          <w:sz w:val="24"/>
          <w:szCs w:val="28"/>
          <w:highlight w:val="none"/>
        </w:rPr>
        <w:t xml:space="preserve">四、</w:t>
      </w:r>
      <w:bookmarkEnd w:id="22"/>
      <w:r/>
      <w:bookmarkEnd w:id="23"/>
      <w:r/>
      <w:bookmarkEnd w:id="24"/>
      <w:r/>
      <w:bookmarkEnd w:id="25"/>
      <w:r>
        <w:rPr>
          <w:rFonts w:hint="eastAsia" w:ascii="楷体" w:hAnsi="楷体" w:eastAsia="楷体" w:cs="楷体"/>
          <w:b w:val="0"/>
          <w:color w:val="auto"/>
          <w:sz w:val="24"/>
          <w:szCs w:val="28"/>
          <w:highlight w:val="none"/>
        </w:rPr>
        <w:t xml:space="preserve">提交投标文件截止时间、开标时间和地点</w:t>
      </w:r>
      <w:r/>
    </w:p>
    <w:p>
      <w:pPr>
        <w:ind w:firstLine="480"/>
        <w:spacing w:line="360" w:lineRule="auto"/>
        <w:rPr>
          <w:rFonts w:hint="eastAsia" w:ascii="楷体" w:hAnsi="楷体" w:eastAsia="楷体" w:cs="楷体"/>
          <w:bCs/>
          <w:color w:val="auto"/>
          <w:sz w:val="24"/>
          <w:szCs w:val="28"/>
          <w:highlight w:val="none"/>
          <w:u w:val="single"/>
        </w:rPr>
      </w:pPr>
      <w:r>
        <w:rPr>
          <w:rFonts w:hint="eastAsia" w:ascii="楷体" w:hAnsi="楷体" w:eastAsia="楷体" w:cs="楷体"/>
          <w:bCs/>
          <w:color w:val="auto"/>
          <w:sz w:val="24"/>
          <w:szCs w:val="28"/>
          <w:highlight w:val="none"/>
        </w:rPr>
        <w:t xml:space="preserve">提交截止时间及开标时间：</w:t>
      </w:r>
      <w:r>
        <w:rPr>
          <w:rFonts w:hint="eastAsia" w:ascii="楷体" w:hAnsi="楷体" w:eastAsia="楷体" w:cs="楷体"/>
          <w:color w:val="0000ff"/>
          <w:sz w:val="24"/>
          <w:szCs w:val="28"/>
          <w:highlight w:val="none"/>
          <w:u w:val="single"/>
          <w:lang w:val="en-US" w:eastAsia="zh-CN"/>
        </w:rPr>
        <w:t xml:space="preserve">2025年12月04日9:30</w:t>
      </w:r>
      <w:r>
        <w:rPr>
          <w:rFonts w:hint="eastAsia" w:ascii="楷体" w:hAnsi="楷体" w:eastAsia="楷体" w:cs="楷体"/>
          <w:bCs/>
          <w:color w:val="auto"/>
          <w:sz w:val="24"/>
          <w:szCs w:val="28"/>
          <w:highlight w:val="none"/>
        </w:rPr>
        <w:t xml:space="preserve">（北京时间）</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开标地点：</w:t>
      </w:r>
      <w:r>
        <w:rPr>
          <w:rFonts w:hint="eastAsia" w:ascii="楷体" w:hAnsi="楷体" w:eastAsia="楷体" w:cs="楷体"/>
          <w:color w:val="auto"/>
          <w:sz w:val="24"/>
          <w:szCs w:val="28"/>
          <w:highlight w:val="none"/>
          <w:lang w:val="en-US" w:eastAsia="zh-CN"/>
        </w:rPr>
        <w:t xml:space="preserve">苏采云系统</w:t>
      </w:r>
      <w:r>
        <w:rPr>
          <w:rFonts w:hint="eastAsia" w:ascii="楷体" w:hAnsi="楷体" w:eastAsia="楷体" w:cs="楷体"/>
          <w:color w:val="auto"/>
          <w:sz w:val="24"/>
          <w:szCs w:val="28"/>
          <w:highlight w:val="none"/>
        </w:rPr>
        <w:t xml:space="preserve">网上开标大厅</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注意事项：</w:t>
      </w:r>
      <w:bookmarkStart w:id="26" w:name="_Toc35393794"/>
      <w:r/>
      <w:bookmarkStart w:id="27" w:name="_Toc35393625"/>
      <w:r/>
      <w:bookmarkStart w:id="28" w:name="_Toc28359007"/>
      <w:r/>
      <w:bookmarkStart w:id="29" w:name="_Toc28359084"/>
      <w:r>
        <w:rPr>
          <w:rFonts w:hint="eastAsia" w:ascii="楷体" w:hAnsi="楷体" w:eastAsia="楷体" w:cs="楷体"/>
          <w:color w:val="auto"/>
          <w:sz w:val="24"/>
          <w:szCs w:val="28"/>
          <w:highlight w:val="none"/>
        </w:rPr>
        <w:t xml:space="preserve">（1）本项目通过</w:t>
      </w:r>
      <w:r>
        <w:rPr>
          <w:rFonts w:hint="eastAsia" w:ascii="楷体" w:hAnsi="楷体" w:eastAsia="楷体" w:cs="楷体"/>
          <w:i w:val="0"/>
          <w:iCs w:val="0"/>
          <w:color w:val="auto"/>
          <w:sz w:val="24"/>
          <w:szCs w:val="28"/>
          <w:highlight w:val="none"/>
          <w:u w:val="single"/>
          <w:lang w:val="en-US" w:eastAsia="zh-CN"/>
        </w:rPr>
        <w:t xml:space="preserve">苏采云政府采购一体化平台</w:t>
      </w:r>
      <w:r>
        <w:rPr>
          <w:rFonts w:hint="eastAsia" w:ascii="楷体" w:hAnsi="楷体" w:eastAsia="楷体" w:cs="楷体"/>
          <w:color w:val="auto"/>
          <w:sz w:val="24"/>
          <w:szCs w:val="28"/>
          <w:highlight w:val="none"/>
        </w:rPr>
        <w:t xml:space="preserve">电子交易平台进行采购，投标人须通过在线制作并提交投标文件。截至投标截止时间，电子交易平台投标通道将关闭，投标人未完成电子投标文件有效提交的，其投标将被拒绝。</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（2）本项目采用网上开标方式，请投标人事先做好电脑环境准备，自行选择互联网连接畅通的场地，在规定的开标时间登录网上开标大厅进行投标文件解密。</w:t>
      </w:r>
      <w:r/>
    </w:p>
    <w:p>
      <w:pPr>
        <w:pStyle w:val="855"/>
        <w:jc w:val="both"/>
        <w:spacing w:line="360" w:lineRule="auto"/>
        <w:rPr>
          <w:rFonts w:hint="eastAsia" w:ascii="楷体" w:hAnsi="楷体" w:eastAsia="楷体" w:cs="楷体"/>
          <w:b w:val="0"/>
          <w:bCs/>
          <w:color w:val="auto"/>
          <w:sz w:val="24"/>
          <w:szCs w:val="28"/>
          <w:highlight w:val="none"/>
        </w:rPr>
      </w:pPr>
      <w:r>
        <w:rPr>
          <w:rFonts w:hint="eastAsia" w:ascii="楷体" w:hAnsi="楷体" w:eastAsia="楷体" w:cs="楷体"/>
          <w:b w:val="0"/>
          <w:bCs/>
          <w:color w:val="auto"/>
          <w:sz w:val="24"/>
          <w:szCs w:val="28"/>
          <w:highlight w:val="none"/>
        </w:rPr>
        <w:t xml:space="preserve">五、公告期限</w:t>
      </w:r>
      <w:bookmarkEnd w:id="26"/>
      <w:r/>
      <w:bookmarkEnd w:id="27"/>
      <w:r/>
      <w:bookmarkEnd w:id="28"/>
      <w:r/>
      <w:bookmarkEnd w:id="29"/>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自本公告发布之日起5个工作日。</w:t>
      </w:r>
      <w:bookmarkStart w:id="30" w:name="_Toc35393795"/>
      <w:r/>
      <w:bookmarkStart w:id="31" w:name="_Toc35393626"/>
      <w:r/>
      <w:r/>
    </w:p>
    <w:p>
      <w:pPr>
        <w:pStyle w:val="855"/>
        <w:jc w:val="both"/>
        <w:spacing w:line="360" w:lineRule="auto"/>
        <w:rPr>
          <w:rFonts w:hint="eastAsia" w:ascii="楷体" w:hAnsi="楷体" w:eastAsia="楷体" w:cs="楷体"/>
          <w:b w:val="0"/>
          <w:bCs/>
          <w:color w:val="auto"/>
          <w:sz w:val="24"/>
          <w:szCs w:val="28"/>
          <w:highlight w:val="none"/>
        </w:rPr>
      </w:pPr>
      <w:r>
        <w:rPr>
          <w:rFonts w:hint="eastAsia" w:ascii="楷体" w:hAnsi="楷体" w:eastAsia="楷体" w:cs="楷体"/>
          <w:b w:val="0"/>
          <w:bCs/>
          <w:color w:val="auto"/>
          <w:sz w:val="24"/>
          <w:szCs w:val="28"/>
          <w:highlight w:val="none"/>
          <w:lang w:val="en-US" w:eastAsia="zh-CN"/>
        </w:rPr>
        <w:t xml:space="preserve">六、</w:t>
      </w:r>
      <w:r>
        <w:rPr>
          <w:rFonts w:hint="eastAsia" w:ascii="楷体" w:hAnsi="楷体" w:eastAsia="楷体" w:cs="楷体"/>
          <w:b w:val="0"/>
          <w:bCs/>
          <w:color w:val="auto"/>
          <w:sz w:val="24"/>
          <w:szCs w:val="28"/>
          <w:highlight w:val="none"/>
        </w:rPr>
        <w:t xml:space="preserve">其他补充事宜</w:t>
      </w:r>
      <w:bookmarkEnd w:id="30"/>
      <w:r/>
      <w:bookmarkEnd w:id="31"/>
      <w:r/>
      <w:bookmarkStart w:id="32" w:name="_Toc35393796"/>
      <w:r/>
      <w:bookmarkStart w:id="33" w:name="_Toc28359008"/>
      <w:r/>
      <w:bookmarkStart w:id="34" w:name="_Toc35393627"/>
      <w:r/>
      <w:bookmarkStart w:id="35" w:name="_Toc28359085"/>
      <w:r/>
      <w:r/>
    </w:p>
    <w:p>
      <w:pPr>
        <w:numPr>
          <w:ilvl w:val="0"/>
          <w:numId w:val="0"/>
        </w:numPr>
        <w:ind w:firstLine="480"/>
        <w:keepLines w:val="0"/>
        <w:keepNext w:val="0"/>
        <w:pageBreakBefore w:val="0"/>
        <w:spacing w:line="360" w:lineRule="auto"/>
        <w:widowControl w:val="off"/>
        <w:rPr>
          <w:rFonts w:hint="eastAsia" w:ascii="楷体" w:hAnsi="楷体" w:eastAsia="楷体" w:cs="楷体"/>
          <w:b w:val="0"/>
          <w:bCs/>
          <w:color w:val="auto"/>
          <w:sz w:val="24"/>
          <w:szCs w:val="28"/>
          <w:highlight w:val="none"/>
        </w:rPr>
        <w:outlineLvl w:val="9"/>
      </w:pPr>
      <w:r>
        <w:rPr>
          <w:rFonts w:hint="eastAsia" w:ascii="楷体" w:hAnsi="楷体" w:eastAsia="楷体" w:cs="楷体"/>
          <w:b w:val="0"/>
          <w:bCs/>
          <w:color w:val="auto"/>
          <w:sz w:val="24"/>
          <w:szCs w:val="28"/>
          <w:highlight w:val="none"/>
        </w:rPr>
        <w:t xml:space="preserve">1.本项目通过电子交易平台进行采购，请在投标前详细阅读《“苏采云”系统供应商操作手册》（http://www.ccgp-jiangsu.gov.cn/jiangsu/zlxz/ee/ee3a4bc5a3454aa2b0d9312230633ce9.html）；投标人在使用系统进行投标的过程中如遇到涉及平台使用的任何问题，应在工作日上午9：00-11:30 下午13:30-17:30期间致电技术支持热线咨询，联系方式：0519-86722803。</w:t>
      </w:r>
      <w:r/>
    </w:p>
    <w:p>
      <w:pPr>
        <w:numPr>
          <w:ilvl w:val="0"/>
          <w:numId w:val="0"/>
        </w:numPr>
        <w:ind w:firstLine="480"/>
        <w:keepLines w:val="0"/>
        <w:keepNext w:val="0"/>
        <w:pageBreakBefore w:val="0"/>
        <w:spacing w:line="360" w:lineRule="auto"/>
        <w:widowControl w:val="off"/>
        <w:rPr>
          <w:rFonts w:hint="eastAsia" w:ascii="楷体" w:hAnsi="楷体" w:eastAsia="楷体" w:cs="楷体"/>
          <w:b w:val="0"/>
          <w:bCs/>
          <w:color w:val="auto"/>
          <w:sz w:val="24"/>
          <w:szCs w:val="28"/>
          <w:highlight w:val="none"/>
        </w:rPr>
        <w:outlineLvl w:val="9"/>
      </w:pPr>
      <w:r>
        <w:rPr>
          <w:rFonts w:hint="eastAsia" w:ascii="楷体" w:hAnsi="楷体" w:eastAsia="楷体" w:cs="楷体"/>
          <w:b w:val="0"/>
          <w:bCs/>
          <w:color w:val="auto"/>
          <w:sz w:val="24"/>
          <w:szCs w:val="28"/>
          <w:highlight w:val="none"/>
        </w:rPr>
        <w:t xml:space="preserve">2. 投标人投标需提前办理政府采购CA数字证书及电子签章，镇江地区意源（方正）办理方式：镇江市润州区冠城路8号工人大厦7楼公共资源交易中心大厅CA窗口。工作日办公时间：9:00-12:00、13:30-17:30。联系人：邵娟，联系电话：13655287962，办理指南地址：</w:t>
      </w:r>
      <w:r>
        <w:rPr>
          <w:rFonts w:hint="eastAsia" w:ascii="楷体" w:hAnsi="楷体" w:eastAsia="楷体" w:cs="楷体"/>
          <w:b w:val="0"/>
          <w:bCs/>
          <w:color w:val="auto"/>
          <w:sz w:val="24"/>
          <w:szCs w:val="28"/>
          <w:highlight w:val="none"/>
        </w:rPr>
        <w:fldChar w:fldCharType="begin"/>
      </w:r>
      <w:r>
        <w:rPr>
          <w:rFonts w:hint="eastAsia" w:ascii="楷体" w:hAnsi="楷体" w:eastAsia="楷体" w:cs="楷体"/>
          <w:b w:val="0"/>
          <w:bCs/>
          <w:color w:val="auto"/>
          <w:sz w:val="24"/>
          <w:szCs w:val="28"/>
          <w:highlight w:val="none"/>
        </w:rPr>
        <w:instrText xml:space="preserve"> HYPERLINK "http://jsxcmm.com/help/gys.html。" </w:instrText>
      </w:r>
      <w:r>
        <w:rPr>
          <w:rFonts w:hint="eastAsia" w:ascii="楷体" w:hAnsi="楷体" w:eastAsia="楷体" w:cs="楷体"/>
          <w:b w:val="0"/>
          <w:bCs/>
          <w:color w:val="auto"/>
          <w:sz w:val="24"/>
          <w:szCs w:val="28"/>
          <w:highlight w:val="none"/>
        </w:rPr>
        <w:fldChar w:fldCharType="separate"/>
      </w:r>
      <w:r>
        <w:rPr>
          <w:rStyle w:val="930"/>
          <w:rFonts w:hint="eastAsia" w:ascii="楷体" w:hAnsi="楷体" w:eastAsia="楷体" w:cs="楷体"/>
          <w:b w:val="0"/>
          <w:bCs/>
          <w:sz w:val="24"/>
          <w:szCs w:val="28"/>
          <w:highlight w:val="none"/>
        </w:rPr>
        <w:t xml:space="preserve">http://jsxcmm.com/help/gys.html。</w:t>
      </w:r>
      <w:r>
        <w:rPr>
          <w:rFonts w:hint="eastAsia" w:ascii="楷体" w:hAnsi="楷体" w:eastAsia="楷体" w:cs="楷体"/>
          <w:b w:val="0"/>
          <w:bCs/>
          <w:color w:val="auto"/>
          <w:sz w:val="24"/>
          <w:szCs w:val="28"/>
          <w:highlight w:val="none"/>
        </w:rPr>
        <w:fldChar w:fldCharType="end"/>
      </w:r>
      <w:r/>
    </w:p>
    <w:p>
      <w:pPr>
        <w:numPr>
          <w:ilvl w:val="0"/>
          <w:numId w:val="0"/>
        </w:numPr>
        <w:ind w:firstLine="480"/>
        <w:keepLines w:val="0"/>
        <w:keepNext w:val="0"/>
        <w:pageBreakBefore w:val="0"/>
        <w:spacing w:line="360" w:lineRule="auto"/>
        <w:widowControl w:val="off"/>
        <w:rPr>
          <w:rFonts w:hint="eastAsia" w:ascii="楷体" w:hAnsi="楷体" w:eastAsia="楷体" w:cs="楷体"/>
          <w:b w:val="0"/>
          <w:bCs/>
          <w:color w:val="auto"/>
          <w:sz w:val="24"/>
          <w:szCs w:val="28"/>
          <w:highlight w:val="none"/>
        </w:rPr>
        <w:outlineLvl w:val="9"/>
      </w:pPr>
      <w:r>
        <w:rPr>
          <w:rFonts w:hint="eastAsia" w:ascii="楷体" w:hAnsi="楷体" w:eastAsia="楷体" w:cs="楷体"/>
          <w:b w:val="0"/>
          <w:bCs/>
          <w:color w:val="auto"/>
          <w:sz w:val="24"/>
          <w:szCs w:val="28"/>
          <w:highlight w:val="none"/>
        </w:rPr>
        <w:t xml:space="preserve">3.投标文件递交截止时间后，采购代理机构将通过开标会议区发出投标文件解密的指令，投标人在各自地点按规定时间自行实施远程解密，投标人</w:t>
      </w:r>
      <w:r>
        <w:rPr>
          <w:rFonts w:hint="eastAsia" w:ascii="楷体" w:hAnsi="楷体" w:eastAsia="楷体" w:cs="楷体"/>
          <w:b w:val="0"/>
          <w:bCs/>
          <w:color w:val="auto"/>
          <w:sz w:val="24"/>
          <w:szCs w:val="28"/>
          <w:highlight w:val="none"/>
        </w:rPr>
        <w:t xml:space="preserve">解密限定在响应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ind w:left="-142" w:firstLine="480"/>
        <w:jc w:val="both"/>
        <w:keepLines/>
        <w:keepNext/>
        <w:pageBreakBefore w:val="0"/>
        <w:spacing w:line="360" w:lineRule="auto"/>
        <w:widowControl w:val="off"/>
        <w:rPr>
          <w:rFonts w:hint="eastAsia" w:ascii="楷体" w:hAnsi="楷体" w:eastAsia="楷体" w:cs="楷体"/>
          <w:b w:val="0"/>
          <w:bCs/>
          <w:color w:val="auto"/>
          <w:sz w:val="24"/>
          <w:szCs w:val="28"/>
          <w:highlight w:val="none"/>
        </w:rPr>
        <w:outlineLvl w:val="9"/>
      </w:pPr>
      <w:r>
        <w:rPr>
          <w:rFonts w:hint="eastAsia" w:ascii="楷体" w:hAnsi="楷体" w:eastAsia="楷体" w:cs="楷体"/>
          <w:b w:val="0"/>
          <w:bCs/>
          <w:color w:val="auto"/>
          <w:sz w:val="24"/>
          <w:szCs w:val="28"/>
          <w:highlight w:val="none"/>
        </w:rPr>
        <w:t xml:space="preserve">4.因投标人自身软硬件配备不齐全或发生故障等问题而导致在交互过程中出现不稳定或中断等情况的，由投标人自身承担一切后果。</w:t>
      </w:r>
      <w:r/>
    </w:p>
    <w:p>
      <w:pPr>
        <w:ind w:left="-142" w:firstLine="480"/>
        <w:jc w:val="both"/>
        <w:keepLines/>
        <w:keepNext/>
        <w:pageBreakBefore w:val="0"/>
        <w:spacing w:line="360" w:lineRule="auto"/>
        <w:widowControl w:val="off"/>
        <w:rPr>
          <w:rFonts w:hint="eastAsia" w:ascii="楷体" w:hAnsi="楷体" w:eastAsia="楷体" w:cs="楷体"/>
          <w:b w:val="0"/>
          <w:bCs/>
          <w:color w:val="auto"/>
          <w:sz w:val="24"/>
          <w:szCs w:val="28"/>
          <w:highlight w:val="none"/>
        </w:rPr>
        <w:outlineLvl w:val="9"/>
      </w:pPr>
      <w:r>
        <w:rPr>
          <w:rFonts w:hint="eastAsia" w:ascii="楷体" w:hAnsi="楷体" w:eastAsia="楷体" w:cs="楷体"/>
          <w:b w:val="0"/>
          <w:bCs/>
          <w:color w:val="auto"/>
          <w:sz w:val="24"/>
          <w:szCs w:val="28"/>
          <w:highlight w:val="none"/>
        </w:rPr>
        <w:t xml:space="preserve">5.注意事项：（1）本项目通过苏采云电子交易平台进行采购，投标人须通过苏采云发布的最新响应文件制作软件（下载地址：具体操作详见“苏采云”系统供应商操作指南http://www.ccgp-jiangsu.gov.cn/jiangsu/zlxz/ee/ee3a4bc5a3454aa2b0d9312230633ce9.html）在线制作并提交投标文件。截至投标截止时间，电子交易平台投标通道将关闭，投标人未完成电子投标文件有效提交的，其投标将被拒绝。</w:t>
      </w:r>
      <w:r/>
    </w:p>
    <w:p>
      <w:pPr>
        <w:ind w:left="-142" w:firstLine="480"/>
        <w:jc w:val="both"/>
        <w:keepLines/>
        <w:keepNext/>
        <w:pageBreakBefore w:val="0"/>
        <w:spacing w:line="360" w:lineRule="auto"/>
        <w:widowControl w:val="off"/>
        <w:rPr>
          <w:rFonts w:hint="eastAsia" w:ascii="楷体" w:hAnsi="楷体" w:eastAsia="楷体" w:cs="楷体"/>
          <w:b w:val="0"/>
          <w:bCs/>
          <w:color w:val="auto"/>
          <w:sz w:val="24"/>
          <w:szCs w:val="28"/>
          <w:highlight w:val="none"/>
        </w:rPr>
        <w:outlineLvl w:val="9"/>
      </w:pPr>
      <w:r>
        <w:rPr>
          <w:rFonts w:hint="eastAsia" w:ascii="楷体" w:hAnsi="楷体" w:eastAsia="楷体" w:cs="楷体"/>
          <w:b w:val="0"/>
          <w:bCs/>
          <w:color w:val="auto"/>
          <w:sz w:val="24"/>
          <w:szCs w:val="28"/>
          <w:highlight w:val="none"/>
        </w:rPr>
        <w:t xml:space="preserve">（2）本项目采用网上开标方式，请投标人事先做好电脑环境准备，自行选择互联网连接畅通的场地，在规定的开标时间登录网上开标大厅进行投标文件解密。</w:t>
      </w:r>
      <w:r/>
    </w:p>
    <w:p>
      <w:pPr>
        <w:ind w:left="-142" w:firstLine="480"/>
        <w:jc w:val="both"/>
        <w:keepLines/>
        <w:keepNext/>
        <w:pageBreakBefore w:val="0"/>
        <w:spacing w:line="360" w:lineRule="auto"/>
        <w:widowControl w:val="off"/>
        <w:rPr>
          <w:rFonts w:hint="eastAsia" w:ascii="楷体" w:hAnsi="楷体" w:eastAsia="楷体" w:cs="楷体"/>
          <w:b w:val="0"/>
          <w:bCs/>
          <w:color w:val="auto"/>
          <w:sz w:val="24"/>
          <w:szCs w:val="28"/>
          <w:highlight w:val="none"/>
        </w:rPr>
        <w:outlineLvl w:val="9"/>
      </w:pPr>
      <w:r>
        <w:rPr>
          <w:rFonts w:hint="eastAsia" w:ascii="楷体" w:hAnsi="楷体" w:eastAsia="楷体" w:cs="楷体"/>
          <w:b w:val="0"/>
          <w:bCs/>
          <w:color w:val="auto"/>
          <w:sz w:val="24"/>
          <w:szCs w:val="28"/>
          <w:highlight w:val="none"/>
        </w:rPr>
        <w:t xml:space="preserve">6.本项目无需缴纳投标保证金。</w:t>
      </w:r>
      <w:r/>
    </w:p>
    <w:p>
      <w:pPr>
        <w:ind w:left="-142" w:firstLine="480"/>
        <w:jc w:val="both"/>
        <w:keepLines/>
        <w:keepNext/>
        <w:pageBreakBefore w:val="0"/>
        <w:spacing w:line="360" w:lineRule="auto"/>
        <w:widowControl w:val="off"/>
        <w:rPr>
          <w:rFonts w:hint="eastAsia" w:ascii="楷体" w:hAnsi="楷体" w:eastAsia="楷体" w:cs="楷体"/>
          <w:b w:val="0"/>
          <w:bCs/>
          <w:color w:val="auto"/>
          <w:sz w:val="24"/>
          <w:szCs w:val="28"/>
          <w:highlight w:val="none"/>
        </w:rPr>
        <w:outlineLvl w:val="9"/>
      </w:pPr>
      <w:r>
        <w:rPr>
          <w:rFonts w:hint="eastAsia" w:ascii="楷体" w:hAnsi="楷体" w:eastAsia="楷体" w:cs="楷体"/>
          <w:b w:val="0"/>
          <w:bCs/>
          <w:color w:val="auto"/>
          <w:sz w:val="24"/>
          <w:szCs w:val="28"/>
          <w:highlight w:val="none"/>
        </w:rPr>
        <w:t xml:space="preserve">7.在投标截止前，请关注江苏省政府采购网有无更正公告，澄清或者修改的内容为本招标文件的组成部分。</w:t>
      </w:r>
      <w:r/>
    </w:p>
    <w:p>
      <w:pPr>
        <w:pStyle w:val="855"/>
        <w:ind w:left="-142"/>
        <w:jc w:val="both"/>
        <w:keepLines/>
        <w:keepNext/>
        <w:pageBreakBefore w:val="0"/>
        <w:spacing w:line="360" w:lineRule="auto"/>
        <w:widowControl w:val="off"/>
        <w:rPr>
          <w:rFonts w:hint="eastAsia" w:ascii="楷体" w:hAnsi="楷体" w:eastAsia="楷体" w:cs="楷体"/>
          <w:b w:val="0"/>
          <w:color w:val="auto"/>
          <w:sz w:val="24"/>
          <w:szCs w:val="28"/>
          <w:highlight w:val="none"/>
        </w:rPr>
      </w:pPr>
      <w:r>
        <w:rPr>
          <w:rFonts w:hint="eastAsia" w:ascii="楷体" w:hAnsi="楷体" w:eastAsia="楷体" w:cs="楷体"/>
          <w:b w:val="0"/>
          <w:color w:val="auto"/>
          <w:sz w:val="24"/>
          <w:szCs w:val="28"/>
          <w:highlight w:val="none"/>
        </w:rPr>
        <w:t xml:space="preserve">七、对本次招标提出询问，请按以下方式联系。</w:t>
      </w:r>
      <w:bookmarkEnd w:id="32"/>
      <w:r/>
      <w:bookmarkEnd w:id="33"/>
      <w:r/>
      <w:bookmarkEnd w:id="34"/>
      <w:r/>
      <w:bookmarkEnd w:id="35"/>
      <w:r/>
      <w:r/>
    </w:p>
    <w:p>
      <w:pPr>
        <w:ind w:firstLine="720"/>
        <w:jc w:val="left"/>
        <w:spacing w:line="360" w:lineRule="auto"/>
        <w:widowControl/>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1.采购人信息</w:t>
      </w:r>
      <w:r/>
    </w:p>
    <w:p>
      <w:pPr>
        <w:ind w:left="1079" w:hanging="300"/>
        <w:jc w:val="left"/>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名 称：</w:t>
      </w:r>
      <w:r>
        <w:rPr>
          <w:rFonts w:hint="eastAsia" w:ascii="楷体" w:hAnsi="楷体" w:eastAsia="楷体" w:cs="楷体"/>
          <w:color w:val="auto"/>
          <w:sz w:val="24"/>
          <w:szCs w:val="28"/>
          <w:highlight w:val="none"/>
          <w:lang w:val="en-US" w:eastAsia="zh-CN"/>
        </w:rPr>
        <w:t xml:space="preserve">丹阳市访仙镇人民政府</w:t>
      </w:r>
      <w:r/>
    </w:p>
    <w:p>
      <w:pPr>
        <w:ind w:left="1079" w:hanging="300"/>
        <w:jc w:val="left"/>
        <w:spacing w:line="360" w:lineRule="auto"/>
        <w:rPr>
          <w:rFonts w:hint="default"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rPr>
        <w:t xml:space="preserve">地 址：</w:t>
      </w:r>
      <w:r>
        <w:rPr>
          <w:rFonts w:hint="eastAsia" w:ascii="楷体" w:hAnsi="楷体" w:eastAsia="楷体" w:cs="楷体"/>
          <w:color w:val="auto"/>
          <w:sz w:val="24"/>
          <w:szCs w:val="28"/>
          <w:highlight w:val="none"/>
          <w:lang w:val="en-US" w:eastAsia="zh-CN"/>
        </w:rPr>
        <w:t xml:space="preserve">江苏省镇江市丹阳市访仙镇访东路1号</w:t>
      </w:r>
      <w:r/>
    </w:p>
    <w:p>
      <w:pPr>
        <w:ind w:left="1079" w:hanging="300"/>
        <w:jc w:val="left"/>
        <w:spacing w:line="360" w:lineRule="auto"/>
        <w:rPr>
          <w:rFonts w:hint="default" w:ascii="楷体" w:hAnsi="楷体" w:eastAsia="楷体" w:cs="楷体"/>
          <w:color w:val="auto"/>
          <w:sz w:val="24"/>
          <w:szCs w:val="28"/>
          <w:highlight w:val="none"/>
          <w:u w:val="none"/>
          <w:lang w:val="en-US" w:eastAsia="zh-CN"/>
        </w:rPr>
      </w:pPr>
      <w:r>
        <w:rPr>
          <w:rFonts w:hint="eastAsia" w:ascii="楷体" w:hAnsi="楷体" w:eastAsia="楷体" w:cs="楷体"/>
          <w:color w:val="auto"/>
          <w:sz w:val="24"/>
          <w:szCs w:val="28"/>
          <w:highlight w:val="none"/>
          <w:u w:val="none"/>
        </w:rPr>
        <w:t xml:space="preserve">联系人：</w:t>
      </w:r>
      <w:r>
        <w:rPr>
          <w:rFonts w:hint="eastAsia" w:ascii="楷体" w:hAnsi="楷体" w:eastAsia="楷体" w:cs="楷体"/>
          <w:color w:val="auto"/>
          <w:sz w:val="24"/>
          <w:szCs w:val="28"/>
          <w:highlight w:val="none"/>
          <w:u w:val="none"/>
          <w:lang w:val="en-US" w:eastAsia="zh-CN"/>
        </w:rPr>
        <w:t xml:space="preserve">张志定</w:t>
      </w:r>
      <w:r/>
    </w:p>
    <w:p>
      <w:pPr>
        <w:ind w:left="1079" w:hanging="300"/>
        <w:jc w:val="left"/>
        <w:spacing w:line="360" w:lineRule="auto"/>
        <w:rPr>
          <w:rFonts w:hint="default" w:ascii="楷体" w:hAnsi="楷体" w:eastAsia="楷体" w:cs="楷体"/>
          <w:color w:val="auto"/>
          <w:sz w:val="24"/>
          <w:szCs w:val="28"/>
          <w:highlight w:val="none"/>
          <w:u w:val="none"/>
          <w:lang w:val="en-US" w:eastAsia="zh-CN"/>
        </w:rPr>
      </w:pPr>
      <w:r>
        <w:rPr>
          <w:rFonts w:hint="eastAsia" w:ascii="楷体" w:hAnsi="楷体" w:eastAsia="楷体" w:cs="楷体"/>
          <w:color w:val="auto"/>
          <w:sz w:val="24"/>
          <w:szCs w:val="28"/>
          <w:highlight w:val="none"/>
          <w:u w:val="none"/>
        </w:rPr>
        <w:t xml:space="preserve">联系方式：</w:t>
      </w:r>
      <w:bookmarkStart w:id="36" w:name="_Toc28359009"/>
      <w:r/>
      <w:bookmarkStart w:id="37" w:name="_Toc28359086"/>
      <w:r>
        <w:rPr>
          <w:rFonts w:hint="eastAsia" w:ascii="楷体" w:hAnsi="楷体" w:eastAsia="楷体" w:cs="楷体"/>
          <w:color w:val="auto"/>
          <w:sz w:val="24"/>
          <w:szCs w:val="28"/>
          <w:highlight w:val="none"/>
          <w:u w:val="none"/>
          <w:lang w:val="en-US" w:eastAsia="zh-CN"/>
        </w:rPr>
        <w:t xml:space="preserve">13952950311</w:t>
      </w:r>
      <w:r/>
    </w:p>
    <w:p>
      <w:pPr>
        <w:ind w:left="1079" w:hanging="300"/>
        <w:jc w:val="left"/>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2.采购代理机构信息</w:t>
      </w:r>
      <w:bookmarkEnd w:id="36"/>
      <w:r/>
      <w:bookmarkEnd w:id="37"/>
      <w:r/>
      <w:r/>
    </w:p>
    <w:p>
      <w:pPr>
        <w:ind w:left="1079" w:hanging="300"/>
        <w:jc w:val="left"/>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名 称：</w:t>
      </w:r>
      <w:r>
        <w:rPr>
          <w:rFonts w:hint="eastAsia" w:ascii="楷体" w:hAnsi="楷体" w:eastAsia="楷体" w:cs="楷体"/>
          <w:color w:val="auto"/>
          <w:sz w:val="24"/>
          <w:szCs w:val="28"/>
          <w:highlight w:val="none"/>
          <w:lang w:eastAsia="zh-CN"/>
        </w:rPr>
        <w:t xml:space="preserve">江苏骏海建设工程造价咨询有限公司</w:t>
      </w:r>
      <w:r/>
    </w:p>
    <w:p>
      <w:pPr>
        <w:ind w:left="1079" w:hanging="300"/>
        <w:jc w:val="left"/>
        <w:spacing w:line="360" w:lineRule="auto"/>
        <w:rPr>
          <w:rFonts w:hint="eastAsia"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rPr>
        <w:t xml:space="preserve">地 址：</w:t>
      </w:r>
      <w:r>
        <w:rPr>
          <w:rFonts w:hint="eastAsia" w:ascii="楷体" w:hAnsi="楷体" w:eastAsia="楷体" w:cs="楷体"/>
          <w:color w:val="auto"/>
          <w:sz w:val="24"/>
          <w:szCs w:val="28"/>
          <w:highlight w:val="none"/>
          <w:lang w:val="en-US" w:eastAsia="zh-CN"/>
        </w:rPr>
        <w:t xml:space="preserve">丹阳市开发区东方盛世3幢1号</w:t>
      </w:r>
      <w:r/>
    </w:p>
    <w:p>
      <w:pPr>
        <w:ind w:left="1079" w:hanging="300"/>
        <w:jc w:val="left"/>
        <w:spacing w:line="360" w:lineRule="auto"/>
        <w:rPr>
          <w:rFonts w:hint="default"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rPr>
        <w:t xml:space="preserve">联系方式：</w:t>
      </w:r>
      <w:bookmarkStart w:id="38" w:name="_Toc28359010"/>
      <w:r/>
      <w:bookmarkStart w:id="39" w:name="_Toc28359087"/>
      <w:r>
        <w:rPr>
          <w:rFonts w:hint="eastAsia" w:ascii="楷体" w:hAnsi="楷体" w:eastAsia="楷体" w:cs="楷体"/>
          <w:color w:val="auto"/>
          <w:sz w:val="24"/>
          <w:szCs w:val="28"/>
          <w:highlight w:val="none"/>
          <w:lang w:val="en-US" w:eastAsia="zh-CN"/>
        </w:rPr>
        <w:t xml:space="preserve">0511-86669588</w:t>
      </w:r>
      <w:r/>
    </w:p>
    <w:p>
      <w:pPr>
        <w:ind w:left="1079" w:hanging="300"/>
        <w:jc w:val="left"/>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3.项目联系方式</w:t>
      </w:r>
      <w:bookmarkEnd w:id="38"/>
      <w:r/>
      <w:bookmarkEnd w:id="39"/>
      <w:r/>
      <w:r/>
    </w:p>
    <w:p>
      <w:pPr>
        <w:ind w:left="1079" w:hanging="300"/>
        <w:jc w:val="left"/>
        <w:spacing w:line="360" w:lineRule="auto"/>
        <w:rPr>
          <w:rFonts w:hint="eastAsia"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rPr>
        <w:t xml:space="preserve">项目联系人：</w:t>
      </w:r>
      <w:r>
        <w:rPr>
          <w:rFonts w:hint="eastAsia" w:ascii="楷体" w:hAnsi="楷体" w:eastAsia="楷体" w:cs="楷体"/>
          <w:color w:val="auto"/>
          <w:sz w:val="24"/>
          <w:szCs w:val="28"/>
          <w:highlight w:val="none"/>
          <w:lang w:val="en-US" w:eastAsia="zh-CN"/>
        </w:rPr>
        <w:t xml:space="preserve">曹工</w:t>
      </w:r>
      <w:r/>
    </w:p>
    <w:p>
      <w:pPr>
        <w:ind w:left="1079" w:hanging="300"/>
        <w:jc w:val="left"/>
        <w:spacing w:line="360" w:lineRule="auto"/>
        <w:rPr>
          <w:rFonts w:hint="default"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rPr>
        <w:t xml:space="preserve">电 话：</w:t>
      </w:r>
      <w:r>
        <w:rPr>
          <w:rFonts w:hint="eastAsia" w:ascii="楷体" w:hAnsi="楷体" w:eastAsia="楷体" w:cs="楷体"/>
          <w:color w:val="auto"/>
          <w:sz w:val="24"/>
          <w:szCs w:val="28"/>
          <w:highlight w:val="none"/>
          <w:lang w:val="en-US" w:eastAsia="zh-CN"/>
        </w:rPr>
        <w:t xml:space="preserve">0511-86669588</w:t>
      </w:r>
      <w:r/>
    </w:p>
    <w:p>
      <w:pPr>
        <w:ind w:left="1079" w:hanging="300"/>
        <w:jc w:val="right"/>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r>
      <w:r/>
    </w:p>
    <w:p>
      <w:pPr>
        <w:rPr>
          <w:rFonts w:hint="eastAsia" w:ascii="楷体" w:hAnsi="楷体" w:eastAsia="楷体" w:cs="楷体"/>
          <w:color w:val="auto"/>
          <w:sz w:val="24"/>
          <w:highlight w:val="none"/>
        </w:rPr>
      </w:pPr>
      <w:r>
        <w:rPr>
          <w:rFonts w:hint="eastAsia" w:ascii="楷体" w:hAnsi="楷体" w:eastAsia="楷体" w:cs="楷体"/>
          <w:color w:val="auto"/>
          <w:sz w:val="24"/>
          <w:highlight w:val="none"/>
        </w:rPr>
        <w:br w:type="page" w:clear="all"/>
      </w:r>
      <w:bookmarkEnd w:id="3"/>
      <w:bookmarkEnd w:id="4"/>
      <w:bookmarkEnd w:id="5"/>
      <w:bookmarkEnd w:id="6"/>
      <w:bookmarkEnd w:id="7"/>
      <w:r/>
    </w:p>
    <w:p>
      <w:pPr>
        <w:pStyle w:val="854"/>
        <w:jc w:val="center"/>
        <w:keepLines w:val="0"/>
        <w:keepNext w:val="0"/>
        <w:spacing w:before="0" w:after="0" w:line="360" w:lineRule="auto"/>
        <w:rPr>
          <w:rFonts w:hint="eastAsia" w:ascii="楷体" w:hAnsi="楷体" w:eastAsia="楷体" w:cs="楷体"/>
          <w:color w:val="auto"/>
          <w:szCs w:val="32"/>
          <w:highlight w:val="none"/>
        </w:rPr>
        <w:outlineLvl w:val="0"/>
      </w:pPr>
      <w:r/>
      <w:bookmarkStart w:id="40" w:name="_Toc92168000"/>
      <w:r/>
      <w:bookmarkStart w:id="41" w:name="_Toc100386034"/>
      <w:r>
        <w:rPr>
          <w:rFonts w:hint="eastAsia" w:ascii="楷体" w:hAnsi="楷体" w:eastAsia="楷体" w:cs="楷体"/>
          <w:b/>
          <w:bCs/>
          <w:color w:val="auto"/>
          <w:sz w:val="36"/>
          <w:szCs w:val="36"/>
          <w:highlight w:val="none"/>
        </w:rPr>
        <w:t xml:space="preserve">第二部分 投标人须知</w:t>
      </w:r>
      <w:r/>
    </w:p>
    <w:p>
      <w:pPr>
        <w:pStyle w:val="855"/>
        <w:jc w:val="center"/>
        <w:keepLines w:val="0"/>
        <w:keepNext w:val="0"/>
        <w:spacing w:before="0" w:after="0" w:line="360" w:lineRule="auto"/>
        <w:rPr>
          <w:rFonts w:hint="eastAsia" w:ascii="楷体" w:hAnsi="楷体" w:eastAsia="楷体" w:cs="楷体"/>
          <w:color w:val="auto"/>
          <w:szCs w:val="32"/>
          <w:highlight w:val="none"/>
        </w:rPr>
        <w:outlineLvl w:val="1"/>
      </w:pPr>
      <w:r>
        <w:rPr>
          <w:rFonts w:hint="eastAsia" w:ascii="楷体" w:hAnsi="楷体" w:eastAsia="楷体" w:cs="楷体"/>
          <w:color w:val="auto"/>
          <w:sz w:val="32"/>
          <w:szCs w:val="32"/>
          <w:highlight w:val="none"/>
        </w:rPr>
        <w:t xml:space="preserve">前附表</w:t>
      </w:r>
      <w:r/>
    </w:p>
    <w:tbl>
      <w:tblPr>
        <w:tblStyle w:val="9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8"/>
        <w:gridCol w:w="1660"/>
        <w:gridCol w:w="6217"/>
      </w:tblGrid>
      <w:tr>
        <w:trPr/>
        <w:tc>
          <w:tcPr>
            <w:tcW w:w="422" w:type="pct"/>
            <w:vAlign w:val="center"/>
            <w:textDirection w:val="lrTb"/>
            <w:noWrap w:val="false"/>
          </w:tcPr>
          <w:p>
            <w:pPr>
              <w:pStyle w:val="865"/>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序号</w:t>
            </w:r>
            <w:r/>
          </w:p>
        </w:tc>
        <w:tc>
          <w:tcPr>
            <w:tcW w:w="1035" w:type="pct"/>
            <w:vAlign w:val="center"/>
            <w:textDirection w:val="lrTb"/>
            <w:noWrap w:val="false"/>
          </w:tcPr>
          <w:p>
            <w:pPr>
              <w:pStyle w:val="865"/>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事项</w:t>
            </w:r>
            <w:r/>
          </w:p>
        </w:tc>
        <w:tc>
          <w:tcPr>
            <w:tcW w:w="3541" w:type="pct"/>
            <w:vAlign w:val="center"/>
            <w:textDirection w:val="lrTb"/>
            <w:noWrap w:val="false"/>
          </w:tcPr>
          <w:p>
            <w:pPr>
              <w:pStyle w:val="865"/>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本项目规定</w:t>
            </w:r>
            <w:r/>
          </w:p>
        </w:tc>
      </w:tr>
      <w:tr>
        <w:trPr/>
        <w:tc>
          <w:tcPr>
            <w:tcW w:w="422" w:type="pct"/>
            <w:vAlign w:val="center"/>
            <w:textDirection w:val="lrTb"/>
            <w:noWrap w:val="false"/>
          </w:tcPr>
          <w:p>
            <w:pPr>
              <w:pStyle w:val="865"/>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p>
        </w:tc>
        <w:tc>
          <w:tcPr>
            <w:tcW w:w="1035" w:type="pct"/>
            <w:vAlign w:val="center"/>
            <w:textDirection w:val="lrTb"/>
            <w:noWrap w:val="false"/>
          </w:tcPr>
          <w:p>
            <w:pPr>
              <w:pStyle w:val="865"/>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报价要求</w:t>
            </w:r>
            <w:r/>
          </w:p>
        </w:tc>
        <w:tc>
          <w:tcPr>
            <w:tcW w:w="3541" w:type="pct"/>
            <w:vAlign w:val="center"/>
            <w:textDirection w:val="lrTb"/>
            <w:noWrap w:val="false"/>
          </w:tcPr>
          <w:p>
            <w:pPr>
              <w:pStyle w:val="865"/>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本次投标报价的币种为人民币。</w:t>
            </w:r>
            <w:r/>
          </w:p>
          <w:p>
            <w:pPr>
              <w:pStyle w:val="865"/>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投标人应按招标文件所提供的各报价表格式报价。</w:t>
            </w:r>
            <w:r/>
          </w:p>
          <w:p>
            <w:pPr>
              <w:pStyle w:val="865"/>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投标人应对本项目报出最具有竞争力的价格，应包括本次招标要求提供的货物（服务）已支付或将支付的所有费用（含税费）。</w:t>
            </w:r>
            <w:r/>
          </w:p>
          <w:p>
            <w:pPr>
              <w:pStyle w:val="865"/>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最低投标报价不能作为中标的保证。</w:t>
            </w:r>
            <w:r/>
          </w:p>
          <w:p>
            <w:pPr>
              <w:pStyle w:val="865"/>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中标价即为合同签约价。</w:t>
            </w:r>
            <w:r/>
          </w:p>
          <w:p>
            <w:pPr>
              <w:pStyle w:val="865"/>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如出现报价前后不一致的，将按招标文件第五部分“评标办法和标准”第5项规定进行修正。</w:t>
            </w:r>
            <w:r/>
          </w:p>
        </w:tc>
      </w:tr>
      <w:tr>
        <w:trPr>
          <w:trHeight w:val="1030"/>
        </w:trPr>
        <w:tc>
          <w:tcPr>
            <w:tcW w:w="422" w:type="pct"/>
            <w:vAlign w:val="center"/>
            <w:textDirection w:val="lrTb"/>
            <w:noWrap w:val="false"/>
          </w:tcPr>
          <w:p>
            <w:pPr>
              <w:pStyle w:val="865"/>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w:t>
            </w:r>
            <w:r/>
          </w:p>
        </w:tc>
        <w:tc>
          <w:tcPr>
            <w:tcW w:w="1035" w:type="pct"/>
            <w:vAlign w:val="center"/>
            <w:textDirection w:val="lrTb"/>
            <w:noWrap w:val="false"/>
          </w:tcPr>
          <w:p>
            <w:pPr>
              <w:pStyle w:val="865"/>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转包及分包</w:t>
            </w:r>
            <w:r/>
          </w:p>
        </w:tc>
        <w:tc>
          <w:tcPr>
            <w:tcW w:w="3541" w:type="pct"/>
            <w:vAlign w:val="center"/>
            <w:textDirection w:val="lrTb"/>
            <w:noWrap w:val="false"/>
          </w:tcPr>
          <w:p>
            <w:pPr>
              <w:pStyle w:val="865"/>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项目依法不得转包</w:t>
            </w:r>
            <w:r/>
          </w:p>
          <w:p>
            <w:pPr>
              <w:pStyle w:val="865"/>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A本项目不同意分包。</w:t>
            </w:r>
            <w:r/>
          </w:p>
        </w:tc>
      </w:tr>
      <w:tr>
        <w:trPr>
          <w:trHeight w:val="746"/>
        </w:trPr>
        <w:tc>
          <w:tcPr>
            <w:tcW w:w="422" w:type="pct"/>
            <w:vAlign w:val="center"/>
            <w:textDirection w:val="lrTb"/>
            <w:noWrap w:val="false"/>
          </w:tcPr>
          <w:p>
            <w:pPr>
              <w:pStyle w:val="865"/>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w:t>
            </w:r>
            <w:r/>
          </w:p>
        </w:tc>
        <w:tc>
          <w:tcPr>
            <w:tcW w:w="1035" w:type="pct"/>
            <w:vAlign w:val="center"/>
            <w:textDirection w:val="lrTb"/>
            <w:noWrap w:val="false"/>
          </w:tcPr>
          <w:p>
            <w:pPr>
              <w:pStyle w:val="865"/>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开标前答疑会</w:t>
            </w:r>
            <w:r/>
          </w:p>
        </w:tc>
        <w:tc>
          <w:tcPr>
            <w:tcW w:w="3541" w:type="pct"/>
            <w:vAlign w:val="center"/>
            <w:textDirection w:val="lrTb"/>
            <w:noWrap w:val="false"/>
          </w:tcPr>
          <w:p>
            <w:pPr>
              <w:pStyle w:val="865"/>
              <w:ind w:firstLine="0"/>
              <w:rPr>
                <w:rFonts w:hint="eastAsia" w:ascii="楷体" w:hAnsi="楷体" w:eastAsia="楷体" w:cs="楷体"/>
                <w:b/>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A不组织</w:t>
            </w:r>
            <w:r/>
          </w:p>
        </w:tc>
      </w:tr>
      <w:tr>
        <w:trPr>
          <w:trHeight w:val="629"/>
        </w:trPr>
        <w:tc>
          <w:tcPr>
            <w:tcW w:w="422" w:type="pct"/>
            <w:vAlign w:val="center"/>
            <w:textDirection w:val="lrTb"/>
            <w:noWrap w:val="false"/>
          </w:tcPr>
          <w:p>
            <w:pPr>
              <w:pStyle w:val="865"/>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w:t>
            </w:r>
            <w:r/>
          </w:p>
        </w:tc>
        <w:tc>
          <w:tcPr>
            <w:tcW w:w="1035" w:type="pct"/>
            <w:vAlign w:val="center"/>
            <w:textDirection w:val="lrTb"/>
            <w:noWrap w:val="false"/>
          </w:tcPr>
          <w:p>
            <w:pPr>
              <w:pStyle w:val="865"/>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现场踏勘</w:t>
            </w:r>
            <w:r/>
          </w:p>
        </w:tc>
        <w:tc>
          <w:tcPr>
            <w:tcW w:w="3541" w:type="pct"/>
            <w:vAlign w:val="center"/>
            <w:textDirection w:val="lrTb"/>
            <w:noWrap w:val="false"/>
          </w:tcPr>
          <w:p>
            <w:pPr>
              <w:pStyle w:val="865"/>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A不统一组织</w:t>
            </w:r>
            <w:r/>
          </w:p>
        </w:tc>
      </w:tr>
      <w:tr>
        <w:trPr>
          <w:trHeight w:val="615"/>
        </w:trPr>
        <w:tc>
          <w:tcPr>
            <w:tcW w:w="422" w:type="pct"/>
            <w:vAlign w:val="center"/>
            <w:textDirection w:val="lrTb"/>
            <w:noWrap w:val="false"/>
          </w:tcPr>
          <w:p>
            <w:pPr>
              <w:pStyle w:val="865"/>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w:t>
            </w:r>
            <w:r/>
          </w:p>
        </w:tc>
        <w:tc>
          <w:tcPr>
            <w:tcW w:w="1035" w:type="pct"/>
            <w:vAlign w:val="center"/>
            <w:textDirection w:val="lrTb"/>
            <w:noWrap w:val="false"/>
          </w:tcPr>
          <w:p>
            <w:pPr>
              <w:pStyle w:val="865"/>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演示</w:t>
            </w:r>
            <w:r/>
          </w:p>
        </w:tc>
        <w:tc>
          <w:tcPr>
            <w:tcW w:w="3541" w:type="pct"/>
            <w:vAlign w:val="center"/>
            <w:textDirection w:val="lrTb"/>
            <w:noWrap w:val="false"/>
          </w:tcPr>
          <w:p>
            <w:pPr>
              <w:pStyle w:val="865"/>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A无</w:t>
            </w:r>
            <w:r/>
          </w:p>
        </w:tc>
      </w:tr>
      <w:tr>
        <w:trPr>
          <w:trHeight w:val="379"/>
        </w:trPr>
        <w:tc>
          <w:tcPr>
            <w:tcW w:w="422" w:type="pct"/>
            <w:vAlign w:val="center"/>
            <w:textDirection w:val="lrTb"/>
            <w:noWrap w:val="false"/>
          </w:tcPr>
          <w:p>
            <w:pPr>
              <w:pStyle w:val="865"/>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w:t>
            </w:r>
            <w:r/>
          </w:p>
        </w:tc>
        <w:tc>
          <w:tcPr>
            <w:tcW w:w="1035" w:type="pct"/>
            <w:vAlign w:val="center"/>
            <w:textDirection w:val="lrTb"/>
            <w:noWrap w:val="false"/>
          </w:tcPr>
          <w:p>
            <w:pPr>
              <w:pStyle w:val="865"/>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样品</w:t>
            </w:r>
            <w:r/>
          </w:p>
        </w:tc>
        <w:tc>
          <w:tcPr>
            <w:tcW w:w="3541" w:type="pct"/>
            <w:vAlign w:val="center"/>
            <w:textDirection w:val="lrTb"/>
            <w:noWrap w:val="false"/>
          </w:tcPr>
          <w:p>
            <w:pPr>
              <w:pStyle w:val="865"/>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A不要求提供。</w:t>
            </w:r>
            <w:r/>
          </w:p>
          <w:p>
            <w:pPr>
              <w:pStyle w:val="865"/>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c>
          <w:tcPr>
            <w:tcW w:w="422" w:type="pct"/>
            <w:vAlign w:val="center"/>
            <w:textDirection w:val="lrTb"/>
            <w:noWrap w:val="false"/>
          </w:tcPr>
          <w:p>
            <w:pPr>
              <w:pStyle w:val="865"/>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w:t>
            </w:r>
            <w:r/>
          </w:p>
        </w:tc>
        <w:tc>
          <w:tcPr>
            <w:tcW w:w="1035" w:type="pct"/>
            <w:vAlign w:val="center"/>
            <w:textDirection w:val="lrTb"/>
            <w:noWrap w:val="false"/>
          </w:tcPr>
          <w:p>
            <w:pPr>
              <w:pStyle w:val="865"/>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是否允许采购进口产品</w:t>
            </w:r>
            <w:r/>
          </w:p>
        </w:tc>
        <w:tc>
          <w:tcPr>
            <w:tcW w:w="3541" w:type="pct"/>
            <w:vAlign w:val="center"/>
            <w:textDirection w:val="lrTb"/>
            <w:noWrap w:val="false"/>
          </w:tcPr>
          <w:p>
            <w:pPr>
              <w:pStyle w:val="865"/>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A本项目不允许采购进口产品。</w:t>
            </w:r>
            <w:r/>
          </w:p>
        </w:tc>
      </w:tr>
      <w:tr>
        <w:trPr>
          <w:trHeight w:val="90"/>
        </w:trPr>
        <w:tc>
          <w:tcPr>
            <w:tcW w:w="422" w:type="pct"/>
            <w:vAlign w:val="center"/>
            <w:textDirection w:val="lrTb"/>
            <w:noWrap w:val="false"/>
          </w:tcPr>
          <w:p>
            <w:pPr>
              <w:pStyle w:val="865"/>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8</w:t>
            </w:r>
            <w:r/>
          </w:p>
        </w:tc>
        <w:tc>
          <w:tcPr>
            <w:tcW w:w="1035" w:type="pct"/>
            <w:vAlign w:val="center"/>
            <w:textDirection w:val="lrTb"/>
            <w:noWrap w:val="false"/>
          </w:tcPr>
          <w:p>
            <w:pPr>
              <w:pStyle w:val="865"/>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项目属性与核心产品</w:t>
            </w:r>
            <w:r/>
          </w:p>
        </w:tc>
        <w:tc>
          <w:tcPr>
            <w:tcW w:w="3541" w:type="pct"/>
            <w:vAlign w:val="center"/>
            <w:textDirection w:val="lrTb"/>
            <w:noWrap w:val="false"/>
          </w:tcPr>
          <w:p>
            <w:pPr>
              <w:pStyle w:val="865"/>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A货物类。</w:t>
            </w:r>
            <w:r/>
          </w:p>
          <w:p>
            <w:pPr>
              <w:pStyle w:val="865"/>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B服务类。</w:t>
            </w:r>
            <w:r/>
          </w:p>
          <w:p>
            <w:pPr>
              <w:jc w:val="both"/>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本项目核心产品为：</w:t>
            </w:r>
            <w:r>
              <w:rPr>
                <w:rFonts w:hint="eastAsia" w:ascii="楷体" w:hAnsi="楷体" w:eastAsia="楷体" w:cs="楷体"/>
                <w:color w:val="auto"/>
                <w:sz w:val="24"/>
                <w:highlight w:val="none"/>
                <w:u w:val="single"/>
              </w:rPr>
              <w:t xml:space="preserve"> 压缩式垃圾车</w:t>
            </w:r>
            <w:r/>
          </w:p>
        </w:tc>
      </w:tr>
      <w:tr>
        <w:trPr/>
        <w:tc>
          <w:tcPr>
            <w:tcW w:w="422" w:type="pct"/>
            <w:vAlign w:val="center"/>
            <w:textDirection w:val="lrTb"/>
            <w:noWrap w:val="false"/>
          </w:tcPr>
          <w:p>
            <w:pPr>
              <w:pStyle w:val="865"/>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9</w:t>
            </w:r>
            <w:r/>
          </w:p>
        </w:tc>
        <w:tc>
          <w:tcPr>
            <w:tcW w:w="1035" w:type="pct"/>
            <w:vAlign w:val="center"/>
            <w:textDirection w:val="lrTb"/>
            <w:noWrap w:val="false"/>
          </w:tcPr>
          <w:p>
            <w:pPr>
              <w:pStyle w:val="865"/>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采购标的对应的中小企业划分标准所属行业</w:t>
            </w:r>
            <w:r/>
          </w:p>
        </w:tc>
        <w:tc>
          <w:tcPr>
            <w:tcW w:w="3541" w:type="pct"/>
            <w:vAlign w:val="center"/>
            <w:textDirection w:val="lrTb"/>
            <w:noWrap w:val="false"/>
          </w:tcPr>
          <w:p>
            <w:pPr>
              <w:pStyle w:val="865"/>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（1）标的：</w:t>
            </w:r>
            <w:r>
              <w:rPr>
                <w:rFonts w:hint="eastAsia" w:ascii="楷体" w:hAnsi="楷体" w:eastAsia="楷体" w:cs="楷体"/>
                <w:color w:val="auto"/>
                <w:sz w:val="24"/>
                <w:highlight w:val="none"/>
                <w:u w:val="single"/>
                <w:lang w:val="en-US" w:eastAsia="zh-CN"/>
              </w:rPr>
              <w:t xml:space="preserve">丹阳市访仙镇垃圾清运车辆采购项目</w:t>
            </w:r>
            <w:r>
              <w:rPr>
                <w:rFonts w:hint="eastAsia" w:ascii="楷体" w:hAnsi="楷体" w:eastAsia="楷体" w:cs="楷体"/>
                <w:color w:val="auto"/>
                <w:sz w:val="24"/>
                <w:highlight w:val="none"/>
              </w:rPr>
              <w:t xml:space="preserve">，属于</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szCs w:val="28"/>
                <w:highlight w:val="none"/>
                <w:u w:val="single"/>
                <w:lang w:val="en-US" w:eastAsia="zh-CN"/>
              </w:rPr>
              <w:t xml:space="preserve">工业</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 xml:space="preserve">行业；</w:t>
            </w:r>
            <w:r/>
          </w:p>
        </w:tc>
      </w:tr>
      <w:tr>
        <w:trPr/>
        <w:tc>
          <w:tcPr>
            <w:tcW w:w="422" w:type="pct"/>
            <w:vAlign w:val="center"/>
            <w:textDirection w:val="lrTb"/>
            <w:noWrap w:val="false"/>
          </w:tcPr>
          <w:p>
            <w:pPr>
              <w:pStyle w:val="865"/>
              <w:ind w:left="0" w:firstLine="0"/>
              <w:jc w:val="center"/>
              <w:rPr>
                <w:rFonts w:ascii="楷体" w:hAnsi="楷体" w:eastAsia="楷体" w:cs="楷体"/>
                <w:sz w:val="24"/>
                <w:highlight w:val="none"/>
              </w:rPr>
            </w:pPr>
            <w:r>
              <w:rPr>
                <w:rFonts w:hint="eastAsia" w:ascii="楷体" w:hAnsi="楷体" w:eastAsia="楷体" w:cs="楷体"/>
                <w:sz w:val="24"/>
                <w:highlight w:val="none"/>
              </w:rPr>
              <w:t xml:space="preserve">10</w:t>
            </w:r>
            <w:r/>
          </w:p>
        </w:tc>
        <w:tc>
          <w:tcPr>
            <w:tcW w:w="1035" w:type="pct"/>
            <w:vAlign w:val="center"/>
            <w:textDirection w:val="lrTb"/>
            <w:noWrap w:val="false"/>
          </w:tcPr>
          <w:p>
            <w:pPr>
              <w:pStyle w:val="865"/>
              <w:ind w:left="0" w:firstLine="0"/>
              <w:jc w:val="center"/>
              <w:rPr>
                <w:rFonts w:ascii="楷体" w:hAnsi="楷体" w:eastAsia="楷体" w:cs="楷体"/>
                <w:sz w:val="24"/>
                <w:highlight w:val="none"/>
              </w:rPr>
            </w:pPr>
            <w:r>
              <w:rPr>
                <w:rFonts w:hint="eastAsia" w:ascii="楷体" w:hAnsi="楷体" w:eastAsia="楷体" w:cs="楷体"/>
                <w:sz w:val="24"/>
                <w:highlight w:val="none"/>
              </w:rPr>
              <w:t xml:space="preserve">节能产品、环境标志产品</w:t>
            </w:r>
            <w:r/>
          </w:p>
        </w:tc>
        <w:tc>
          <w:tcPr>
            <w:tcW w:w="3541" w:type="pct"/>
            <w:vAlign w:val="center"/>
            <w:textDirection w:val="lrTb"/>
            <w:noWrap w:val="false"/>
          </w:tcPr>
          <w:p>
            <w:pPr>
              <w:pStyle w:val="865"/>
              <w:ind w:left="0" w:firstLine="0"/>
              <w:rPr>
                <w:rFonts w:ascii="楷体" w:hAnsi="楷体" w:eastAsia="楷体" w:cs="楷体"/>
                <w:sz w:val="24"/>
                <w:highlight w:val="none"/>
              </w:rPr>
            </w:pPr>
            <w:r>
              <w:rPr>
                <w:rFonts w:hint="eastAsia" w:ascii="楷体" w:hAnsi="楷体" w:eastAsia="楷体"/>
                <w:sz w:val="24"/>
                <w:highlight w:val="none"/>
              </w:rPr>
              <w:t xml:space="preserve">供应商所投产品属于政府采购节能产品、环境标志产品品目清单范围的，</w:t>
            </w:r>
            <w:r>
              <w:rPr>
                <w:rFonts w:hint="eastAsia" w:ascii="楷体" w:hAnsi="楷体" w:eastAsia="楷体" w:cs="楷体"/>
                <w:sz w:val="24"/>
                <w:highlight w:val="none"/>
              </w:rPr>
              <w:t xml:space="preserve">采购人及其委托的采购代理机构将依据国家确定的认证机构出具的、处于有效期之内的节能产品、环境标志产品认证证书，对获得证书的产品实施政府优先采购或强制采购。</w:t>
            </w:r>
            <w:r/>
          </w:p>
        </w:tc>
      </w:tr>
      <w:tr>
        <w:trPr/>
        <w:tc>
          <w:tcPr>
            <w:tcW w:w="422" w:type="pct"/>
            <w:vAlign w:val="center"/>
            <w:textDirection w:val="lrTb"/>
            <w:noWrap w:val="false"/>
          </w:tcPr>
          <w:p>
            <w:pPr>
              <w:pStyle w:val="865"/>
              <w:ind w:left="0" w:firstLine="0"/>
              <w:jc w:val="center"/>
              <w:rPr>
                <w:rFonts w:ascii="楷体" w:hAnsi="楷体" w:eastAsia="楷体" w:cs="楷体"/>
                <w:sz w:val="24"/>
                <w:highlight w:val="none"/>
              </w:rPr>
            </w:pPr>
            <w:r>
              <w:rPr>
                <w:rFonts w:hint="eastAsia" w:ascii="楷体" w:hAnsi="楷体" w:eastAsia="楷体" w:cs="楷体"/>
                <w:sz w:val="24"/>
                <w:highlight w:val="none"/>
              </w:rPr>
              <w:t xml:space="preserve">11</w:t>
            </w:r>
            <w:r/>
          </w:p>
        </w:tc>
        <w:tc>
          <w:tcPr>
            <w:tcW w:w="1035" w:type="pct"/>
            <w:vAlign w:val="center"/>
            <w:textDirection w:val="lrTb"/>
            <w:noWrap w:val="false"/>
          </w:tcPr>
          <w:p>
            <w:pPr>
              <w:pStyle w:val="865"/>
              <w:ind w:left="0" w:firstLine="0"/>
              <w:jc w:val="center"/>
              <w:rPr>
                <w:rFonts w:ascii="楷体" w:hAnsi="楷体" w:eastAsia="楷体" w:cs="楷体"/>
                <w:sz w:val="24"/>
                <w:highlight w:val="none"/>
              </w:rPr>
            </w:pPr>
            <w:r>
              <w:rPr>
                <w:rFonts w:hint="eastAsia" w:ascii="楷体" w:hAnsi="楷体" w:eastAsia="楷体" w:cs="楷体"/>
                <w:sz w:val="24"/>
                <w:highlight w:val="none"/>
              </w:rPr>
              <w:t xml:space="preserve">中小企业信用融资</w:t>
            </w:r>
            <w:r/>
          </w:p>
        </w:tc>
        <w:tc>
          <w:tcPr>
            <w:tcW w:w="3541" w:type="pct"/>
            <w:vAlign w:val="center"/>
            <w:textDirection w:val="lrTb"/>
            <w:noWrap w:val="false"/>
          </w:tcPr>
          <w:p>
            <w:pPr>
              <w:pStyle w:val="865"/>
              <w:ind w:left="0" w:firstLine="0"/>
              <w:rPr>
                <w:rFonts w:ascii="楷体" w:hAnsi="楷体" w:eastAsia="楷体" w:cs="楷体"/>
                <w:sz w:val="24"/>
                <w:highlight w:val="none"/>
              </w:rPr>
            </w:pPr>
            <w:r>
              <w:rPr>
                <w:rFonts w:hint="eastAsia" w:ascii="楷体" w:hAnsi="楷体" w:eastAsia="楷体" w:cs="楷体"/>
                <w:sz w:val="24"/>
                <w:highlight w:val="none"/>
              </w:rPr>
              <w:t xml:space="preserve">为进一步发挥政府采购政策导向作用，有效缓解企业融资难题，推进完善应收账款融资服务平台的融资服务功能，促进中小微企业平稳健康发展，</w:t>
            </w:r>
            <w:bookmarkStart w:id="42" w:name="_Hlk136445673"/>
            <w:r>
              <w:rPr>
                <w:rFonts w:hint="eastAsia" w:ascii="楷体" w:hAnsi="楷体" w:eastAsia="楷体" w:cs="楷体"/>
                <w:sz w:val="24"/>
                <w:highlight w:val="none"/>
              </w:rPr>
              <w:t xml:space="preserve">镇江市财政局和中国人民银行镇江市中心支行联合印发《关于转发〈关于深入推进政府采购线上合同信用融资工作的通知〉的通知》</w:t>
            </w:r>
            <w:bookmarkEnd w:id="42"/>
            <w:r>
              <w:rPr>
                <w:rFonts w:hint="eastAsia" w:ascii="楷体" w:hAnsi="楷体" w:eastAsia="楷体" w:cs="楷体"/>
                <w:sz w:val="24"/>
                <w:highlight w:val="none"/>
              </w:rPr>
              <w:t xml:space="preserve">，</w:t>
            </w:r>
            <w:bookmarkStart w:id="43" w:name="_Hlk136444446"/>
            <w:r>
              <w:rPr>
                <w:rFonts w:hint="eastAsia" w:ascii="楷体" w:hAnsi="楷体" w:eastAsia="楷体" w:cs="楷体"/>
                <w:sz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43"/>
            <w:r>
              <w:rPr>
                <w:rFonts w:hint="eastAsia" w:ascii="楷体" w:hAnsi="楷体" w:eastAsia="楷体" w:cs="楷体"/>
                <w:sz w:val="24"/>
                <w:highlight w:val="none"/>
              </w:rPr>
              <w:t xml:space="preserve">办理流程详见江苏政府采购网“政采贷”栏目，网址：</w:t>
            </w:r>
            <w:r>
              <w:rPr>
                <w:rFonts w:ascii="楷体" w:hAnsi="楷体" w:eastAsia="楷体" w:cs="楷体"/>
                <w:sz w:val="24"/>
                <w:highlight w:val="none"/>
              </w:rPr>
              <w:t xml:space="preserve">http://www.ccgp-jiangsu.gov.cn/jiangsu/paying.html</w:t>
            </w:r>
            <w:r>
              <w:rPr>
                <w:rFonts w:hint="eastAsia" w:ascii="楷体" w:hAnsi="楷体" w:eastAsia="楷体" w:cs="楷体"/>
                <w:sz w:val="24"/>
                <w:highlight w:val="none"/>
              </w:rPr>
              <w:t xml:space="preserve">咨询电话：</w:t>
            </w:r>
            <w:bookmarkStart w:id="44" w:name="OLE_LINK96"/>
            <w:r/>
            <w:bookmarkStart w:id="45" w:name="OLE_LINK95"/>
            <w:r>
              <w:rPr>
                <w:rFonts w:hint="eastAsia" w:ascii="楷体" w:hAnsi="楷体" w:eastAsia="楷体" w:cs="楷体"/>
                <w:sz w:val="24"/>
                <w:highlight w:val="none"/>
              </w:rPr>
              <w:t xml:space="preserve">丹阳市财政局政府采购科0511-86521852</w:t>
            </w:r>
            <w:bookmarkEnd w:id="44"/>
            <w:r/>
            <w:bookmarkEnd w:id="45"/>
            <w:r>
              <w:rPr>
                <w:rFonts w:hint="eastAsia" w:ascii="楷体" w:hAnsi="楷体" w:eastAsia="楷体" w:cs="楷体"/>
                <w:sz w:val="24"/>
                <w:highlight w:val="none"/>
              </w:rPr>
              <w:t xml:space="preserve">。</w:t>
            </w:r>
            <w:r/>
          </w:p>
        </w:tc>
      </w:tr>
      <w:tr>
        <w:trPr/>
        <w:tc>
          <w:tcPr>
            <w:tcW w:w="422" w:type="pct"/>
            <w:vAlign w:val="center"/>
            <w:textDirection w:val="lrTb"/>
            <w:noWrap w:val="false"/>
          </w:tcPr>
          <w:p>
            <w:pPr>
              <w:pStyle w:val="865"/>
              <w:ind w:left="0" w:firstLine="0"/>
              <w:jc w:val="center"/>
              <w:rPr>
                <w:rFonts w:ascii="楷体" w:hAnsi="楷体" w:eastAsia="楷体" w:cs="楷体"/>
                <w:sz w:val="24"/>
                <w:highlight w:val="none"/>
              </w:rPr>
            </w:pPr>
            <w:r>
              <w:rPr>
                <w:rFonts w:hint="eastAsia" w:ascii="楷体" w:hAnsi="楷体" w:eastAsia="楷体" w:cs="楷体"/>
                <w:sz w:val="24"/>
                <w:highlight w:val="none"/>
              </w:rPr>
              <w:t xml:space="preserve">12</w:t>
            </w:r>
            <w:r/>
          </w:p>
        </w:tc>
        <w:tc>
          <w:tcPr>
            <w:tcW w:w="1035" w:type="pct"/>
            <w:vAlign w:val="center"/>
            <w:textDirection w:val="lrTb"/>
            <w:noWrap w:val="false"/>
          </w:tcPr>
          <w:p>
            <w:pPr>
              <w:pStyle w:val="865"/>
              <w:ind w:left="0" w:firstLine="0"/>
              <w:jc w:val="center"/>
              <w:rPr>
                <w:rFonts w:ascii="楷体" w:hAnsi="楷体" w:eastAsia="楷体" w:cs="楷体"/>
                <w:sz w:val="24"/>
                <w:highlight w:val="none"/>
              </w:rPr>
            </w:pPr>
            <w:r>
              <w:rPr>
                <w:rFonts w:hint="eastAsia" w:ascii="楷体" w:hAnsi="楷体" w:eastAsia="楷体" w:cs="楷体"/>
                <w:sz w:val="24"/>
                <w:highlight w:val="none"/>
              </w:rPr>
              <w:t xml:space="preserve">特别说明</w:t>
            </w:r>
            <w:r/>
          </w:p>
        </w:tc>
        <w:tc>
          <w:tcPr>
            <w:tcW w:w="3541" w:type="pct"/>
            <w:vAlign w:val="center"/>
            <w:textDirection w:val="lrTb"/>
            <w:noWrap w:val="false"/>
          </w:tcPr>
          <w:p>
            <w:pPr>
              <w:pStyle w:val="865"/>
              <w:ind w:left="0" w:firstLine="0"/>
              <w:rPr>
                <w:rFonts w:ascii="楷体" w:hAnsi="楷体" w:eastAsia="楷体" w:cs="楷体"/>
                <w:i/>
                <w:iCs/>
                <w:sz w:val="24"/>
                <w:highlight w:val="none"/>
              </w:rPr>
            </w:pPr>
            <w:r>
              <w:rPr>
                <w:rFonts w:hint="eastAsia" w:ascii="楷体" w:hAnsi="楷体" w:eastAsia="楷体" w:cs="楷体"/>
                <w:sz w:val="24"/>
                <w:highlight w:val="none"/>
              </w:rPr>
              <w:t xml:space="preserve">无</w:t>
            </w:r>
            <w:r/>
          </w:p>
        </w:tc>
      </w:tr>
    </w:tbl>
    <w:p>
      <w:pPr>
        <w:jc w:val="center"/>
        <w:keepLines w:val="0"/>
        <w:keepNext w:val="0"/>
        <w:spacing w:before="0" w:after="0" w:line="360" w:lineRule="auto"/>
        <w:rPr>
          <w:rFonts w:hint="eastAsia" w:ascii="楷体" w:hAnsi="楷体" w:eastAsia="楷体" w:cs="楷体"/>
          <w:color w:val="auto"/>
          <w:sz w:val="32"/>
          <w:szCs w:val="32"/>
          <w:highlight w:val="none"/>
        </w:rPr>
        <w:outlineLvl w:val="9"/>
      </w:pPr>
      <w:r>
        <w:rPr>
          <w:rFonts w:hint="eastAsia" w:ascii="楷体" w:hAnsi="楷体" w:eastAsia="楷体" w:cs="楷体"/>
          <w:color w:val="auto"/>
          <w:sz w:val="32"/>
          <w:szCs w:val="32"/>
          <w:highlight w:val="none"/>
        </w:rPr>
      </w:r>
      <w:r/>
    </w:p>
    <w:p>
      <w:pPr>
        <w:pStyle w:val="855"/>
        <w:jc w:val="center"/>
        <w:keepLines w:val="0"/>
        <w:keepNext w:val="0"/>
        <w:spacing w:before="0" w:after="0" w:line="360" w:lineRule="auto"/>
        <w:rPr>
          <w:rFonts w:hint="eastAsia" w:ascii="楷体" w:hAnsi="楷体" w:eastAsia="楷体" w:cs="楷体"/>
          <w:color w:val="auto"/>
          <w:sz w:val="32"/>
          <w:szCs w:val="32"/>
          <w:highlight w:val="none"/>
        </w:rPr>
        <w:outlineLvl w:val="1"/>
      </w:pPr>
      <w:r>
        <w:rPr>
          <w:rFonts w:hint="eastAsia" w:ascii="楷体" w:hAnsi="楷体" w:eastAsia="楷体" w:cs="楷体"/>
          <w:color w:val="auto"/>
          <w:sz w:val="32"/>
          <w:szCs w:val="32"/>
          <w:highlight w:val="none"/>
        </w:rPr>
        <w:t xml:space="preserve">一、总  则</w:t>
      </w:r>
      <w:bookmarkEnd w:id="40"/>
      <w:r/>
      <w:bookmarkEnd w:id="41"/>
      <w:r/>
      <w:r/>
    </w:p>
    <w:p>
      <w:pPr>
        <w:pStyle w:val="856"/>
        <w:ind w:firstLine="446"/>
        <w:keepLines w:val="0"/>
        <w:keepNext w:val="0"/>
        <w:spacing w:before="0" w:after="0" w:line="360" w:lineRule="auto"/>
        <w:rPr>
          <w:rFonts w:hint="eastAsia" w:ascii="楷体" w:hAnsi="楷体" w:eastAsia="楷体" w:cs="楷体"/>
          <w:color w:val="auto"/>
          <w:sz w:val="30"/>
          <w:highlight w:val="none"/>
        </w:rPr>
      </w:pPr>
      <w:r/>
      <w:bookmarkStart w:id="46" w:name="_Toc92168001"/>
      <w:r/>
      <w:bookmarkStart w:id="47" w:name="_Toc100386035"/>
      <w:r>
        <w:rPr>
          <w:rFonts w:hint="eastAsia" w:ascii="楷体" w:hAnsi="楷体" w:eastAsia="楷体" w:cs="楷体"/>
          <w:color w:val="auto"/>
          <w:sz w:val="30"/>
          <w:highlight w:val="none"/>
        </w:rPr>
        <w:t xml:space="preserve">1．适用范围</w:t>
      </w:r>
      <w:bookmarkEnd w:id="46"/>
      <w:r/>
      <w:bookmarkEnd w:id="47"/>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1.1 本招标文件仅适用于</w:t>
      </w:r>
      <w:r>
        <w:rPr>
          <w:rFonts w:hint="eastAsia" w:ascii="楷体" w:hAnsi="楷体" w:eastAsia="楷体" w:cs="楷体"/>
          <w:color w:val="auto"/>
          <w:sz w:val="24"/>
          <w:highlight w:val="none"/>
          <w:u w:val="single"/>
          <w:lang w:val="en-US" w:eastAsia="zh-CN"/>
        </w:rPr>
        <w:t xml:space="preserve">丹阳市访仙镇垃圾清运车辆采购项目</w:t>
      </w:r>
      <w:r>
        <w:rPr>
          <w:rFonts w:hint="eastAsia" w:ascii="楷体" w:hAnsi="楷体" w:eastAsia="楷体" w:cs="楷体"/>
          <w:color w:val="auto"/>
          <w:sz w:val="24"/>
          <w:highlight w:val="none"/>
        </w:rPr>
        <w:t xml:space="preserve">（项目名称）。</w:t>
      </w:r>
      <w:r/>
    </w:p>
    <w:p>
      <w:pPr>
        <w:pStyle w:val="856"/>
        <w:ind w:firstLine="446"/>
        <w:keepLines w:val="0"/>
        <w:keepNext w:val="0"/>
        <w:spacing w:before="200" w:after="200" w:line="360" w:lineRule="auto"/>
        <w:rPr>
          <w:rFonts w:hint="eastAsia" w:ascii="楷体" w:hAnsi="楷体" w:eastAsia="楷体" w:cs="楷体"/>
          <w:color w:val="auto"/>
          <w:sz w:val="30"/>
          <w:highlight w:val="none"/>
        </w:rPr>
      </w:pPr>
      <w:r/>
      <w:bookmarkStart w:id="48" w:name="_Toc100386036"/>
      <w:r/>
      <w:bookmarkStart w:id="49" w:name="_Toc92168002"/>
      <w:r>
        <w:rPr>
          <w:rFonts w:hint="eastAsia" w:ascii="楷体" w:hAnsi="楷体" w:eastAsia="楷体" w:cs="楷体"/>
          <w:color w:val="auto"/>
          <w:sz w:val="30"/>
          <w:highlight w:val="none"/>
        </w:rPr>
        <w:t xml:space="preserve">2．定义</w:t>
      </w:r>
      <w:bookmarkEnd w:id="48"/>
      <w:r/>
      <w:bookmarkEnd w:id="49"/>
      <w:r/>
      <w:r/>
    </w:p>
    <w:p>
      <w:pPr>
        <w:ind w:firstLine="480"/>
        <w:spacing w:line="360" w:lineRule="auto"/>
        <w:rPr>
          <w:rFonts w:hint="eastAsia" w:ascii="楷体" w:hAnsi="楷体" w:eastAsia="楷体" w:cs="楷体"/>
          <w:color w:val="auto"/>
          <w:sz w:val="24"/>
          <w:highlight w:val="none"/>
        </w:rPr>
      </w:pPr>
      <w:r/>
      <w:bookmarkStart w:id="50" w:name="_Toc92168004"/>
      <w:r/>
      <w:bookmarkStart w:id="51" w:name="_Toc98669693"/>
      <w:r/>
      <w:bookmarkStart w:id="52" w:name="_Toc20732971"/>
      <w:r/>
      <w:bookmarkStart w:id="53" w:name="_Toc98669335"/>
      <w:r/>
      <w:bookmarkStart w:id="54" w:name="_Toc100386038"/>
      <w:r>
        <w:rPr>
          <w:rFonts w:hint="eastAsia" w:ascii="楷体" w:hAnsi="楷体" w:eastAsia="楷体" w:cs="楷体"/>
          <w:color w:val="auto"/>
          <w:sz w:val="24"/>
          <w:highlight w:val="none"/>
        </w:rPr>
        <w:t xml:space="preserve">招标文件中下列术语应解释为：</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2.1 “采购人”系指依法进行政府采购的国家机关、事业单位、团体组织，即：</w:t>
      </w:r>
      <w:r>
        <w:rPr>
          <w:rFonts w:hint="eastAsia" w:ascii="楷体" w:hAnsi="楷体" w:eastAsia="楷体" w:cs="楷体"/>
          <w:color w:val="auto"/>
          <w:sz w:val="24"/>
          <w:highlight w:val="none"/>
          <w:u w:val="single"/>
          <w:lang w:val="en-US" w:eastAsia="zh-CN"/>
        </w:rPr>
        <w:t xml:space="preserve">丹阳市访仙镇人民政府</w:t>
      </w:r>
      <w:r>
        <w:rPr>
          <w:rFonts w:hint="eastAsia" w:ascii="楷体" w:hAnsi="楷体" w:eastAsia="楷体" w:cs="楷体"/>
          <w:color w:val="auto"/>
          <w:sz w:val="24"/>
          <w:highlight w:val="none"/>
        </w:rPr>
        <w:t xml:space="preserve">。</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2.2 “投标人”系指响应招标、参加投标竞争的法人、其他组织或者自然人。</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2.3 “采购代理机构”系指组织本次采购活动的单位，即：</w:t>
      </w:r>
      <w:r>
        <w:rPr>
          <w:rFonts w:hint="eastAsia" w:ascii="楷体" w:hAnsi="楷体" w:eastAsia="楷体" w:cs="楷体"/>
          <w:color w:val="auto"/>
          <w:sz w:val="24"/>
          <w:highlight w:val="none"/>
          <w:u w:val="single"/>
          <w:lang w:eastAsia="zh-CN"/>
        </w:rPr>
        <w:t xml:space="preserve">江苏骏海建设工程造价咨询有限公司</w:t>
      </w:r>
      <w:r>
        <w:rPr>
          <w:rFonts w:hint="eastAsia" w:ascii="楷体" w:hAnsi="楷体" w:eastAsia="楷体" w:cs="楷体"/>
          <w:color w:val="auto"/>
          <w:sz w:val="24"/>
          <w:highlight w:val="none"/>
        </w:rPr>
        <w:t xml:space="preserve">。</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w:t>
      </w:r>
      <w:r>
        <w:rPr>
          <w:rFonts w:hint="eastAsia" w:ascii="楷体" w:hAnsi="楷体" w:eastAsia="楷体" w:cs="楷体"/>
          <w:color w:val="auto"/>
          <w:sz w:val="24"/>
          <w:highlight w:val="none"/>
          <w:lang w:val="en-US" w:eastAsia="zh-CN"/>
        </w:rPr>
        <w:t xml:space="preserve">4</w:t>
      </w:r>
      <w:r>
        <w:rPr>
          <w:rFonts w:hint="eastAsia" w:ascii="楷体" w:hAnsi="楷体" w:eastAsia="楷体" w:cs="楷体"/>
          <w:color w:val="auto"/>
          <w:sz w:val="24"/>
          <w:highlight w:val="none"/>
        </w:rPr>
        <w:t xml:space="preserve">“服务”系指本招标文件所述投标人应该履行的承诺和义务，即</w:t>
      </w:r>
      <w:r>
        <w:rPr>
          <w:rFonts w:hint="eastAsia" w:ascii="楷体" w:hAnsi="楷体" w:eastAsia="楷体" w:cs="楷体"/>
          <w:color w:val="auto"/>
          <w:sz w:val="24"/>
          <w:highlight w:val="none"/>
          <w:lang w:val="en-US" w:eastAsia="zh-CN"/>
        </w:rPr>
        <w:t xml:space="preserve">采购需求中要求的所有内容直至项目验收合格</w:t>
      </w:r>
      <w:r>
        <w:rPr>
          <w:rFonts w:hint="eastAsia" w:ascii="楷体" w:hAnsi="楷体" w:eastAsia="楷体" w:cs="楷体"/>
          <w:color w:val="auto"/>
          <w:sz w:val="24"/>
          <w:highlight w:val="none"/>
        </w:rPr>
        <w:t xml:space="preserve">。</w:t>
      </w:r>
      <w:r/>
    </w:p>
    <w:p>
      <w:pPr>
        <w:pStyle w:val="856"/>
        <w:ind w:firstLine="446"/>
        <w:keepLines w:val="0"/>
        <w:keepNext w:val="0"/>
        <w:spacing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3．采购方式</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3.1 本次采购采取公开招标方式</w:t>
      </w:r>
      <w:r>
        <w:rPr>
          <w:rFonts w:hint="eastAsia" w:ascii="楷体" w:hAnsi="楷体" w:eastAsia="楷体" w:cs="楷体"/>
          <w:color w:val="auto"/>
          <w:sz w:val="24"/>
          <w:highlight w:val="none"/>
          <w:lang w:eastAsia="zh-CN"/>
        </w:rPr>
        <w:t xml:space="preserve">☑</w:t>
      </w:r>
      <w:r>
        <w:rPr>
          <w:rFonts w:hint="eastAsia" w:ascii="楷体" w:hAnsi="楷体" w:eastAsia="楷体" w:cs="楷体"/>
          <w:color w:val="auto"/>
          <w:sz w:val="24"/>
          <w:highlight w:val="none"/>
        </w:rPr>
        <w:t xml:space="preserve">综合评分法。</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3.2 本项目资格审查方式：</w:t>
      </w:r>
      <w:r>
        <w:rPr>
          <w:rFonts w:hint="eastAsia" w:ascii="楷体" w:hAnsi="楷体" w:eastAsia="楷体" w:cs="楷体"/>
          <w:color w:val="auto"/>
          <w:sz w:val="24"/>
          <w:szCs w:val="28"/>
          <w:highlight w:val="none"/>
          <w:lang w:eastAsia="zh-CN"/>
        </w:rPr>
        <w:t xml:space="preserve">☑</w:t>
      </w:r>
      <w:r>
        <w:rPr>
          <w:rFonts w:hint="eastAsia" w:ascii="楷体" w:hAnsi="楷体" w:eastAsia="楷体" w:cs="楷体"/>
          <w:color w:val="auto"/>
          <w:sz w:val="24"/>
          <w:szCs w:val="28"/>
          <w:highlight w:val="none"/>
        </w:rPr>
        <w:t xml:space="preserve">资格后审</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3.3 本次采购确定的中标人数量：1名</w:t>
      </w:r>
      <w:r/>
    </w:p>
    <w:p>
      <w:pPr>
        <w:pStyle w:val="856"/>
        <w:ind w:firstLine="446"/>
        <w:keepLines w:val="0"/>
        <w:keepNext w:val="0"/>
        <w:spacing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4．投标费用</w:t>
      </w:r>
      <w:bookmarkEnd w:id="50"/>
      <w:r/>
      <w:bookmarkEnd w:id="51"/>
      <w:r/>
      <w:bookmarkEnd w:id="52"/>
      <w:r/>
      <w:bookmarkEnd w:id="53"/>
      <w:r/>
      <w:bookmarkEnd w:id="54"/>
      <w:r/>
      <w:r/>
    </w:p>
    <w:p>
      <w:pPr>
        <w:ind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4.1 投标人应自行承担所有与参加投标有关的费用</w:t>
      </w:r>
      <w:r>
        <w:rPr>
          <w:rFonts w:hint="eastAsia" w:ascii="楷体" w:hAnsi="楷体" w:eastAsia="楷体" w:cs="楷体"/>
          <w:b/>
          <w:color w:val="auto"/>
          <w:sz w:val="24"/>
          <w:highlight w:val="none"/>
        </w:rPr>
        <w:t xml:space="preserve">。</w:t>
      </w:r>
      <w:r/>
    </w:p>
    <w:p>
      <w:pPr>
        <w:ind w:firstLine="954"/>
        <w:spacing w:line="360" w:lineRule="auto"/>
        <w:rPr>
          <w:rFonts w:hint="eastAsia" w:ascii="楷体" w:hAnsi="楷体" w:eastAsia="楷体" w:cs="楷体"/>
          <w:color w:val="auto"/>
          <w:sz w:val="24"/>
          <w:highlight w:val="none"/>
          <w:lang w:eastAsia="zh-CN"/>
        </w:rPr>
      </w:pPr>
      <w:r>
        <w:rPr>
          <w:rFonts w:hint="eastAsia" w:ascii="楷体" w:hAnsi="楷体" w:eastAsia="楷体" w:cs="楷体"/>
          <w:b/>
          <w:color w:val="auto"/>
          <w:sz w:val="24"/>
          <w:highlight w:val="none"/>
          <w:lang w:eastAsia="zh-CN"/>
        </w:rPr>
        <w:t xml:space="preserve">☑</w:t>
      </w:r>
      <w:r>
        <w:rPr>
          <w:rFonts w:hint="eastAsia" w:ascii="楷体" w:hAnsi="楷体" w:eastAsia="楷体" w:cs="楷体"/>
          <w:color w:val="auto"/>
          <w:sz w:val="24"/>
          <w:highlight w:val="none"/>
        </w:rPr>
        <w:t xml:space="preserve">中标人需向代理机构缴纳</w:t>
      </w:r>
      <w:r>
        <w:rPr>
          <w:rFonts w:hint="eastAsia" w:ascii="楷体" w:hAnsi="楷体" w:eastAsia="楷体" w:cs="楷体"/>
          <w:color w:val="auto"/>
          <w:sz w:val="24"/>
          <w:highlight w:val="none"/>
          <w:lang w:val="en-US" w:eastAsia="zh-CN"/>
        </w:rPr>
        <w:t xml:space="preserve">14500</w:t>
      </w:r>
      <w:r>
        <w:rPr>
          <w:rFonts w:hint="eastAsia" w:ascii="楷体" w:hAnsi="楷体" w:eastAsia="楷体" w:cs="楷体"/>
          <w:color w:val="auto"/>
          <w:sz w:val="24"/>
          <w:highlight w:val="none"/>
        </w:rPr>
        <w:t xml:space="preserve">元服务费。</w:t>
      </w:r>
      <w:r>
        <w:rPr>
          <w:rFonts w:hint="eastAsia" w:ascii="楷体" w:hAnsi="楷体" w:eastAsia="楷体" w:cs="楷体"/>
          <w:color w:val="auto"/>
          <w:sz w:val="24"/>
          <w:highlight w:val="none"/>
          <w:lang w:eastAsia="zh-CN"/>
        </w:rPr>
        <w:t xml:space="preserve">（</w:t>
      </w:r>
      <w:r>
        <w:rPr>
          <w:rFonts w:hint="eastAsia" w:ascii="楷体" w:hAnsi="楷体" w:eastAsia="楷体" w:cs="楷体"/>
          <w:color w:val="auto"/>
          <w:sz w:val="24"/>
          <w:highlight w:val="none"/>
          <w:lang w:val="en-US" w:eastAsia="zh-CN"/>
        </w:rPr>
        <w:t xml:space="preserve">最终按实结算</w:t>
      </w:r>
      <w:r>
        <w:rPr>
          <w:rFonts w:hint="eastAsia" w:ascii="楷体" w:hAnsi="楷体" w:eastAsia="楷体" w:cs="楷体"/>
          <w:color w:val="auto"/>
          <w:sz w:val="24"/>
          <w:highlight w:val="none"/>
          <w:lang w:eastAsia="zh-CN"/>
        </w:rPr>
        <w:t xml:space="preserve">）</w:t>
      </w:r>
      <w:r/>
    </w:p>
    <w:p>
      <w:pPr>
        <w:ind w:firstLine="960"/>
        <w:spacing w:line="360" w:lineRule="auto"/>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rPr>
        <w:t xml:space="preserve">收费标准：</w:t>
      </w:r>
      <w:r>
        <w:rPr>
          <w:rFonts w:hint="eastAsia" w:ascii="楷体" w:hAnsi="楷体" w:eastAsia="楷体" w:cs="楷体"/>
          <w:color w:val="auto"/>
          <w:sz w:val="24"/>
          <w:highlight w:val="none"/>
          <w:lang w:val="en-US" w:eastAsia="zh-CN"/>
        </w:rPr>
        <w:t xml:space="preserve">招标代理服务费根据“关于印发《江苏省招标代理服务收费的指导意见》的通知（苏招协[2022]002）”中的货物类费率标准计取。中标人在领取中标通知书时向招标代理机构一次性付清代理服务费。</w:t>
      </w:r>
      <w:r/>
    </w:p>
    <w:p>
      <w:pPr>
        <w:ind w:firstLine="9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招标代理费用收款信息：</w:t>
      </w:r>
      <w:r/>
    </w:p>
    <w:p>
      <w:pPr>
        <w:ind w:firstLine="96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收款单位：江苏骏海建设工程造价咨询有限公司</w:t>
      </w:r>
      <w:r/>
    </w:p>
    <w:p>
      <w:pPr>
        <w:ind w:firstLine="96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收款账号：382003603013000167567</w:t>
      </w:r>
      <w:r/>
    </w:p>
    <w:p>
      <w:pPr>
        <w:ind w:firstLine="96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开户银行：交通银行股份有限公司镇江丹阳丹凤路支行</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4.2不论投标的结果如何，采购人和采购代理机构在任何情况下均无义务和责任承担上述费用。</w:t>
      </w:r>
      <w:r/>
    </w:p>
    <w:p>
      <w:pPr>
        <w:pStyle w:val="856"/>
        <w:ind w:firstLine="446"/>
        <w:keepLines w:val="0"/>
        <w:keepNext w:val="0"/>
        <w:spacing w:before="200" w:after="200" w:line="360" w:lineRule="auto"/>
        <w:rPr>
          <w:rFonts w:hint="eastAsia" w:ascii="楷体" w:hAnsi="楷体" w:eastAsia="楷体" w:cs="楷体"/>
          <w:color w:val="auto"/>
          <w:sz w:val="30"/>
          <w:highlight w:val="none"/>
        </w:rPr>
      </w:pPr>
      <w:r/>
      <w:bookmarkStart w:id="55" w:name="_Toc98669336"/>
      <w:r/>
      <w:bookmarkStart w:id="56" w:name="_Toc20732973"/>
      <w:r/>
      <w:bookmarkStart w:id="57" w:name="_Toc92168005"/>
      <w:r/>
      <w:bookmarkStart w:id="58" w:name="_Toc98669694"/>
      <w:r/>
      <w:bookmarkStart w:id="59" w:name="_Toc100386039"/>
      <w:r>
        <w:rPr>
          <w:rFonts w:hint="eastAsia" w:ascii="楷体" w:hAnsi="楷体" w:eastAsia="楷体" w:cs="楷体"/>
          <w:color w:val="auto"/>
          <w:sz w:val="30"/>
          <w:highlight w:val="none"/>
        </w:rPr>
        <w:t xml:space="preserve">5．政策功能</w:t>
      </w:r>
      <w:r/>
    </w:p>
    <w:p>
      <w:pPr>
        <w:pStyle w:val="865"/>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5.1支持中小企业发展</w:t>
      </w:r>
      <w:r/>
    </w:p>
    <w:p>
      <w:pPr>
        <w:pStyle w:val="865"/>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865"/>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符合中小企业划分标准的个体工商户，在政府采购活动中视同中小企业。</w:t>
      </w:r>
      <w:r/>
    </w:p>
    <w:p>
      <w:pPr>
        <w:pStyle w:val="865"/>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5.1.2在政府采购活动中，投标人提供的货物、工程或者服务符合下列情形的，享受中小企业扶持政策：</w:t>
      </w:r>
      <w:r/>
    </w:p>
    <w:p>
      <w:pPr>
        <w:pStyle w:val="865"/>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5.1.2.1在货物采购项目中，货物由中小企业制造，即货物由中小企业生产且使用该中小企业商号或者注册商标；</w:t>
      </w:r>
      <w:r/>
    </w:p>
    <w:p>
      <w:pPr>
        <w:pStyle w:val="865"/>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5.1.2.2在工程采购项目中，工程由中小企业承建，即工程施工单位为中小企业；</w:t>
      </w:r>
      <w:r/>
    </w:p>
    <w:p>
      <w:pPr>
        <w:pStyle w:val="865"/>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5.1.2.3在服务采购项目中，服务由中小企业承接，即提供服务的人员为中小企业依照《中华人民共和国劳动合同法》订立劳动合同的从业人员。</w:t>
      </w:r>
      <w:r/>
    </w:p>
    <w:p>
      <w:pPr>
        <w:pStyle w:val="865"/>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在货物采购项目中，投标人提供的货物既有中小企业制造货物，也有大型企业制造货物的，不享受中小企业扶持政策。</w:t>
      </w:r>
      <w:r/>
    </w:p>
    <w:p>
      <w:pPr>
        <w:pStyle w:val="865"/>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楷体" w:hAnsi="楷体" w:eastAsia="楷体" w:cs="楷体"/>
          <w:color w:val="auto"/>
          <w:highlight w:val="none"/>
        </w:rPr>
      </w:pPr>
      <w:r>
        <w:rPr>
          <w:rFonts w:hint="eastAsia" w:ascii="楷体" w:hAnsi="楷体" w:eastAsia="楷体" w:cs="楷体"/>
          <w:color w:val="auto"/>
          <w:sz w:val="24"/>
          <w:highlight w:val="none"/>
        </w:rPr>
        <w:t xml:space="preserve">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865"/>
        <w:ind w:firstLine="480"/>
        <w:spacing w:line="360" w:lineRule="auto"/>
        <w:rPr>
          <w:rFonts w:hint="eastAsia" w:ascii="楷体" w:hAnsi="楷体" w:eastAsia="楷体" w:cs="楷体"/>
          <w:bCs/>
          <w:color w:val="auto"/>
          <w:sz w:val="24"/>
          <w:highlight w:val="none"/>
        </w:rPr>
      </w:pPr>
      <w:r>
        <w:rPr>
          <w:rFonts w:hint="eastAsia" w:ascii="楷体" w:hAnsi="楷体" w:eastAsia="楷体" w:cs="楷体"/>
          <w:color w:val="auto"/>
          <w:sz w:val="24"/>
          <w:highlight w:val="none"/>
        </w:rPr>
        <w:t xml:space="preserve">5.1.4</w:t>
      </w:r>
      <w:r>
        <w:rPr>
          <w:rFonts w:hint="eastAsia" w:ascii="楷体" w:hAnsi="楷体" w:eastAsia="楷体" w:cs="楷体"/>
          <w:bCs/>
          <w:color w:val="auto"/>
          <w:sz w:val="24"/>
          <w:highlight w:val="none"/>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楷体" w:hAnsi="楷体" w:eastAsia="楷体" w:cs="楷体"/>
          <w:bCs/>
          <w:color w:val="auto"/>
          <w:sz w:val="24"/>
          <w:highlight w:val="none"/>
        </w:rPr>
      </w:pPr>
      <w:r>
        <w:rPr>
          <w:rFonts w:hint="eastAsia" w:ascii="楷体" w:hAnsi="楷体" w:eastAsia="楷体" w:cs="楷体"/>
          <w:bCs/>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楷体" w:hAnsi="楷体" w:eastAsia="楷体" w:cs="楷体"/>
          <w:bCs/>
          <w:color w:val="auto"/>
          <w:sz w:val="24"/>
          <w:highlight w:val="none"/>
        </w:rPr>
      </w:pPr>
      <w:r>
        <w:rPr>
          <w:rFonts w:hint="eastAsia" w:ascii="楷体" w:hAnsi="楷体" w:eastAsia="楷体" w:cs="楷体"/>
          <w:bCs/>
          <w:color w:val="auto"/>
          <w:sz w:val="24"/>
          <w:highlight w:val="none"/>
        </w:rPr>
        <w:t xml:space="preserve">5.1.6中小企业享受扶持政策获得政府采购合同的，小微企业不得将合同分包给大中型企业，中型企业不得将合同分包给大型企业。</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5.2强制采购信息安全产品</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信息安全产品指国家质检总局国家认监委《信息安全产品强制性认证目录》，并获得强制性产品认证证书的产品。</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5.3支持绿色发展</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5.3.2本项目中涉及商品包装和快递包装的，参考《财政部办公厅关于印发《商品包装政府采购需求标准（试行）》、 《快递包装政府采购需求标准（试行）》的通知》</w:t>
      </w:r>
      <w:bookmarkStart w:id="60" w:name="_Hlk132634610"/>
      <w:r>
        <w:rPr>
          <w:rFonts w:hint="eastAsia" w:ascii="楷体" w:hAnsi="楷体" w:eastAsia="楷体" w:cs="楷体"/>
          <w:color w:val="auto"/>
          <w:sz w:val="24"/>
          <w:highlight w:val="none"/>
        </w:rPr>
        <w:t xml:space="preserve">（财办库〔2020〕123号）</w:t>
      </w:r>
      <w:bookmarkEnd w:id="60"/>
      <w:r>
        <w:rPr>
          <w:rFonts w:hint="eastAsia" w:ascii="楷体" w:hAnsi="楷体" w:eastAsia="楷体" w:cs="楷体"/>
          <w:color w:val="auto"/>
          <w:sz w:val="24"/>
          <w:highlight w:val="none"/>
        </w:rPr>
        <w:t xml:space="preserve">规定的包装需求标准。</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5.3.4采购人采购数据中心相关设备、运维服务，按照《绿色数据中心政府采购需求标准（试行）》实施相关采购活动。</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5.5支持创新发展</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5.5.1采购人优先采购被认定为重点推广应用、首台（套）重大装备、重点领域首版次软件的自主创新产品。</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5.6平等对待内外资企业和符合条件的破产重整企业</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5.6.1平等对待内外资企业和符合条件的破产重整企业，切实保障企业公平竞争，平等维护企业的合法利益。</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5.7 根据江苏省财政厅、江苏省政府扶贫工作办公室《关于转发财政部国务院扶贫办运用政府采购政策支持脱贫攻坚的通知》（苏财购〔2019〕38 号）的要求，各供应商如提供的供应商注册地（应属于注册地 832 个国家级贫困县域内）所在县扶贫部门出具的聘用建档立卡贫困人员具体数量达到30%（含服务外包用工）的证明材料则享受与小型、微型企业产品价格同比例扣除的优惠政策，符合条件的残疾人福利性单位应当提供相关证明材料，并对声明的真实性负责。扶贫企业属于残疾人福利性单位或小型、微型企业的，不重复享受政策。</w:t>
      </w:r>
      <w:r/>
    </w:p>
    <w:p>
      <w:pPr>
        <w:ind w:firstLine="480"/>
        <w:spacing w:line="360" w:lineRule="auto"/>
        <w:rPr>
          <w:rFonts w:hint="eastAsia" w:ascii="楷体" w:hAnsi="楷体" w:eastAsia="楷体" w:cs="楷体"/>
          <w:color w:val="auto"/>
          <w:highlight w:val="none"/>
        </w:rPr>
      </w:pPr>
      <w:r>
        <w:rPr>
          <w:rFonts w:hint="eastAsia" w:ascii="楷体" w:hAnsi="楷体" w:eastAsia="楷体" w:cs="楷体"/>
          <w:color w:val="auto"/>
          <w:sz w:val="24"/>
          <w:highlight w:val="none"/>
        </w:rPr>
        <w:t xml:space="preserve">5.8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bookmarkEnd w:id="55"/>
      <w:bookmarkEnd w:id="56"/>
      <w:bookmarkEnd w:id="57"/>
      <w:bookmarkEnd w:id="58"/>
      <w:bookmarkEnd w:id="59"/>
      <w:r/>
    </w:p>
    <w:p>
      <w:pPr>
        <w:pStyle w:val="855"/>
        <w:jc w:val="center"/>
        <w:keepLines w:val="0"/>
        <w:keepNext w:val="0"/>
        <w:spacing w:before="0" w:after="0" w:line="360" w:lineRule="auto"/>
        <w:rPr>
          <w:rFonts w:hint="eastAsia" w:ascii="楷体" w:hAnsi="楷体" w:eastAsia="楷体" w:cs="楷体"/>
          <w:color w:val="auto"/>
          <w:szCs w:val="32"/>
          <w:highlight w:val="none"/>
        </w:rPr>
        <w:outlineLvl w:val="1"/>
      </w:pPr>
      <w:r>
        <w:rPr>
          <w:rFonts w:hint="eastAsia" w:ascii="楷体" w:hAnsi="楷体" w:eastAsia="楷体" w:cs="楷体"/>
          <w:color w:val="auto"/>
          <w:sz w:val="32"/>
          <w:szCs w:val="32"/>
          <w:highlight w:val="none"/>
        </w:rPr>
        <w:t xml:space="preserve">二、招标文件</w:t>
      </w:r>
      <w:r/>
    </w:p>
    <w:p>
      <w:pPr>
        <w:pStyle w:val="856"/>
        <w:ind w:firstLine="446"/>
        <w:keepLines w:val="0"/>
        <w:keepNext w:val="0"/>
        <w:spacing w:before="200" w:after="200" w:line="360" w:lineRule="auto"/>
        <w:rPr>
          <w:rFonts w:hint="eastAsia" w:ascii="楷体" w:hAnsi="楷体" w:eastAsia="楷体" w:cs="楷体"/>
          <w:color w:val="auto"/>
          <w:sz w:val="30"/>
          <w:highlight w:val="none"/>
        </w:rPr>
      </w:pPr>
      <w:r/>
      <w:bookmarkStart w:id="61" w:name="_Toc100386042"/>
      <w:r/>
      <w:bookmarkStart w:id="62" w:name="_Toc92168008"/>
      <w:r/>
      <w:bookmarkStart w:id="63" w:name="_Toc98669339"/>
      <w:r/>
      <w:bookmarkStart w:id="64" w:name="_Toc98669697"/>
      <w:r/>
      <w:bookmarkStart w:id="65" w:name="_Toc20732976"/>
      <w:r>
        <w:rPr>
          <w:rFonts w:hint="eastAsia" w:ascii="楷体" w:hAnsi="楷体" w:eastAsia="楷体" w:cs="楷体"/>
          <w:color w:val="auto"/>
          <w:sz w:val="30"/>
          <w:highlight w:val="none"/>
          <w:lang w:val="en-US" w:eastAsia="zh-CN"/>
        </w:rPr>
        <w:t xml:space="preserve">6</w:t>
      </w:r>
      <w:r>
        <w:rPr>
          <w:rFonts w:hint="eastAsia" w:ascii="楷体" w:hAnsi="楷体" w:eastAsia="楷体" w:cs="楷体"/>
          <w:color w:val="auto"/>
          <w:sz w:val="30"/>
          <w:highlight w:val="none"/>
        </w:rPr>
        <w:t xml:space="preserve">．招标文件组成</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6.1 招标文件包括：</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（1）投标邀请</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（2）投标人须知                  </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（3）拟签订的合同文本</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（4）采购需求</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（5）评标办法和标准</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（6）电子投标(响应)文件格式</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6.2 投标人获取本文件后，应认真阅读本文件中所有的事项、格式条款和规范等要求。</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6.3 </w:t>
      </w:r>
      <w:r>
        <w:rPr>
          <w:rFonts w:hint="eastAsia" w:ascii="楷体" w:hAnsi="楷体" w:eastAsia="楷体" w:cs="楷体"/>
          <w:b/>
          <w:color w:val="auto"/>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cs="楷体"/>
          <w:color w:val="auto"/>
          <w:sz w:val="24"/>
          <w:highlight w:val="none"/>
        </w:rPr>
        <w:t xml:space="preserve">。</w:t>
      </w:r>
      <w:r/>
    </w:p>
    <w:p>
      <w:pPr>
        <w:pStyle w:val="856"/>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7．招标文件的澄清</w:t>
      </w:r>
      <w:bookmarkEnd w:id="61"/>
      <w:r/>
      <w:bookmarkEnd w:id="62"/>
      <w:r/>
      <w:bookmarkEnd w:id="63"/>
      <w:r/>
      <w:bookmarkEnd w:id="64"/>
      <w:r/>
      <w:bookmarkEnd w:id="65"/>
      <w:r/>
      <w:bookmarkStart w:id="66" w:name="_Toc98669698"/>
      <w:r/>
      <w:bookmarkStart w:id="67" w:name="_Toc100386043"/>
      <w:r/>
      <w:bookmarkStart w:id="68" w:name="_Toc92168009"/>
      <w:r/>
      <w:bookmarkStart w:id="69" w:name="_Toc98669340"/>
      <w:r/>
      <w:bookmarkStart w:id="70" w:name="_Toc20732977"/>
      <w:r>
        <w:rPr>
          <w:rFonts w:hint="eastAsia" w:ascii="楷体" w:hAnsi="楷体" w:eastAsia="楷体" w:cs="楷体"/>
          <w:color w:val="auto"/>
          <w:sz w:val="30"/>
          <w:highlight w:val="none"/>
        </w:rPr>
        <w:t xml:space="preserve">和修改</w:t>
      </w:r>
      <w:bookmarkEnd w:id="66"/>
      <w:r/>
      <w:bookmarkEnd w:id="67"/>
      <w:r/>
      <w:bookmarkEnd w:id="68"/>
      <w:r/>
      <w:bookmarkEnd w:id="69"/>
      <w:r/>
      <w:bookmarkEnd w:id="70"/>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7.1 任何要求对招标文件进行澄清的潜在投标人，应及时联系项目联系人。</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7.2 </w:t>
      </w:r>
      <w:r>
        <w:rPr>
          <w:rFonts w:hint="eastAsia" w:ascii="楷体" w:hAnsi="楷体" w:eastAsia="楷体" w:cs="楷体"/>
          <w:b/>
          <w:color w:val="auto"/>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7.3 采购代理机构可以对已发出的招标文件、资格预审文件、投标邀请进行必要的澄清或者修改，但不改变采购标的和资格要求。澄清或者修改将在</w:t>
      </w:r>
      <w:r>
        <w:rPr>
          <w:rFonts w:hint="eastAsia" w:ascii="楷体" w:hAnsi="楷体" w:eastAsia="楷体" w:cs="楷体"/>
          <w:color w:val="auto"/>
          <w:sz w:val="24"/>
          <w:highlight w:val="none"/>
          <w:u w:val="none"/>
          <w:lang w:val="en-US" w:eastAsia="zh-CN"/>
        </w:rPr>
        <w:t xml:space="preserve">原公告媒体</w:t>
      </w:r>
      <w:r>
        <w:rPr>
          <w:rFonts w:hint="eastAsia" w:ascii="楷体" w:hAnsi="楷体" w:eastAsia="楷体" w:cs="楷体"/>
          <w:color w:val="auto"/>
          <w:sz w:val="24"/>
          <w:highlight w:val="none"/>
        </w:rPr>
        <w:t xml:space="preserve">上发布澄清公告，澄清或者修改的内容为招标文件、资格预审文件、投标邀请的组成部分。</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keepLines w:val="0"/>
        <w:keepNext w:val="0"/>
        <w:spacing w:before="0" w:after="0" w:line="360" w:lineRule="auto"/>
        <w:tabs>
          <w:tab w:val="left" w:pos="492" w:leader="none"/>
        </w:tabs>
        <w:rPr>
          <w:rFonts w:hint="eastAsia" w:ascii="楷体" w:hAnsi="楷体" w:eastAsia="楷体" w:cs="楷体"/>
          <w:color w:val="auto"/>
          <w:sz w:val="24"/>
          <w:szCs w:val="24"/>
          <w:highlight w:val="none"/>
        </w:rPr>
        <w:outlineLvl w:val="9"/>
      </w:pPr>
      <w:r>
        <w:rPr>
          <w:rFonts w:hint="eastAsia" w:ascii="楷体" w:hAnsi="楷体" w:eastAsia="楷体" w:cs="楷体"/>
          <w:color w:val="auto"/>
          <w:sz w:val="24"/>
          <w:highlight w:val="none"/>
        </w:rPr>
        <w:tab/>
      </w:r>
      <w:r>
        <w:rPr>
          <w:rFonts w:hint="eastAsia" w:ascii="楷体" w:hAnsi="楷体" w:eastAsia="楷体" w:cs="楷体"/>
          <w:b w:val="0"/>
          <w:color w:val="auto"/>
          <w:sz w:val="24"/>
          <w:szCs w:val="24"/>
          <w:highlight w:val="none"/>
        </w:rPr>
        <w:t xml:space="preserve">7.5</w:t>
      </w:r>
      <w:r>
        <w:rPr>
          <w:rFonts w:hint="eastAsia" w:ascii="楷体" w:hAnsi="楷体" w:eastAsia="楷体" w:cs="楷体"/>
          <w:color w:val="auto"/>
          <w:sz w:val="24"/>
          <w:szCs w:val="24"/>
          <w:highlight w:val="none"/>
        </w:rPr>
        <w:t xml:space="preserve"> 如</w:t>
      </w:r>
      <w:r>
        <w:rPr>
          <w:rFonts w:hint="eastAsia" w:ascii="楷体" w:hAnsi="楷体" w:eastAsia="楷体" w:cs="楷体"/>
          <w:color w:val="auto"/>
          <w:sz w:val="24"/>
          <w:highlight w:val="none"/>
        </w:rPr>
        <w:t xml:space="preserve">澄清或修改公告</w:t>
      </w:r>
      <w:r>
        <w:rPr>
          <w:rFonts w:hint="eastAsia" w:ascii="楷体" w:hAnsi="楷体" w:eastAsia="楷体" w:cs="楷体"/>
          <w:color w:val="auto"/>
          <w:sz w:val="24"/>
          <w:szCs w:val="24"/>
          <w:highlight w:val="none"/>
        </w:rPr>
        <w:t xml:space="preserve">有重新发布招标文件的，投标人应下载最新发布的招标文件制作投标文件。因投标人自身原因未能及时获取的，一切后果由投标人自行承担。</w:t>
      </w:r>
      <w:r/>
    </w:p>
    <w:p>
      <w:pPr>
        <w:pStyle w:val="855"/>
        <w:jc w:val="center"/>
        <w:keepLines w:val="0"/>
        <w:keepNext w:val="0"/>
        <w:spacing w:before="200" w:after="200" w:line="360" w:lineRule="auto"/>
        <w:rPr>
          <w:rFonts w:hint="eastAsia" w:ascii="楷体" w:hAnsi="楷体" w:eastAsia="楷体" w:cs="楷体"/>
          <w:color w:val="auto"/>
          <w:szCs w:val="32"/>
          <w:highlight w:val="none"/>
        </w:rPr>
        <w:outlineLvl w:val="1"/>
      </w:pPr>
      <w:r>
        <w:rPr>
          <w:rFonts w:hint="eastAsia" w:ascii="楷体" w:hAnsi="楷体" w:eastAsia="楷体" w:cs="楷体"/>
          <w:color w:val="auto"/>
          <w:sz w:val="32"/>
          <w:szCs w:val="32"/>
          <w:highlight w:val="none"/>
        </w:rPr>
        <w:t xml:space="preserve">三、投标文件</w:t>
      </w:r>
      <w:r/>
    </w:p>
    <w:p>
      <w:pPr>
        <w:pStyle w:val="856"/>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8．编制投标文件的工具</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8.1 投标人须</w:t>
      </w:r>
      <w:r>
        <w:rPr>
          <w:rFonts w:hint="eastAsia" w:ascii="楷体" w:hAnsi="楷体" w:eastAsia="楷体" w:cs="楷体"/>
          <w:color w:val="auto"/>
          <w:sz w:val="24"/>
          <w:highlight w:val="none"/>
          <w:lang w:val="en-US" w:eastAsia="zh-CN"/>
        </w:rPr>
        <w:t xml:space="preserve">按照系统要求制作投标文件</w:t>
      </w:r>
      <w:r>
        <w:rPr>
          <w:rFonts w:hint="eastAsia" w:ascii="楷体" w:hAnsi="楷体" w:eastAsia="楷体" w:cs="楷体"/>
          <w:color w:val="auto"/>
          <w:sz w:val="24"/>
          <w:highlight w:val="none"/>
        </w:rPr>
        <w:t xml:space="preserve">。</w:t>
      </w:r>
      <w:r/>
    </w:p>
    <w:p>
      <w:pPr>
        <w:pStyle w:val="856"/>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9．投标文件语言及度量衡单位</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9.2 投标文件中所使用的计量单位除招标文件中另有特殊规定外，一律使用法定计量单位。</w:t>
      </w:r>
      <w:r/>
    </w:p>
    <w:p>
      <w:pPr>
        <w:pStyle w:val="856"/>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10．投标文件的构成</w:t>
      </w:r>
      <w:r/>
    </w:p>
    <w:p>
      <w:pPr>
        <w:pStyle w:val="1852"/>
        <w:ind w:firstLine="425"/>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10.1 投标文件分为资格部分、商务部分、技术部分和价格部分。</w:t>
      </w:r>
      <w:r/>
    </w:p>
    <w:p>
      <w:pPr>
        <w:pStyle w:val="1852"/>
        <w:ind w:firstLine="425"/>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10.2 资格部分系指投标人提交的证明其有资格参加投标的文件。</w:t>
      </w:r>
      <w:r/>
    </w:p>
    <w:p>
      <w:pPr>
        <w:pStyle w:val="1852"/>
        <w:ind w:firstLine="425"/>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10.2 商务部分系指投标人提交的证明其中标后有能力履行合同的文件。</w:t>
      </w:r>
      <w:r/>
    </w:p>
    <w:p>
      <w:pPr>
        <w:pStyle w:val="1852"/>
        <w:ind w:firstLine="425"/>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10.3 技术部分系指投标人提交的能够证明投标人提供的货物（服务）符合招标文件规定的文件。</w:t>
      </w:r>
      <w:r/>
    </w:p>
    <w:p>
      <w:pPr>
        <w:pStyle w:val="1852"/>
        <w:ind w:firstLine="425"/>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10.4 具体填写格式详见招标文件第六部分。</w:t>
      </w:r>
      <w:r/>
    </w:p>
    <w:p>
      <w:pPr>
        <w:pStyle w:val="856"/>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11．投标文件的编制</w:t>
      </w:r>
      <w:r/>
    </w:p>
    <w:p>
      <w:pPr>
        <w:ind w:left="1"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11.2 </w:t>
      </w:r>
      <w:r>
        <w:rPr>
          <w:rFonts w:hint="eastAsia" w:ascii="楷体" w:hAnsi="楷体" w:eastAsia="楷体" w:cs="楷体"/>
          <w:b/>
          <w:color w:val="auto"/>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11.3 </w:t>
      </w:r>
      <w:r>
        <w:rPr>
          <w:rFonts w:hint="eastAsia" w:ascii="楷体" w:hAnsi="楷体" w:eastAsia="楷体" w:cs="楷体"/>
          <w:color w:val="auto"/>
          <w:sz w:val="24"/>
          <w:highlight w:val="none"/>
          <w:lang w:val="en-US" w:eastAsia="zh-CN"/>
        </w:rPr>
        <w:t xml:space="preserve">如没有按照招标文件要求和规定编制投标文件及提交相关资料，其风险应由投标人自行承担；</w:t>
      </w:r>
      <w:r>
        <w:rPr>
          <w:rFonts w:hint="eastAsia" w:ascii="楷体" w:hAnsi="楷体" w:eastAsia="楷体" w:cs="楷体"/>
          <w:color w:val="auto"/>
          <w:sz w:val="24"/>
          <w:highlight w:val="none"/>
        </w:rPr>
        <w:t xml:space="preserve">投标文件编排混乱、文字表达不清或上传资料内容模糊所引起的不利后果，由投标人自行承担。</w:t>
      </w:r>
      <w:r/>
    </w:p>
    <w:p>
      <w:pPr>
        <w:ind w:left="1"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11.4 </w:t>
      </w:r>
      <w:r>
        <w:rPr>
          <w:rFonts w:hint="eastAsia" w:ascii="楷体" w:hAnsi="楷体" w:eastAsia="楷体" w:cs="楷体"/>
          <w:b/>
          <w:color w:val="auto"/>
          <w:sz w:val="24"/>
          <w:highlight w:val="none"/>
        </w:rPr>
        <w:t xml:space="preserve">投标人必须保证投标文件所提供的全部资料合法、真实、可靠。</w:t>
      </w:r>
      <w:r/>
    </w:p>
    <w:p>
      <w:pPr>
        <w:ind w:firstLine="446"/>
        <w:spacing w:before="240" w:after="240" w:line="360" w:lineRule="auto"/>
        <w:rPr>
          <w:rFonts w:hint="default" w:ascii="楷体" w:hAnsi="楷体" w:eastAsia="楷体" w:cs="楷体"/>
          <w:b/>
          <w:color w:val="auto"/>
          <w:sz w:val="30"/>
          <w:highlight w:val="none"/>
          <w:lang w:val="en-US" w:eastAsia="zh-CN"/>
        </w:rPr>
        <w:outlineLvl w:val="2"/>
      </w:pPr>
      <w:r>
        <w:rPr>
          <w:rFonts w:hint="eastAsia" w:ascii="楷体" w:hAnsi="楷体" w:eastAsia="楷体" w:cs="楷体"/>
          <w:b/>
          <w:color w:val="auto"/>
          <w:sz w:val="30"/>
          <w:highlight w:val="none"/>
        </w:rPr>
        <w:t xml:space="preserve">1</w:t>
      </w:r>
      <w:r>
        <w:rPr>
          <w:rFonts w:hint="eastAsia" w:ascii="楷体" w:hAnsi="楷体" w:eastAsia="楷体" w:cs="楷体"/>
          <w:b/>
          <w:color w:val="auto"/>
          <w:sz w:val="30"/>
          <w:highlight w:val="none"/>
          <w:lang w:val="en-US" w:eastAsia="zh-CN"/>
        </w:rPr>
        <w:t xml:space="preserve">2</w:t>
      </w:r>
      <w:r>
        <w:rPr>
          <w:rFonts w:hint="eastAsia" w:ascii="楷体" w:hAnsi="楷体" w:eastAsia="楷体" w:cs="楷体"/>
          <w:b/>
          <w:color w:val="auto"/>
          <w:sz w:val="30"/>
          <w:highlight w:val="none"/>
        </w:rPr>
        <w:t xml:space="preserve">．</w:t>
      </w:r>
      <w:r>
        <w:rPr>
          <w:rFonts w:hint="eastAsia" w:ascii="楷体" w:hAnsi="楷体" w:eastAsia="楷体" w:cs="楷体"/>
          <w:b/>
          <w:color w:val="auto"/>
          <w:sz w:val="30"/>
          <w:highlight w:val="none"/>
          <w:lang w:val="en-US" w:eastAsia="zh-CN"/>
        </w:rPr>
        <w:t xml:space="preserve">投标报价</w:t>
      </w:r>
      <w:r/>
    </w:p>
    <w:p>
      <w:pPr>
        <w:pStyle w:val="1852"/>
        <w:ind w:firstLine="425"/>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12.1</w:t>
      </w:r>
      <w:r>
        <w:rPr>
          <w:rFonts w:hint="eastAsia" w:ascii="楷体" w:hAnsi="楷体" w:eastAsia="楷体" w:cs="楷体"/>
          <w:color w:val="auto"/>
          <w:sz w:val="24"/>
          <w:highlight w:val="none"/>
          <w:lang w:val="en-US" w:eastAsia="zh-CN"/>
        </w:rPr>
        <w:t xml:space="preserve"> 投标</w:t>
      </w:r>
      <w:r>
        <w:rPr>
          <w:rFonts w:hint="eastAsia" w:ascii="楷体" w:hAnsi="楷体" w:eastAsia="楷体" w:cs="楷体"/>
          <w:color w:val="auto"/>
          <w:sz w:val="24"/>
          <w:highlight w:val="none"/>
        </w:rPr>
        <w:t xml:space="preserve">应以人民币报价（保留至小数点后2位，四舍五入）。</w:t>
      </w:r>
      <w:r/>
    </w:p>
    <w:p>
      <w:pPr>
        <w:pStyle w:val="1852"/>
        <w:ind w:firstLine="425"/>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12.2</w:t>
      </w:r>
      <w:r>
        <w:rPr>
          <w:rFonts w:hint="eastAsia" w:ascii="楷体" w:hAnsi="楷体" w:eastAsia="楷体" w:cs="楷体"/>
          <w:color w:val="auto"/>
          <w:sz w:val="24"/>
          <w:highlight w:val="none"/>
          <w:lang w:val="en-US" w:eastAsia="zh-CN"/>
        </w:rPr>
        <w:t xml:space="preserve"> </w:t>
      </w:r>
      <w:r>
        <w:rPr>
          <w:rFonts w:hint="eastAsia" w:ascii="楷体" w:hAnsi="楷体" w:eastAsia="楷体" w:cs="楷体"/>
          <w:color w:val="auto"/>
          <w:sz w:val="24"/>
          <w:highlight w:val="none"/>
        </w:rPr>
        <w:t xml:space="preserve">投标人应按招标文件所提供的各报价表格式报价。</w:t>
      </w:r>
      <w:r/>
    </w:p>
    <w:p>
      <w:pPr>
        <w:pStyle w:val="1852"/>
        <w:ind w:firstLine="425"/>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12.3</w:t>
      </w:r>
      <w:r>
        <w:rPr>
          <w:rFonts w:hint="eastAsia" w:ascii="楷体" w:hAnsi="楷体" w:eastAsia="楷体" w:cs="楷体"/>
          <w:color w:val="auto"/>
          <w:sz w:val="24"/>
          <w:highlight w:val="none"/>
          <w:lang w:val="en-US" w:eastAsia="zh-CN"/>
        </w:rPr>
        <w:t xml:space="preserve"> </w:t>
      </w:r>
      <w:r>
        <w:rPr>
          <w:rFonts w:hint="eastAsia" w:ascii="楷体" w:hAnsi="楷体" w:eastAsia="楷体" w:cs="楷体"/>
          <w:color w:val="auto"/>
          <w:sz w:val="24"/>
          <w:highlight w:val="none"/>
        </w:rPr>
        <w:t xml:space="preserve">供应商对本项目应报出最具有竞争力的价格，应包括本次</w:t>
      </w:r>
      <w:r>
        <w:rPr>
          <w:rFonts w:hint="eastAsia" w:ascii="楷体" w:hAnsi="楷体" w:eastAsia="楷体" w:cs="楷体"/>
          <w:color w:val="auto"/>
          <w:sz w:val="24"/>
          <w:highlight w:val="none"/>
          <w:lang w:val="en-US" w:eastAsia="zh-CN"/>
        </w:rPr>
        <w:t xml:space="preserve">招标</w:t>
      </w:r>
      <w:r>
        <w:rPr>
          <w:rFonts w:hint="eastAsia" w:ascii="楷体" w:hAnsi="楷体" w:eastAsia="楷体" w:cs="楷体"/>
          <w:color w:val="auto"/>
          <w:sz w:val="24"/>
          <w:highlight w:val="none"/>
        </w:rPr>
        <w:t xml:space="preserve">要求提供货物(服务)已支付或将支付的所有费用。同时，除非合同条款中另有规定，否则，供应商所报价格在合同实施期间不因市场变化因素而变动。在合同实施时，采购人将不予支付成交供应商没有填列的项目费用，并认为此项目的费用已包括在投标价格中。</w:t>
      </w:r>
      <w:r/>
    </w:p>
    <w:p>
      <w:pPr>
        <w:pStyle w:val="1852"/>
        <w:ind w:firstLine="425"/>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12.4</w:t>
      </w:r>
      <w:r>
        <w:rPr>
          <w:rFonts w:hint="eastAsia" w:ascii="楷体" w:hAnsi="楷体" w:eastAsia="楷体" w:cs="楷体"/>
          <w:color w:val="auto"/>
          <w:sz w:val="24"/>
          <w:highlight w:val="none"/>
          <w:lang w:val="en-US" w:eastAsia="zh-CN"/>
        </w:rPr>
        <w:t xml:space="preserve"> </w:t>
      </w:r>
      <w:r>
        <w:rPr>
          <w:rFonts w:hint="eastAsia" w:ascii="楷体" w:hAnsi="楷体" w:eastAsia="楷体" w:cs="楷体"/>
          <w:color w:val="auto"/>
          <w:sz w:val="24"/>
          <w:highlight w:val="none"/>
        </w:rPr>
        <w:t xml:space="preserve">最低投标报价不能作为中标的保证。</w:t>
      </w:r>
      <w:r/>
    </w:p>
    <w:p>
      <w:pPr>
        <w:pStyle w:val="1852"/>
        <w:ind w:firstLine="425"/>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12.5</w:t>
      </w:r>
      <w:r>
        <w:rPr>
          <w:rFonts w:hint="eastAsia" w:ascii="楷体" w:hAnsi="楷体" w:eastAsia="楷体" w:cs="楷体"/>
          <w:color w:val="auto"/>
          <w:sz w:val="24"/>
          <w:highlight w:val="none"/>
          <w:lang w:val="en-US" w:eastAsia="zh-CN"/>
        </w:rPr>
        <w:t xml:space="preserve"> </w:t>
      </w:r>
      <w:r>
        <w:rPr>
          <w:rFonts w:hint="eastAsia" w:ascii="楷体" w:hAnsi="楷体" w:eastAsia="楷体" w:cs="楷体"/>
          <w:color w:val="auto"/>
          <w:sz w:val="24"/>
          <w:highlight w:val="none"/>
        </w:rPr>
        <w:t xml:space="preserve">中标价即为合同签约价。</w:t>
      </w:r>
      <w:r/>
    </w:p>
    <w:p>
      <w:pPr>
        <w:pStyle w:val="1852"/>
        <w:ind w:firstLine="425"/>
        <w:spacing w:line="360" w:lineRule="auto"/>
        <w:widowControl/>
        <w:rPr>
          <w:rFonts w:hint="eastAsia" w:ascii="楷体" w:hAnsi="楷体" w:eastAsia="楷体" w:cs="楷体"/>
          <w:b/>
          <w:color w:val="auto"/>
          <w:sz w:val="30"/>
          <w:highlight w:val="none"/>
        </w:rPr>
      </w:pPr>
      <w:r>
        <w:rPr>
          <w:rFonts w:hint="eastAsia" w:ascii="楷体" w:hAnsi="楷体" w:eastAsia="楷体" w:cs="楷体"/>
          <w:color w:val="auto"/>
          <w:sz w:val="24"/>
          <w:highlight w:val="none"/>
        </w:rPr>
        <w:t xml:space="preserve">12.6</w:t>
      </w:r>
      <w:r>
        <w:rPr>
          <w:rFonts w:hint="eastAsia" w:ascii="楷体" w:hAnsi="楷体" w:eastAsia="楷体" w:cs="楷体"/>
          <w:color w:val="auto"/>
          <w:sz w:val="24"/>
          <w:highlight w:val="none"/>
          <w:lang w:val="en-US" w:eastAsia="zh-CN"/>
        </w:rPr>
        <w:t xml:space="preserve"> </w:t>
      </w:r>
      <w:r>
        <w:rPr>
          <w:rFonts w:hint="eastAsia" w:ascii="楷体" w:hAnsi="楷体" w:eastAsia="楷体" w:cs="楷体"/>
          <w:color w:val="auto"/>
          <w:sz w:val="24"/>
          <w:highlight w:val="none"/>
        </w:rPr>
        <w:t xml:space="preserve">如出现报价前后不一致的，将按招标文件第五部分“评标办法和标准”第5项规定进行修正。</w:t>
      </w:r>
      <w:r/>
    </w:p>
    <w:p>
      <w:pPr>
        <w:ind w:firstLine="446"/>
        <w:spacing w:before="240" w:after="240" w:line="360" w:lineRule="auto"/>
        <w:rPr>
          <w:rFonts w:hint="eastAsia" w:ascii="楷体" w:hAnsi="楷体" w:eastAsia="楷体" w:cs="楷体"/>
          <w:color w:val="auto"/>
          <w:sz w:val="24"/>
          <w:highlight w:val="none"/>
        </w:rPr>
        <w:outlineLvl w:val="2"/>
      </w:pPr>
      <w:r>
        <w:rPr>
          <w:rFonts w:hint="eastAsia" w:ascii="楷体" w:hAnsi="楷体" w:eastAsia="楷体" w:cs="楷体"/>
          <w:b/>
          <w:color w:val="auto"/>
          <w:sz w:val="30"/>
          <w:highlight w:val="none"/>
        </w:rPr>
        <w:t xml:space="preserve">1</w:t>
      </w:r>
      <w:r>
        <w:rPr>
          <w:rFonts w:hint="eastAsia" w:ascii="楷体" w:hAnsi="楷体" w:eastAsia="楷体" w:cs="楷体"/>
          <w:b/>
          <w:color w:val="auto"/>
          <w:sz w:val="30"/>
          <w:highlight w:val="none"/>
          <w:lang w:val="en-US" w:eastAsia="zh-CN"/>
        </w:rPr>
        <w:t xml:space="preserve">3</w:t>
      </w:r>
      <w:r>
        <w:rPr>
          <w:rFonts w:hint="eastAsia" w:ascii="楷体" w:hAnsi="楷体" w:eastAsia="楷体" w:cs="楷体"/>
          <w:b/>
          <w:color w:val="auto"/>
          <w:sz w:val="30"/>
          <w:highlight w:val="none"/>
        </w:rPr>
        <w:t xml:space="preserve">．投标保证金</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rPr>
          <w:rFonts w:hint="eastAsia" w:ascii="楷体" w:hAnsi="楷体" w:eastAsia="楷体" w:cs="楷体"/>
          <w:color w:val="auto"/>
          <w:sz w:val="24"/>
          <w:highlight w:val="none"/>
          <w:lang w:val="en-US" w:eastAsia="zh-CN"/>
        </w:rPr>
        <w:t xml:space="preserve">3</w:t>
      </w:r>
      <w:r>
        <w:rPr>
          <w:rFonts w:hint="eastAsia" w:ascii="楷体" w:hAnsi="楷体" w:eastAsia="楷体" w:cs="楷体"/>
          <w:color w:val="auto"/>
          <w:sz w:val="24"/>
          <w:highlight w:val="none"/>
        </w:rPr>
        <w:t xml:space="preserve">.1 本项目不收投标保证金。</w:t>
      </w:r>
      <w:r/>
    </w:p>
    <w:p>
      <w:pPr>
        <w:pStyle w:val="856"/>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w:t>
      </w:r>
      <w:r>
        <w:rPr>
          <w:rFonts w:hint="eastAsia" w:ascii="楷体" w:hAnsi="楷体" w:eastAsia="楷体" w:cs="楷体"/>
          <w:color w:val="auto"/>
          <w:sz w:val="30"/>
          <w:highlight w:val="none"/>
          <w:lang w:val="en-US" w:eastAsia="zh-CN"/>
        </w:rPr>
        <w:t xml:space="preserve">4</w:t>
      </w:r>
      <w:r>
        <w:rPr>
          <w:rFonts w:hint="eastAsia" w:ascii="楷体" w:hAnsi="楷体" w:eastAsia="楷体" w:cs="楷体"/>
          <w:color w:val="auto"/>
          <w:sz w:val="30"/>
          <w:highlight w:val="none"/>
        </w:rPr>
        <w:t xml:space="preserve">．投标有效期</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rPr>
          <w:rFonts w:hint="eastAsia" w:ascii="楷体" w:hAnsi="楷体" w:eastAsia="楷体" w:cs="楷体"/>
          <w:color w:val="auto"/>
          <w:sz w:val="24"/>
          <w:highlight w:val="none"/>
          <w:lang w:val="en-US" w:eastAsia="zh-CN"/>
        </w:rPr>
        <w:t xml:space="preserve">4</w:t>
      </w:r>
      <w:r>
        <w:rPr>
          <w:rFonts w:hint="eastAsia" w:ascii="楷体" w:hAnsi="楷体" w:eastAsia="楷体" w:cs="楷体"/>
          <w:color w:val="auto"/>
          <w:sz w:val="24"/>
          <w:highlight w:val="none"/>
        </w:rPr>
        <w:t xml:space="preserve">.1 投标有效期为：投标文件自</w:t>
      </w:r>
      <w:r>
        <w:rPr>
          <w:rFonts w:hint="eastAsia" w:ascii="楷体" w:hAnsi="楷体" w:eastAsia="楷体" w:cs="楷体"/>
          <w:color w:val="auto"/>
          <w:sz w:val="24"/>
          <w:szCs w:val="28"/>
          <w:highlight w:val="none"/>
        </w:rPr>
        <w:t xml:space="preserve">提交投标文件截止时间</w:t>
      </w:r>
      <w:r>
        <w:rPr>
          <w:rFonts w:hint="eastAsia" w:ascii="楷体" w:hAnsi="楷体" w:eastAsia="楷体" w:cs="楷体"/>
          <w:color w:val="auto"/>
          <w:sz w:val="24"/>
          <w:highlight w:val="none"/>
        </w:rPr>
        <w:t xml:space="preserve">之日起90天内有效。投标人一旦获取了本招标文件并参加投标，即被认为接受了投标有效期的约定。</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rPr>
          <w:rFonts w:hint="eastAsia" w:ascii="楷体" w:hAnsi="楷体" w:eastAsia="楷体" w:cs="楷体"/>
          <w:color w:val="auto"/>
          <w:sz w:val="24"/>
          <w:highlight w:val="none"/>
          <w:lang w:val="en-US" w:eastAsia="zh-CN"/>
        </w:rPr>
        <w:t xml:space="preserve">4</w:t>
      </w:r>
      <w:r>
        <w:rPr>
          <w:rFonts w:hint="eastAsia" w:ascii="楷体" w:hAnsi="楷体" w:eastAsia="楷体" w:cs="楷体"/>
          <w:color w:val="auto"/>
          <w:sz w:val="24"/>
          <w:highlight w:val="none"/>
        </w:rPr>
        <w:t xml:space="preserve">.2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hint="eastAsia" w:ascii="楷体" w:hAnsi="楷体" w:eastAsia="楷体" w:cs="楷体"/>
          <w:b/>
          <w:color w:val="auto"/>
          <w:sz w:val="30"/>
          <w:highlight w:val="none"/>
        </w:rPr>
        <w:outlineLvl w:val="2"/>
      </w:pPr>
      <w:r>
        <w:rPr>
          <w:rFonts w:hint="eastAsia" w:ascii="楷体" w:hAnsi="楷体" w:eastAsia="楷体" w:cs="楷体"/>
          <w:b/>
          <w:color w:val="auto"/>
          <w:sz w:val="30"/>
          <w:highlight w:val="none"/>
        </w:rPr>
        <w:t xml:space="preserve">15</w:t>
      </w:r>
      <w:r>
        <w:rPr>
          <w:rFonts w:hint="eastAsia" w:ascii="楷体" w:hAnsi="楷体" w:eastAsia="楷体" w:cs="楷体"/>
          <w:color w:val="auto"/>
          <w:sz w:val="30"/>
          <w:highlight w:val="none"/>
        </w:rPr>
        <w:t xml:space="preserve">．</w:t>
      </w:r>
      <w:r>
        <w:rPr>
          <w:rFonts w:hint="eastAsia" w:ascii="楷体" w:hAnsi="楷体" w:eastAsia="楷体" w:cs="楷体"/>
          <w:b/>
          <w:color w:val="auto"/>
          <w:sz w:val="30"/>
          <w:highlight w:val="none"/>
        </w:rPr>
        <w:t xml:space="preserve">投标文件的式样和签署</w:t>
      </w:r>
      <w:r/>
    </w:p>
    <w:p>
      <w:pPr>
        <w:ind w:firstLine="42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15.1 投标人应通过响应文件制作软件使用数字认证证书对投标文件进行合成、电子签章及加密打包。</w:t>
      </w:r>
      <w:r/>
    </w:p>
    <w:p>
      <w:pPr>
        <w:pStyle w:val="856"/>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16．投标文件的提交</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16.1 投标文件提交</w:t>
      </w:r>
      <w:r/>
    </w:p>
    <w:p>
      <w:pPr>
        <w:ind w:left="1" w:firstLine="480"/>
        <w:spacing w:line="360" w:lineRule="auto"/>
        <w:rPr>
          <w:rFonts w:hint="eastAsia" w:ascii="楷体" w:hAnsi="楷体" w:eastAsia="楷体" w:cs="楷体"/>
          <w:b/>
          <w:color w:val="auto"/>
          <w:sz w:val="24"/>
          <w:highlight w:val="none"/>
          <w:u w:val="single"/>
        </w:rPr>
      </w:pPr>
      <w:r>
        <w:rPr>
          <w:rFonts w:hint="eastAsia" w:ascii="楷体" w:hAnsi="楷体" w:eastAsia="楷体" w:cs="楷体"/>
          <w:color w:val="auto"/>
          <w:sz w:val="24"/>
          <w:highlight w:val="none"/>
        </w:rPr>
        <w:t xml:space="preserve">16.1.1 投标人须在招标文件规定的截止时间前，通过响应文件编制软件或登录电子交易平台在规定时间内完成提交，提交成功后系统将发送投标回执。</w:t>
      </w:r>
      <w:r>
        <w:rPr>
          <w:rFonts w:hint="eastAsia" w:ascii="楷体" w:hAnsi="楷体" w:eastAsia="楷体" w:cs="楷体"/>
          <w:b/>
          <w:color w:val="auto"/>
          <w:sz w:val="24"/>
          <w:highlight w:val="none"/>
          <w:u w:val="single"/>
        </w:rPr>
        <w:t xml:space="preserve">时间以电子交易平台时间为准。</w:t>
      </w:r>
      <w:r/>
    </w:p>
    <w:p>
      <w:pPr>
        <w:ind w:left="1" w:firstLine="480"/>
        <w:spacing w:line="360" w:lineRule="auto"/>
        <w:rPr>
          <w:rFonts w:hint="eastAsia" w:ascii="楷体" w:hAnsi="楷体" w:eastAsia="楷体" w:cs="楷体"/>
          <w:b/>
          <w:color w:val="auto"/>
          <w:sz w:val="24"/>
          <w:highlight w:val="none"/>
          <w:u w:val="single"/>
        </w:rPr>
      </w:pPr>
      <w:r>
        <w:rPr>
          <w:rFonts w:hint="eastAsia" w:ascii="楷体" w:hAnsi="楷体" w:eastAsia="楷体" w:cs="楷体"/>
          <w:color w:val="auto"/>
          <w:sz w:val="24"/>
          <w:highlight w:val="none"/>
        </w:rPr>
        <w:t xml:space="preserve">16.1.2 </w:t>
      </w:r>
      <w:r>
        <w:rPr>
          <w:rFonts w:hint="eastAsia" w:ascii="楷体" w:hAnsi="楷体" w:eastAsia="楷体" w:cs="楷体"/>
          <w:b/>
          <w:color w:val="auto"/>
          <w:sz w:val="24"/>
          <w:highlight w:val="none"/>
          <w:u w:val="single"/>
        </w:rPr>
        <w:t xml:space="preserve">截止时间以后提交的投标文件，电子交易平台将拒绝接收。投标人应充分考虑网络环境、网络带宽等风险因素。</w:t>
      </w:r>
      <w:r/>
    </w:p>
    <w:p>
      <w:pPr>
        <w:ind w:firstLine="480"/>
        <w:spacing w:line="360" w:lineRule="auto"/>
        <w:rPr>
          <w:rFonts w:hint="eastAsia" w:ascii="楷体" w:hAnsi="楷体" w:eastAsia="楷体" w:cs="楷体"/>
          <w:b/>
          <w:color w:val="auto"/>
          <w:sz w:val="24"/>
          <w:szCs w:val="20"/>
          <w:highlight w:val="none"/>
          <w:u w:val="single"/>
        </w:rPr>
      </w:pPr>
      <w:r>
        <w:rPr>
          <w:rFonts w:hint="eastAsia" w:ascii="楷体" w:hAnsi="楷体" w:eastAsia="楷体" w:cs="楷体"/>
          <w:color w:val="auto"/>
          <w:sz w:val="24"/>
          <w:highlight w:val="none"/>
        </w:rPr>
        <w:t xml:space="preserve">16.1.3 </w:t>
      </w:r>
      <w:r>
        <w:rPr>
          <w:rFonts w:hint="eastAsia" w:ascii="楷体" w:hAnsi="楷体" w:eastAsia="楷体" w:cs="楷体"/>
          <w:b/>
          <w:color w:val="auto"/>
          <w:sz w:val="24"/>
          <w:szCs w:val="20"/>
          <w:highlight w:val="none"/>
          <w:u w:val="single"/>
        </w:rPr>
        <w:t xml:space="preserve">提交投标文件时，投标人须使用制作该投标文件的同一数字认证证书进行提交操作。</w:t>
      </w:r>
      <w:r/>
    </w:p>
    <w:p>
      <w:pPr>
        <w:ind w:firstLine="480"/>
        <w:spacing w:line="360" w:lineRule="auto"/>
        <w:rPr>
          <w:rFonts w:hint="eastAsia" w:ascii="楷体" w:hAnsi="楷体" w:eastAsia="楷体" w:cs="楷体"/>
          <w:b/>
          <w:color w:val="auto"/>
          <w:sz w:val="24"/>
          <w:highlight w:val="none"/>
          <w:u w:val="single"/>
        </w:rPr>
      </w:pPr>
      <w:r>
        <w:rPr>
          <w:rFonts w:hint="eastAsia" w:ascii="楷体" w:hAnsi="楷体" w:eastAsia="楷体" w:cs="楷体"/>
          <w:color w:val="auto"/>
          <w:sz w:val="24"/>
          <w:highlight w:val="none"/>
        </w:rPr>
        <w:t xml:space="preserve">16.1.4</w:t>
      </w:r>
      <w:r>
        <w:rPr>
          <w:rFonts w:hint="eastAsia" w:ascii="楷体" w:hAnsi="楷体" w:eastAsia="楷体" w:cs="楷体"/>
          <w:b/>
          <w:color w:val="auto"/>
          <w:sz w:val="24"/>
          <w:highlight w:val="none"/>
          <w:u w:val="single"/>
        </w:rPr>
        <w:t xml:space="preserve">提交完成后至解密前，</w:t>
      </w:r>
      <w:r>
        <w:rPr>
          <w:rFonts w:hint="eastAsia" w:ascii="楷体" w:hAnsi="楷体" w:eastAsia="楷体" w:cs="楷体"/>
          <w:b/>
          <w:color w:val="auto"/>
          <w:sz w:val="24"/>
          <w:szCs w:val="20"/>
          <w:highlight w:val="none"/>
          <w:u w:val="single"/>
        </w:rPr>
        <w:t xml:space="preserve">投标人</w:t>
      </w:r>
      <w:r>
        <w:rPr>
          <w:rFonts w:hint="eastAsia" w:ascii="楷体" w:hAnsi="楷体" w:eastAsia="楷体" w:cs="楷体"/>
          <w:b/>
          <w:color w:val="auto"/>
          <w:sz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16.1.5因不可抗力事件造成的投标文件的损坏、丢失的，采购代理机构不承担责任。</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16.2 采购代理机构可以通过修改招标文件自行酌情延长提交截止时间，在此情况下，推迟的提交截止时间将在系统中以书面形式通知已获取招标文件的潜在投标人，并在</w:t>
      </w:r>
      <w:r>
        <w:rPr>
          <w:rFonts w:hint="eastAsia" w:ascii="楷体" w:hAnsi="楷体" w:eastAsia="楷体" w:cs="楷体"/>
          <w:color w:val="auto"/>
          <w:sz w:val="24"/>
          <w:highlight w:val="none"/>
          <w:lang w:val="en-US" w:eastAsia="zh-CN"/>
        </w:rPr>
        <w:t xml:space="preserve">原公告媒体</w:t>
      </w:r>
      <w:r>
        <w:rPr>
          <w:rFonts w:hint="eastAsia" w:ascii="楷体" w:hAnsi="楷体" w:eastAsia="楷体" w:cs="楷体"/>
          <w:color w:val="auto"/>
          <w:sz w:val="24"/>
          <w:highlight w:val="none"/>
        </w:rPr>
        <w:t xml:space="preserve">上发布公告。投标人应及时自行登录系统查看相应内容。</w:t>
      </w:r>
      <w:r/>
    </w:p>
    <w:p>
      <w:pPr>
        <w:pStyle w:val="856"/>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17．投标文件的补充、修改或者撤回</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17.1 在提交截止时间前，投标人可以对所提交的投标文件进行补充、修改或者撤回。</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17.2 投标人在提交截止时间前需要对投标文件进行补充、修改的，应当使用响应文件制作软件重新制作并提交。</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17.3 在提交截止时间之后，投标人不得对其投标文件作任何修改或撤回。</w:t>
      </w:r>
      <w:r/>
    </w:p>
    <w:p>
      <w:pPr>
        <w:ind w:firstLine="480"/>
        <w:jc w:val="left"/>
        <w:keepLines w:val="0"/>
        <w:keepNext w:val="0"/>
        <w:spacing w:before="0" w:after="0" w:line="360" w:lineRule="auto"/>
        <w:rPr>
          <w:rFonts w:hint="eastAsia" w:ascii="楷体" w:hAnsi="楷体" w:eastAsia="楷体" w:cs="楷体"/>
          <w:b w:val="0"/>
          <w:color w:val="auto"/>
          <w:sz w:val="24"/>
          <w:szCs w:val="24"/>
          <w:highlight w:val="none"/>
        </w:rPr>
        <w:outlineLvl w:val="9"/>
      </w:pPr>
      <w:r>
        <w:rPr>
          <w:rFonts w:hint="eastAsia" w:ascii="楷体" w:hAnsi="楷体" w:eastAsia="楷体" w:cs="楷体"/>
          <w:b w:val="0"/>
          <w:color w:val="auto"/>
          <w:sz w:val="24"/>
          <w:szCs w:val="24"/>
          <w:highlight w:val="none"/>
        </w:rPr>
        <w:t xml:space="preserve">17.4 在提交截止时间至招标文件中规定的投标有效期满之间，投标人不得撤回其投标。</w:t>
      </w:r>
      <w:r/>
    </w:p>
    <w:p>
      <w:pPr>
        <w:pStyle w:val="855"/>
        <w:ind w:firstLine="643"/>
        <w:jc w:val="center"/>
        <w:keepLines w:val="0"/>
        <w:keepNext w:val="0"/>
        <w:spacing w:before="200" w:after="200" w:line="360" w:lineRule="auto"/>
        <w:rPr>
          <w:rFonts w:hint="eastAsia" w:ascii="楷体" w:hAnsi="楷体" w:eastAsia="楷体" w:cs="楷体"/>
          <w:color w:val="auto"/>
          <w:szCs w:val="32"/>
          <w:highlight w:val="none"/>
        </w:rPr>
        <w:outlineLvl w:val="1"/>
      </w:pPr>
      <w:r>
        <w:rPr>
          <w:rFonts w:hint="eastAsia" w:ascii="楷体" w:hAnsi="楷体" w:eastAsia="楷体" w:cs="楷体"/>
          <w:color w:val="auto"/>
          <w:sz w:val="32"/>
          <w:szCs w:val="32"/>
          <w:highlight w:val="none"/>
          <w:lang w:val="en-US" w:eastAsia="zh-CN"/>
        </w:rPr>
        <w:t xml:space="preserve">四</w:t>
      </w:r>
      <w:r>
        <w:rPr>
          <w:rFonts w:hint="eastAsia" w:ascii="楷体" w:hAnsi="楷体" w:eastAsia="楷体" w:cs="楷体"/>
          <w:color w:val="auto"/>
          <w:sz w:val="32"/>
          <w:szCs w:val="32"/>
          <w:highlight w:val="none"/>
        </w:rPr>
        <w:t xml:space="preserve">、开标及评标</w:t>
      </w:r>
      <w:r/>
    </w:p>
    <w:p>
      <w:pPr>
        <w:pStyle w:val="856"/>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18．开标</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18.1 采购代理机构将按招标文件规定的时间、地点主持开标。</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18.2 投标人应当在开标前做好充分准备，使用制作该投标文件的同一数字认证证书准时参加开标。</w:t>
      </w:r>
      <w:r/>
    </w:p>
    <w:p>
      <w:pPr>
        <w:ind w:left="1" w:firstLine="482"/>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18.3 投标人不足3家，不进入解密程序。</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18.4 开标时，采购代理机构将在系统内发出解密的指令，投标人自行实施解密，限定在主持人发布解密指令后</w:t>
      </w:r>
      <w:r>
        <w:rPr>
          <w:rFonts w:hint="eastAsia" w:ascii="楷体" w:hAnsi="楷体" w:eastAsia="楷体" w:cs="楷体"/>
          <w:color w:val="auto"/>
          <w:sz w:val="24"/>
          <w:highlight w:val="none"/>
          <w:u w:val="single"/>
          <w:lang w:val="en-US" w:eastAsia="zh-CN"/>
        </w:rPr>
        <w:t xml:space="preserve">30</w:t>
      </w:r>
      <w:r>
        <w:rPr>
          <w:rFonts w:hint="eastAsia" w:ascii="楷体" w:hAnsi="楷体" w:eastAsia="楷体" w:cs="楷体"/>
          <w:color w:val="auto"/>
          <w:sz w:val="24"/>
          <w:highlight w:val="none"/>
          <w:u w:val="single"/>
        </w:rPr>
        <w:t xml:space="preserve">（</w:t>
      </w:r>
      <w:r>
        <w:rPr>
          <w:rFonts w:hint="eastAsia" w:ascii="楷体" w:hAnsi="楷体" w:eastAsia="楷体" w:cs="楷体"/>
          <w:color w:val="auto"/>
          <w:sz w:val="24"/>
          <w:highlight w:val="none"/>
          <w:u w:val="single"/>
          <w:lang w:val="en-US" w:eastAsia="zh-CN"/>
        </w:rPr>
        <w:t xml:space="preserve">具体以实际系统操作为准</w:t>
      </w:r>
      <w:r>
        <w:rPr>
          <w:rFonts w:hint="eastAsia" w:ascii="楷体" w:hAnsi="楷体" w:eastAsia="楷体" w:cs="楷体"/>
          <w:color w:val="auto"/>
          <w:sz w:val="24"/>
          <w:highlight w:val="none"/>
          <w:u w:val="single"/>
        </w:rPr>
        <w:t xml:space="preserve">）</w:t>
      </w:r>
      <w:r>
        <w:rPr>
          <w:rFonts w:hint="eastAsia" w:ascii="楷体" w:hAnsi="楷体" w:eastAsia="楷体" w:cs="楷体"/>
          <w:color w:val="auto"/>
          <w:sz w:val="24"/>
          <w:highlight w:val="none"/>
        </w:rPr>
        <w:t xml:space="preserve">分钟内完成。解密时，投标人必须使用与制作投标文件时同一数字认证证书对投标文件进行解密，否则解密将会失败。</w:t>
      </w:r>
      <w:r/>
    </w:p>
    <w:p>
      <w:pPr>
        <w:ind w:left="2"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18.5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cs="楷体"/>
          <w:b/>
          <w:color w:val="auto"/>
          <w:sz w:val="24"/>
          <w:highlight w:val="none"/>
        </w:rPr>
        <w:t xml:space="preserve">若解密成功的投标人不足三家，不进入后续程序。</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18.6本项目在限定的解密时间内，只要有任一家投标人解密成功，即视为电子交易平台运行无故障。</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18.7 电子投标文件解密全部完成后，向所有投标人宣布投标人名称、投标价格以及招标文件规定的其他内容。</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18.8 电子交易平台自动记录开标过程，由参加开标的各投标人代表和相关工作人员确认开标结果。</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18.9 投标人代表如对开标过程和开标记录有疑义，以及认为采购人、采购代理机构相关工作人员有需要回避的情形的，应在主持人发布确认指令后3分钟内线上提出</w:t>
      </w:r>
      <w:r>
        <w:rPr>
          <w:rFonts w:hint="eastAsia" w:ascii="楷体" w:hAnsi="楷体" w:eastAsia="楷体" w:cs="楷体"/>
          <w:color w:val="auto"/>
          <w:sz w:val="24"/>
          <w:highlight w:val="none"/>
          <w:u w:val="none"/>
        </w:rPr>
        <w:t xml:space="preserve">（</w:t>
      </w:r>
      <w:r>
        <w:rPr>
          <w:rFonts w:hint="eastAsia" w:ascii="楷体" w:hAnsi="楷体" w:eastAsia="楷体" w:cs="楷体"/>
          <w:color w:val="auto"/>
          <w:sz w:val="24"/>
          <w:highlight w:val="none"/>
          <w:u w:val="none"/>
          <w:lang w:val="en-US" w:eastAsia="zh-CN"/>
        </w:rPr>
        <w:t xml:space="preserve">具体以实际系统操作为准</w:t>
      </w:r>
      <w:r>
        <w:rPr>
          <w:rFonts w:hint="eastAsia" w:ascii="楷体" w:hAnsi="楷体" w:eastAsia="楷体" w:cs="楷体"/>
          <w:color w:val="auto"/>
          <w:sz w:val="24"/>
          <w:highlight w:val="none"/>
          <w:u w:val="none"/>
        </w:rPr>
        <w:t xml:space="preserve">）</w:t>
      </w:r>
      <w:r>
        <w:rPr>
          <w:rFonts w:hint="eastAsia" w:ascii="楷体" w:hAnsi="楷体" w:eastAsia="楷体" w:cs="楷体"/>
          <w:color w:val="auto"/>
          <w:sz w:val="24"/>
          <w:highlight w:val="none"/>
        </w:rPr>
        <w:t xml:space="preserve">询问或者回避申请。采购人、采购代理机构将及时处理投标人代表提出的询问或者回避申请。如在规定时间内未提出，视同认可开标结果。</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18.10 投标人须配合开标工作，否则一切后果由投标人自行承担。</w:t>
      </w:r>
      <w:r/>
    </w:p>
    <w:p>
      <w:pPr>
        <w:pStyle w:val="856"/>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19．投标人资格审查</w:t>
      </w:r>
      <w:r/>
    </w:p>
    <w:p>
      <w:pPr>
        <w:pStyle w:val="865"/>
        <w:ind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19.1 开标结束后，采购人或者采购代理机构将依法对投标人的资格进行审查。</w:t>
      </w:r>
      <w:r>
        <w:rPr>
          <w:rFonts w:hint="eastAsia" w:ascii="楷体" w:hAnsi="楷体" w:eastAsia="楷体" w:cs="楷体"/>
          <w:b/>
          <w:color w:val="auto"/>
          <w:sz w:val="24"/>
          <w:highlight w:val="none"/>
        </w:rPr>
        <w:t xml:space="preserve">合格投标人不足3家的，不进入后续程序。</w:t>
      </w:r>
      <w:r/>
    </w:p>
    <w:p>
      <w:pPr>
        <w:pStyle w:val="856"/>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20．评标委员会组成</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20.1 评标委员会由采购人代表和评审专家组成，成员人数应当为5人以上单数，其中评审专家不得少于成员总数的三分之二。</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采购项目符合下列情形之一的，评标委员会成员人数应当为7人以上单数：</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（一）采购预算金额在1000万元以上；</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（二）技术复杂；</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（三）社会影响较大。</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评标委员会成员名单在评标结果公告前应当保密。</w:t>
      </w:r>
      <w:r/>
    </w:p>
    <w:p>
      <w:pPr>
        <w:pStyle w:val="856"/>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21．投标人符合性审查</w:t>
      </w:r>
      <w:r/>
    </w:p>
    <w:p>
      <w:pPr>
        <w:pStyle w:val="865"/>
        <w:ind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21.1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cs="楷体"/>
          <w:b/>
          <w:color w:val="auto"/>
          <w:sz w:val="24"/>
          <w:highlight w:val="none"/>
        </w:rPr>
        <w:t xml:space="preserve">符合性审查合格投标人不足3家的，不进入详细评审环节。</w:t>
      </w:r>
      <w:r/>
    </w:p>
    <w:p>
      <w:pPr>
        <w:ind w:firstLine="480"/>
        <w:keepLines w:val="0"/>
        <w:keepNext w:val="0"/>
        <w:spacing w:before="0" w:after="0" w:line="360" w:lineRule="auto"/>
        <w:rPr>
          <w:rFonts w:hint="eastAsia" w:ascii="楷体" w:hAnsi="楷体" w:eastAsia="楷体" w:cs="楷体"/>
          <w:b w:val="0"/>
          <w:color w:val="auto"/>
          <w:sz w:val="24"/>
          <w:szCs w:val="24"/>
          <w:highlight w:val="none"/>
        </w:rPr>
        <w:outlineLvl w:val="9"/>
      </w:pPr>
      <w:r>
        <w:rPr>
          <w:rFonts w:hint="eastAsia" w:ascii="楷体" w:hAnsi="楷体" w:eastAsia="楷体" w:cs="楷体"/>
          <w:b w:val="0"/>
          <w:color w:val="auto"/>
          <w:sz w:val="24"/>
          <w:szCs w:val="24"/>
          <w:highlight w:val="none"/>
        </w:rPr>
        <w:t xml:space="preserve">2</w:t>
      </w:r>
      <w:r>
        <w:rPr>
          <w:rFonts w:hint="eastAsia" w:ascii="楷体" w:hAnsi="楷体" w:eastAsia="楷体" w:cs="楷体"/>
          <w:b w:val="0"/>
          <w:color w:val="auto"/>
          <w:sz w:val="24"/>
          <w:szCs w:val="24"/>
          <w:highlight w:val="none"/>
          <w:lang w:val="en-US" w:eastAsia="zh-CN"/>
        </w:rPr>
        <w:t xml:space="preserve">1</w:t>
      </w:r>
      <w:r>
        <w:rPr>
          <w:rFonts w:hint="eastAsia" w:ascii="楷体" w:hAnsi="楷体" w:eastAsia="楷体" w:cs="楷体"/>
          <w:b w:val="0"/>
          <w:color w:val="auto"/>
          <w:sz w:val="24"/>
          <w:szCs w:val="24"/>
          <w:highlight w:val="none"/>
        </w:rPr>
        <w:t xml:space="preserve">.2根据《关于推动解决政府采购异常低价问题相关工作的通知》苏财购〔2025〕62号的要求，评审委员会应当启动异常低价投标（响应）审查程序的情形包括：</w:t>
      </w:r>
      <w:r/>
    </w:p>
    <w:p>
      <w:pPr>
        <w:ind w:firstLine="480"/>
        <w:keepLines w:val="0"/>
        <w:keepNext w:val="0"/>
        <w:spacing w:before="0" w:after="0" w:line="360" w:lineRule="auto"/>
        <w:rPr>
          <w:rFonts w:hint="eastAsia" w:ascii="楷体" w:hAnsi="楷体" w:eastAsia="楷体" w:cs="楷体"/>
          <w:b w:val="0"/>
          <w:color w:val="auto"/>
          <w:sz w:val="24"/>
          <w:szCs w:val="24"/>
          <w:highlight w:val="none"/>
        </w:rPr>
        <w:outlineLvl w:val="9"/>
      </w:pPr>
      <w:r>
        <w:rPr>
          <w:rFonts w:hint="eastAsia" w:ascii="楷体" w:hAnsi="楷体" w:eastAsia="楷体" w:cs="楷体"/>
          <w:b w:val="0"/>
          <w:color w:val="auto"/>
          <w:sz w:val="24"/>
          <w:szCs w:val="24"/>
          <w:highlight w:val="none"/>
        </w:rPr>
        <w:t xml:space="preserve">1、投标（响应）报价低于采购项目预算 50% 的，即投标（响应）报价&lt;采购项目预算×50% ；</w:t>
      </w:r>
      <w:r/>
    </w:p>
    <w:p>
      <w:pPr>
        <w:ind w:firstLine="480"/>
        <w:keepLines w:val="0"/>
        <w:keepNext w:val="0"/>
        <w:spacing w:before="0" w:after="0" w:line="360" w:lineRule="auto"/>
        <w:rPr>
          <w:rFonts w:hint="eastAsia" w:ascii="楷体" w:hAnsi="楷体" w:eastAsia="楷体" w:cs="楷体"/>
          <w:b w:val="0"/>
          <w:color w:val="auto"/>
          <w:sz w:val="24"/>
          <w:szCs w:val="24"/>
          <w:highlight w:val="none"/>
        </w:rPr>
        <w:outlineLvl w:val="9"/>
      </w:pPr>
      <w:r>
        <w:rPr>
          <w:rFonts w:hint="eastAsia" w:ascii="楷体" w:hAnsi="楷体" w:eastAsia="楷体" w:cs="楷体"/>
          <w:b w:val="0"/>
          <w:color w:val="auto"/>
          <w:sz w:val="24"/>
          <w:szCs w:val="24"/>
          <w:highlight w:val="none"/>
        </w:rPr>
        <w:t xml:space="preserve">2、投标（响应）报价低于采购项目最高限价 45% 的，即投标（响应）报价&lt;采购项目最高限价×45% ；</w:t>
      </w:r>
      <w:r/>
    </w:p>
    <w:p>
      <w:pPr>
        <w:ind w:firstLine="480"/>
        <w:keepLines w:val="0"/>
        <w:keepNext w:val="0"/>
        <w:spacing w:before="0" w:after="0" w:line="360" w:lineRule="auto"/>
        <w:rPr>
          <w:rFonts w:hint="eastAsia" w:ascii="楷体" w:hAnsi="楷体" w:eastAsia="楷体" w:cs="楷体"/>
          <w:b w:val="0"/>
          <w:color w:val="auto"/>
          <w:sz w:val="24"/>
          <w:szCs w:val="24"/>
          <w:highlight w:val="none"/>
        </w:rPr>
        <w:outlineLvl w:val="9"/>
      </w:pPr>
      <w:r>
        <w:rPr>
          <w:rFonts w:hint="eastAsia" w:ascii="楷体" w:hAnsi="楷体" w:eastAsia="楷体" w:cs="楷体"/>
          <w:b w:val="0"/>
          <w:color w:val="auto"/>
          <w:sz w:val="24"/>
          <w:szCs w:val="24"/>
          <w:highlight w:val="none"/>
        </w:rPr>
        <w:t xml:space="preserve">3、评审委员会认定的供应商报价过低、有可能影响产品质量或者不能诚信履约的其他情形。</w:t>
      </w:r>
      <w:r/>
    </w:p>
    <w:p>
      <w:pPr>
        <w:ind w:firstLine="480"/>
        <w:keepLines w:val="0"/>
        <w:keepNext w:val="0"/>
        <w:spacing w:before="0" w:after="0" w:line="360" w:lineRule="auto"/>
        <w:rPr>
          <w:rFonts w:hint="eastAsia" w:ascii="楷体" w:hAnsi="楷体" w:eastAsia="楷体" w:cs="楷体"/>
          <w:b w:val="0"/>
          <w:color w:val="auto"/>
          <w:sz w:val="24"/>
          <w:szCs w:val="24"/>
          <w:highlight w:val="none"/>
        </w:rPr>
        <w:outlineLvl w:val="9"/>
      </w:pPr>
      <w:r>
        <w:rPr>
          <w:rFonts w:hint="eastAsia" w:ascii="楷体" w:hAnsi="楷体" w:eastAsia="楷体" w:cs="楷体"/>
          <w:b w:val="0"/>
          <w:color w:val="auto"/>
          <w:sz w:val="24"/>
          <w:szCs w:val="24"/>
          <w:highlight w:val="none"/>
        </w:rPr>
        <w:t xml:space="preserve">符合上述情形的相关供应商，评审委员会应对其启动异常低价投标（响应）审查程序，包括：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ind w:firstLine="480"/>
        <w:keepLines w:val="0"/>
        <w:keepNext w:val="0"/>
        <w:spacing w:before="0" w:after="0" w:line="360" w:lineRule="auto"/>
        <w:rPr>
          <w:rFonts w:hint="eastAsia" w:ascii="楷体" w:hAnsi="楷体" w:eastAsia="楷体" w:cs="楷体"/>
          <w:b w:val="0"/>
          <w:color w:val="auto"/>
          <w:sz w:val="24"/>
          <w:szCs w:val="24"/>
          <w:highlight w:val="none"/>
        </w:rPr>
        <w:outlineLvl w:val="9"/>
      </w:pPr>
      <w:r>
        <w:rPr>
          <w:rFonts w:hint="eastAsia" w:ascii="楷体" w:hAnsi="楷体" w:eastAsia="楷体" w:cs="楷体"/>
          <w:b w:val="0"/>
          <w:color w:val="auto"/>
          <w:sz w:val="24"/>
          <w:szCs w:val="24"/>
          <w:highlight w:val="none"/>
        </w:rPr>
        <w:t xml:space="preserve">21.</w:t>
      </w:r>
      <w:r>
        <w:rPr>
          <w:rFonts w:hint="eastAsia" w:ascii="楷体" w:hAnsi="楷体" w:eastAsia="楷体" w:cs="楷体"/>
          <w:b w:val="0"/>
          <w:color w:val="auto"/>
          <w:sz w:val="24"/>
          <w:szCs w:val="24"/>
          <w:highlight w:val="none"/>
          <w:lang w:val="en-US" w:eastAsia="zh-CN"/>
        </w:rPr>
        <w:t xml:space="preserve">3</w:t>
      </w:r>
      <w:r>
        <w:rPr>
          <w:rFonts w:hint="eastAsia" w:ascii="楷体" w:hAnsi="楷体" w:eastAsia="楷体" w:cs="楷体"/>
          <w:b w:val="0"/>
          <w:color w:val="auto"/>
          <w:sz w:val="24"/>
          <w:szCs w:val="24"/>
          <w:highlight w:val="none"/>
        </w:rPr>
        <w:t xml:space="preserve"> 投标文件澄清</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21.</w:t>
      </w:r>
      <w:r>
        <w:rPr>
          <w:rFonts w:hint="eastAsia" w:ascii="楷体" w:hAnsi="楷体" w:eastAsia="楷体" w:cs="楷体"/>
          <w:color w:val="auto"/>
          <w:sz w:val="24"/>
          <w:highlight w:val="none"/>
          <w:lang w:val="en-US" w:eastAsia="zh-CN"/>
        </w:rPr>
        <w:t xml:space="preserve">3</w:t>
      </w:r>
      <w:r>
        <w:rPr>
          <w:rFonts w:hint="eastAsia" w:ascii="楷体" w:hAnsi="楷体" w:eastAsia="楷体" w:cs="楷体"/>
          <w:color w:val="auto"/>
          <w:sz w:val="24"/>
          <w:highlight w:val="none"/>
        </w:rPr>
        <w:t xml:space="preserve">.1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21.</w:t>
      </w:r>
      <w:r>
        <w:rPr>
          <w:rFonts w:hint="eastAsia" w:ascii="楷体" w:hAnsi="楷体" w:eastAsia="楷体" w:cs="楷体"/>
          <w:color w:val="auto"/>
          <w:sz w:val="24"/>
          <w:highlight w:val="none"/>
          <w:lang w:val="en-US" w:eastAsia="zh-CN"/>
        </w:rPr>
        <w:t xml:space="preserve">3</w:t>
      </w:r>
      <w:r>
        <w:rPr>
          <w:rFonts w:hint="eastAsia" w:ascii="楷体" w:hAnsi="楷体" w:eastAsia="楷体" w:cs="楷体"/>
          <w:color w:val="auto"/>
          <w:sz w:val="24"/>
          <w:highlight w:val="none"/>
        </w:rPr>
        <w:t xml:space="preserve">.2投标人的澄清应登录电子交易平台进入“澄清事项”模块进行。</w:t>
      </w:r>
      <w:r/>
    </w:p>
    <w:p>
      <w:pPr>
        <w:ind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21.</w:t>
      </w:r>
      <w:r>
        <w:rPr>
          <w:rFonts w:hint="eastAsia" w:ascii="楷体" w:hAnsi="楷体" w:eastAsia="楷体" w:cs="楷体"/>
          <w:color w:val="auto"/>
          <w:sz w:val="24"/>
          <w:highlight w:val="none"/>
          <w:lang w:val="en-US" w:eastAsia="zh-CN"/>
        </w:rPr>
        <w:t xml:space="preserve">4</w:t>
      </w:r>
      <w:r>
        <w:rPr>
          <w:rFonts w:hint="eastAsia" w:ascii="楷体" w:hAnsi="楷体" w:eastAsia="楷体" w:cs="楷体"/>
          <w:color w:val="auto"/>
          <w:sz w:val="24"/>
          <w:highlight w:val="none"/>
        </w:rPr>
        <w:t xml:space="preserve"> 开标至评标结束期间，投标人应保持系统在线，如因</w:t>
      </w:r>
      <w:r>
        <w:rPr>
          <w:rFonts w:hint="eastAsia" w:ascii="楷体" w:hAnsi="楷体" w:eastAsia="楷体" w:cs="楷体"/>
          <w:b/>
          <w:bCs/>
          <w:color w:val="auto"/>
          <w:sz w:val="24"/>
          <w:highlight w:val="none"/>
        </w:rPr>
        <w:t xml:space="preserve">投标人自身原因</w:t>
      </w:r>
      <w:r>
        <w:rPr>
          <w:rFonts w:hint="eastAsia" w:ascii="楷体" w:hAnsi="楷体" w:eastAsia="楷体" w:cs="楷体"/>
          <w:b/>
          <w:color w:val="auto"/>
          <w:sz w:val="24"/>
          <w:highlight w:val="none"/>
        </w:rPr>
        <w:t xml:space="preserve">未在规定时间内按评标委员会要求进行澄清、说明或者补正的，一切后果由投标人自行承担。</w:t>
      </w:r>
      <w:r/>
    </w:p>
    <w:p>
      <w:pPr>
        <w:pStyle w:val="856"/>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22．无效投标的情形</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22.1 投标人存在下列情况之一的，其投标无效：　</w:t>
      </w:r>
      <w:r/>
    </w:p>
    <w:p>
      <w:pPr>
        <w:ind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（1）投标文件未按招标文件要求进行有效签章</w:t>
      </w:r>
      <w:r>
        <w:rPr>
          <w:rFonts w:hint="eastAsia" w:ascii="楷体" w:hAnsi="楷体" w:eastAsia="楷体" w:cs="楷体"/>
          <w:b/>
          <w:color w:val="auto"/>
          <w:sz w:val="24"/>
          <w:highlight w:val="none"/>
          <w:u w:val="single"/>
          <w:lang w:eastAsia="zh-CN"/>
        </w:rPr>
        <w:t xml:space="preserve">（</w:t>
      </w:r>
      <w:r>
        <w:rPr>
          <w:rFonts w:hint="eastAsia" w:ascii="楷体" w:hAnsi="楷体" w:eastAsia="楷体" w:cs="楷体"/>
          <w:b/>
          <w:color w:val="auto"/>
          <w:sz w:val="24"/>
          <w:highlight w:val="none"/>
          <w:u w:val="single"/>
          <w:lang w:val="en-US" w:eastAsia="zh-CN"/>
        </w:rPr>
        <w:t xml:space="preserve">含签字或者加盖印章</w:t>
      </w:r>
      <w:r>
        <w:rPr>
          <w:rFonts w:hint="eastAsia" w:ascii="楷体" w:hAnsi="楷体" w:eastAsia="楷体" w:cs="楷体"/>
          <w:b/>
          <w:color w:val="auto"/>
          <w:sz w:val="24"/>
          <w:highlight w:val="none"/>
          <w:u w:val="single"/>
          <w:lang w:eastAsia="zh-CN"/>
        </w:rPr>
        <w:t xml:space="preserve">）</w:t>
      </w:r>
      <w:r>
        <w:rPr>
          <w:rFonts w:hint="eastAsia" w:ascii="楷体" w:hAnsi="楷体" w:eastAsia="楷体" w:cs="楷体"/>
          <w:b/>
          <w:color w:val="auto"/>
          <w:sz w:val="24"/>
          <w:highlight w:val="none"/>
          <w:u w:val="single"/>
        </w:rPr>
        <w:t xml:space="preserve">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（2）报价超过招标文件中规定的</w:t>
      </w:r>
      <w:r>
        <w:rPr>
          <w:rFonts w:hint="eastAsia" w:ascii="楷体" w:hAnsi="楷体" w:eastAsia="楷体" w:cs="楷体"/>
          <w:b/>
          <w:color w:val="auto"/>
          <w:sz w:val="24"/>
          <w:highlight w:val="none"/>
          <w:u w:val="single"/>
          <w:lang w:val="en-US" w:eastAsia="zh-CN"/>
        </w:rPr>
        <w:t xml:space="preserve">单价最高限价或者预算金额的</w:t>
      </w:r>
      <w:r>
        <w:rPr>
          <w:rFonts w:hint="eastAsia" w:ascii="楷体" w:hAnsi="楷体" w:eastAsia="楷体" w:cs="楷体"/>
          <w:b/>
          <w:color w:val="auto"/>
          <w:sz w:val="24"/>
          <w:highlight w:val="none"/>
          <w:u w:val="single"/>
        </w:rPr>
        <w:t xml:space="preserve">；</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w:t>
      </w:r>
      <w:r>
        <w:rPr>
          <w:rFonts w:hint="eastAsia" w:ascii="楷体" w:hAnsi="楷体" w:eastAsia="楷体" w:cs="楷体"/>
          <w:b/>
          <w:color w:val="auto"/>
          <w:sz w:val="24"/>
          <w:highlight w:val="none"/>
          <w:u w:val="single"/>
          <w:lang w:val="en-US" w:eastAsia="zh-CN"/>
        </w:rPr>
        <w:t xml:space="preserve">3</w:t>
      </w:r>
      <w:r>
        <w:rPr>
          <w:rFonts w:hint="eastAsia" w:ascii="楷体" w:hAnsi="楷体" w:eastAsia="楷体" w:cs="楷体"/>
          <w:b/>
          <w:color w:val="auto"/>
          <w:sz w:val="24"/>
          <w:highlight w:val="none"/>
          <w:u w:val="single"/>
        </w:rPr>
        <w:t xml:space="preserve">）投标文件含有采购人不能接受的附加条件的;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w:t>
      </w:r>
      <w:r>
        <w:rPr>
          <w:rFonts w:hint="eastAsia" w:ascii="楷体" w:hAnsi="楷体" w:eastAsia="楷体" w:cs="楷体"/>
          <w:b/>
          <w:color w:val="auto"/>
          <w:sz w:val="24"/>
          <w:highlight w:val="none"/>
          <w:u w:val="single"/>
          <w:lang w:val="en-US" w:eastAsia="zh-CN"/>
        </w:rPr>
        <w:t xml:space="preserve">4</w:t>
      </w:r>
      <w:r>
        <w:rPr>
          <w:rFonts w:hint="eastAsia" w:ascii="楷体" w:hAnsi="楷体" w:eastAsia="楷体" w:cs="楷体"/>
          <w:b/>
          <w:color w:val="auto"/>
          <w:sz w:val="24"/>
          <w:highlight w:val="none"/>
          <w:u w:val="single"/>
        </w:rPr>
        <w:t xml:space="preserve">）符合招标文件前款第 2</w:t>
      </w:r>
      <w:r>
        <w:rPr>
          <w:rFonts w:hint="eastAsia" w:ascii="楷体" w:hAnsi="楷体" w:eastAsia="楷体" w:cs="楷体"/>
          <w:b/>
          <w:color w:val="auto"/>
          <w:sz w:val="24"/>
          <w:highlight w:val="none"/>
          <w:u w:val="single"/>
          <w:lang w:val="en-US" w:eastAsia="zh-CN"/>
        </w:rPr>
        <w:t xml:space="preserve">1</w:t>
      </w:r>
      <w:r>
        <w:rPr>
          <w:rFonts w:hint="eastAsia" w:ascii="楷体" w:hAnsi="楷体" w:eastAsia="楷体" w:cs="楷体"/>
          <w:b/>
          <w:color w:val="auto"/>
          <w:sz w:val="24"/>
          <w:highlight w:val="none"/>
          <w:u w:val="single"/>
        </w:rPr>
        <w:t xml:space="preserve">.2 条规定的异常低价投标情形，即投标（响应）报价低于采购项目预算 50%、低于采购项目最高限价 45%，或评审委员会认定的供应商报价过低、有可能影响产品质量或者不能诚信履约的其他情形，评审委员会已启动异常低价投标审查程序，要求相关供应商在评标现场合理时间内提供项目具体成本测算等与报价合理性相关的书面说明及相关证明材料对投标价格作出解释，而供应商不提供书面说明、证明材料，或者提供的书面说明、证明材料不能证明其报价合理性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w:t>
      </w:r>
      <w:r>
        <w:rPr>
          <w:rFonts w:hint="eastAsia" w:ascii="楷体" w:hAnsi="楷体" w:eastAsia="楷体" w:cs="楷体"/>
          <w:b/>
          <w:color w:val="auto"/>
          <w:sz w:val="24"/>
          <w:highlight w:val="none"/>
          <w:u w:val="single"/>
          <w:lang w:val="en-US" w:eastAsia="zh-CN"/>
        </w:rPr>
        <w:t xml:space="preserve">5</w:t>
      </w:r>
      <w:r>
        <w:rPr>
          <w:rFonts w:hint="eastAsia" w:ascii="楷体" w:hAnsi="楷体" w:eastAsia="楷体" w:cs="楷体"/>
          <w:b/>
          <w:color w:val="auto"/>
          <w:sz w:val="24"/>
          <w:highlight w:val="none"/>
          <w:u w:val="single"/>
        </w:rPr>
        <w:t xml:space="preserve">）投标人对根据修正原则修正后的报价不确认的；</w:t>
      </w:r>
      <w:r/>
    </w:p>
    <w:p>
      <w:pPr>
        <w:ind w:left="1" w:firstLine="482"/>
        <w:spacing w:line="360" w:lineRule="auto"/>
        <w:rPr>
          <w:rFonts w:hint="eastAsia" w:ascii="楷体" w:hAnsi="楷体" w:eastAsia="楷体" w:cs="楷体"/>
          <w:b/>
          <w:color w:val="auto"/>
          <w:sz w:val="24"/>
          <w:highlight w:val="none"/>
          <w:u w:val="single"/>
          <w:lang w:eastAsia="zh-CN"/>
        </w:rPr>
      </w:pPr>
      <w:r>
        <w:rPr>
          <w:rFonts w:hint="eastAsia" w:ascii="楷体" w:hAnsi="楷体" w:eastAsia="楷体" w:cs="楷体"/>
          <w:b/>
          <w:color w:val="auto"/>
          <w:sz w:val="24"/>
          <w:highlight w:val="none"/>
          <w:u w:val="single"/>
        </w:rPr>
        <w:t xml:space="preserve">（</w:t>
      </w:r>
      <w:r>
        <w:rPr>
          <w:rFonts w:hint="eastAsia" w:ascii="楷体" w:hAnsi="楷体" w:eastAsia="楷体" w:cs="楷体"/>
          <w:b/>
          <w:color w:val="auto"/>
          <w:sz w:val="24"/>
          <w:highlight w:val="none"/>
          <w:u w:val="single"/>
          <w:lang w:val="en-US" w:eastAsia="zh-CN"/>
        </w:rPr>
        <w:t xml:space="preserve">6</w:t>
      </w:r>
      <w:r>
        <w:rPr>
          <w:rFonts w:hint="eastAsia" w:ascii="楷体" w:hAnsi="楷体" w:eastAsia="楷体" w:cs="楷体"/>
          <w:b/>
          <w:color w:val="auto"/>
          <w:sz w:val="24"/>
          <w:highlight w:val="none"/>
          <w:u w:val="single"/>
        </w:rPr>
        <w:t xml:space="preserve">）投标文件中提供了虚假或失实资料的；未按招标文件规定的格式填写、内容不全或</w:t>
      </w:r>
      <w:r>
        <w:rPr>
          <w:rFonts w:hint="eastAsia" w:ascii="楷体" w:hAnsi="楷体" w:eastAsia="楷体" w:cs="楷体"/>
          <w:b/>
          <w:color w:val="auto"/>
          <w:sz w:val="24"/>
          <w:highlight w:val="none"/>
          <w:u w:val="single"/>
          <w:lang w:val="en-US" w:eastAsia="zh-CN"/>
        </w:rPr>
        <w:t xml:space="preserve">实质性</w:t>
      </w:r>
      <w:r>
        <w:rPr>
          <w:rFonts w:hint="eastAsia" w:ascii="楷体" w:hAnsi="楷体" w:eastAsia="楷体" w:cs="楷体"/>
          <w:b/>
          <w:color w:val="auto"/>
          <w:sz w:val="24"/>
          <w:highlight w:val="none"/>
          <w:u w:val="single"/>
        </w:rPr>
        <w:t xml:space="preserve">关键字迹模糊、无法辨认的；填写项目不齐全不正确的或者前后响应内容不一致</w:t>
      </w:r>
      <w:r>
        <w:rPr>
          <w:rFonts w:hint="eastAsia" w:ascii="楷体" w:hAnsi="楷体" w:eastAsia="楷体" w:cs="楷体"/>
          <w:b/>
          <w:color w:val="auto"/>
          <w:sz w:val="24"/>
          <w:highlight w:val="none"/>
          <w:u w:val="single"/>
          <w:lang w:eastAsia="zh-CN"/>
        </w:rPr>
        <w:t xml:space="preserve">；</w:t>
      </w:r>
      <w:r/>
    </w:p>
    <w:p>
      <w:pPr>
        <w:ind w:left="1" w:firstLine="482"/>
        <w:spacing w:line="360" w:lineRule="auto"/>
        <w:rPr>
          <w:rFonts w:hint="eastAsia" w:ascii="楷体" w:hAnsi="楷体" w:eastAsia="楷体" w:cs="楷体"/>
          <w:b/>
          <w:bCs/>
          <w:color w:val="auto"/>
          <w:sz w:val="24"/>
          <w:highlight w:val="none"/>
          <w:u w:val="single"/>
        </w:rPr>
      </w:pPr>
      <w:r>
        <w:rPr>
          <w:rFonts w:hint="eastAsia" w:ascii="楷体" w:hAnsi="楷体" w:eastAsia="楷体" w:cs="楷体"/>
          <w:b/>
          <w:bCs/>
          <w:color w:val="auto"/>
          <w:sz w:val="24"/>
          <w:highlight w:val="none"/>
          <w:u w:val="single"/>
        </w:rPr>
        <w:t xml:space="preserve">（</w:t>
      </w:r>
      <w:r>
        <w:rPr>
          <w:rFonts w:hint="eastAsia" w:ascii="楷体" w:hAnsi="楷体" w:eastAsia="楷体" w:cs="楷体"/>
          <w:b/>
          <w:bCs/>
          <w:color w:val="auto"/>
          <w:sz w:val="24"/>
          <w:highlight w:val="none"/>
          <w:u w:val="single"/>
          <w:lang w:val="en-US" w:eastAsia="zh-CN"/>
        </w:rPr>
        <w:t xml:space="preserve">7</w:t>
      </w:r>
      <w:r>
        <w:rPr>
          <w:rFonts w:hint="eastAsia" w:ascii="楷体" w:hAnsi="楷体" w:eastAsia="楷体" w:cs="楷体"/>
          <w:b/>
          <w:bCs/>
          <w:color w:val="auto"/>
          <w:sz w:val="24"/>
          <w:highlight w:val="none"/>
          <w:u w:val="single"/>
        </w:rPr>
        <w:t xml:space="preserve">）不同投标人的电子投标文件出自同一台电脑；</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w:t>
      </w:r>
      <w:r>
        <w:rPr>
          <w:rFonts w:hint="eastAsia" w:ascii="楷体" w:hAnsi="楷体" w:eastAsia="楷体" w:cs="楷体"/>
          <w:b/>
          <w:color w:val="auto"/>
          <w:sz w:val="24"/>
          <w:highlight w:val="none"/>
          <w:u w:val="single"/>
          <w:lang w:val="en-US" w:eastAsia="zh-CN"/>
        </w:rPr>
        <w:t xml:space="preserve">8</w:t>
      </w:r>
      <w:r>
        <w:rPr>
          <w:rFonts w:hint="eastAsia" w:ascii="楷体" w:hAnsi="楷体" w:eastAsia="楷体" w:cs="楷体"/>
          <w:b/>
          <w:color w:val="auto"/>
          <w:sz w:val="24"/>
          <w:highlight w:val="none"/>
          <w:u w:val="single"/>
        </w:rPr>
        <w:t xml:space="preserve">）投标人存在串通投标情形的；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w:t>
      </w:r>
      <w:r>
        <w:rPr>
          <w:rFonts w:hint="eastAsia" w:ascii="楷体" w:hAnsi="楷体" w:eastAsia="楷体" w:cs="楷体"/>
          <w:b/>
          <w:color w:val="auto"/>
          <w:sz w:val="24"/>
          <w:highlight w:val="none"/>
          <w:u w:val="single"/>
          <w:lang w:val="en-US" w:eastAsia="zh-CN"/>
        </w:rPr>
        <w:t xml:space="preserve">9</w:t>
      </w:r>
      <w:r>
        <w:rPr>
          <w:rFonts w:hint="eastAsia" w:ascii="楷体" w:hAnsi="楷体" w:eastAsia="楷体" w:cs="楷体"/>
          <w:b/>
          <w:color w:val="auto"/>
          <w:sz w:val="24"/>
          <w:highlight w:val="none"/>
          <w:u w:val="single"/>
        </w:rPr>
        <w:t xml:space="preserve">）为本项目提供整体设计、规范编制或者项目管理、监理、检测等服务的；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（1</w:t>
      </w:r>
      <w:r>
        <w:rPr>
          <w:rFonts w:hint="eastAsia" w:ascii="楷体" w:hAnsi="楷体" w:eastAsia="楷体" w:cs="楷体"/>
          <w:b/>
          <w:color w:val="auto"/>
          <w:sz w:val="24"/>
          <w:highlight w:val="none"/>
          <w:u w:val="single"/>
          <w:lang w:val="en-US" w:eastAsia="zh-CN"/>
        </w:rPr>
        <w:t xml:space="preserve">0</w:t>
      </w:r>
      <w:r>
        <w:rPr>
          <w:rFonts w:hint="eastAsia" w:ascii="楷体" w:hAnsi="楷体" w:eastAsia="楷体" w:cs="楷体"/>
          <w:b/>
          <w:color w:val="auto"/>
          <w:sz w:val="24"/>
          <w:highlight w:val="none"/>
          <w:u w:val="single"/>
        </w:rPr>
        <w:t xml:space="preserve">）不同投标人的法定代表人或单位负责人为同一个人或者存在直接控股、管理关系的；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（1</w:t>
      </w:r>
      <w:r>
        <w:rPr>
          <w:rFonts w:hint="eastAsia" w:ascii="楷体" w:hAnsi="楷体" w:eastAsia="楷体" w:cs="楷体"/>
          <w:b/>
          <w:color w:val="auto"/>
          <w:sz w:val="24"/>
          <w:highlight w:val="none"/>
          <w:u w:val="single"/>
          <w:lang w:val="en-US" w:eastAsia="zh-CN"/>
        </w:rPr>
        <w:t xml:space="preserve">1</w:t>
      </w:r>
      <w:r>
        <w:rPr>
          <w:rFonts w:hint="eastAsia" w:ascii="楷体" w:hAnsi="楷体" w:eastAsia="楷体" w:cs="楷体"/>
          <w:b/>
          <w:color w:val="auto"/>
          <w:sz w:val="24"/>
          <w:highlight w:val="none"/>
          <w:u w:val="single"/>
        </w:rPr>
        <w:t xml:space="preserve">）投标文件不满足招标文件的其它实质性要求的；</w:t>
      </w:r>
      <w:r/>
    </w:p>
    <w:p>
      <w:pPr>
        <w:ind w:left="1" w:firstLine="482"/>
        <w:spacing w:line="360" w:lineRule="auto"/>
        <w:rPr>
          <w:rFonts w:hint="eastAsia" w:ascii="楷体" w:hAnsi="楷体" w:eastAsia="楷体" w:cs="楷体"/>
          <w:b/>
          <w:color w:val="auto"/>
          <w:sz w:val="24"/>
          <w:highlight w:val="none"/>
          <w:u w:val="single"/>
          <w:lang w:eastAsia="zh-CN"/>
        </w:rPr>
      </w:pPr>
      <w:r>
        <w:rPr>
          <w:rFonts w:hint="eastAsia" w:ascii="楷体" w:hAnsi="楷体" w:eastAsia="楷体" w:cs="楷体"/>
          <w:b/>
          <w:color w:val="auto"/>
          <w:sz w:val="24"/>
          <w:highlight w:val="none"/>
          <w:u w:val="single"/>
          <w:lang w:eastAsia="zh-CN"/>
        </w:rPr>
        <w:t xml:space="preserve">（</w:t>
      </w:r>
      <w:r>
        <w:rPr>
          <w:rFonts w:hint="eastAsia" w:ascii="楷体" w:hAnsi="楷体" w:eastAsia="楷体" w:cs="楷体"/>
          <w:b/>
          <w:color w:val="auto"/>
          <w:sz w:val="24"/>
          <w:highlight w:val="none"/>
          <w:u w:val="single"/>
          <w:lang w:val="en-US" w:eastAsia="zh-CN"/>
        </w:rPr>
        <w:t xml:space="preserve">12</w:t>
      </w:r>
      <w:r>
        <w:rPr>
          <w:rFonts w:hint="eastAsia" w:ascii="楷体" w:hAnsi="楷体" w:eastAsia="楷体" w:cs="楷体"/>
          <w:b/>
          <w:color w:val="auto"/>
          <w:sz w:val="24"/>
          <w:highlight w:val="none"/>
          <w:u w:val="single"/>
          <w:lang w:eastAsia="zh-CN"/>
        </w:rPr>
        <w:t xml:space="preserve">）</w:t>
      </w:r>
      <w:r>
        <w:rPr>
          <w:rFonts w:hint="eastAsia" w:ascii="楷体" w:hAnsi="楷体" w:eastAsia="楷体" w:cs="楷体"/>
          <w:b/>
          <w:color w:val="auto"/>
          <w:sz w:val="24"/>
          <w:highlight w:val="none"/>
          <w:u w:val="single"/>
        </w:rPr>
        <w:t xml:space="preserve">投标人因违法经营受到刑事处罚或者责令停产停业、吊销许可证或者执照，或者对经营活动中的违法行为处以 200 万元及以上数额罚款的信用记录。处罚生效日至递交（响应）文件日未满三年的</w:t>
      </w:r>
      <w:r>
        <w:rPr>
          <w:rFonts w:hint="eastAsia" w:ascii="楷体" w:hAnsi="楷体" w:eastAsia="楷体" w:cs="楷体"/>
          <w:b/>
          <w:color w:val="auto"/>
          <w:sz w:val="24"/>
          <w:highlight w:val="none"/>
          <w:u w:val="single"/>
          <w:lang w:eastAsia="zh-CN"/>
        </w:rPr>
        <w:t xml:space="preserve">；</w:t>
      </w:r>
      <w:r/>
    </w:p>
    <w:p>
      <w:pPr>
        <w:ind w:left="1" w:firstLine="482"/>
        <w:spacing w:line="360" w:lineRule="auto"/>
        <w:rPr>
          <w:rFonts w:hint="eastAsia" w:ascii="楷体" w:hAnsi="楷体" w:eastAsia="楷体" w:cs="楷体"/>
          <w:b/>
          <w:color w:val="auto"/>
          <w:sz w:val="24"/>
          <w:highlight w:val="none"/>
          <w:u w:val="single"/>
          <w:lang w:eastAsia="zh-CN"/>
        </w:rPr>
      </w:pPr>
      <w:r>
        <w:rPr>
          <w:rFonts w:hint="eastAsia" w:ascii="楷体" w:hAnsi="楷体" w:eastAsia="楷体" w:cs="楷体"/>
          <w:b/>
          <w:color w:val="auto"/>
          <w:sz w:val="24"/>
          <w:highlight w:val="none"/>
          <w:u w:val="single"/>
          <w:lang w:eastAsia="zh-CN"/>
        </w:rPr>
        <w:t xml:space="preserve">（</w:t>
      </w:r>
      <w:r>
        <w:rPr>
          <w:rFonts w:hint="eastAsia" w:ascii="楷体" w:hAnsi="楷体" w:eastAsia="楷体" w:cs="楷体"/>
          <w:b/>
          <w:color w:val="auto"/>
          <w:sz w:val="24"/>
          <w:highlight w:val="none"/>
          <w:u w:val="single"/>
          <w:lang w:val="en-US" w:eastAsia="zh-CN"/>
        </w:rPr>
        <w:t xml:space="preserve">13</w:t>
      </w:r>
      <w:r>
        <w:rPr>
          <w:rFonts w:hint="eastAsia" w:ascii="楷体" w:hAnsi="楷体" w:eastAsia="楷体" w:cs="楷体"/>
          <w:b/>
          <w:color w:val="auto"/>
          <w:sz w:val="24"/>
          <w:highlight w:val="none"/>
          <w:u w:val="single"/>
          <w:lang w:eastAsia="zh-CN"/>
        </w:rPr>
        <w:t xml:space="preserve">）“信用中国”网站、中国政府采购网、“信用江苏”网站查询结果为失信被执行人名单、重大税收违法案件当事人名单、政府采购严重违法失信行为名单的；</w:t>
      </w:r>
      <w:r/>
    </w:p>
    <w:p>
      <w:pPr>
        <w:ind w:left="1" w:firstLine="482"/>
        <w:spacing w:line="360" w:lineRule="auto"/>
        <w:rPr>
          <w:rFonts w:hint="eastAsia" w:ascii="楷体" w:hAnsi="楷体" w:eastAsia="楷体" w:cs="楷体"/>
          <w:b/>
          <w:color w:val="auto"/>
          <w:sz w:val="24"/>
          <w:highlight w:val="none"/>
          <w:u w:val="single"/>
          <w:lang w:eastAsia="zh-CN"/>
        </w:rPr>
      </w:pPr>
      <w:r>
        <w:rPr>
          <w:rFonts w:hint="eastAsia" w:ascii="楷体" w:hAnsi="楷体" w:eastAsia="楷体" w:cs="楷体"/>
          <w:b/>
          <w:color w:val="auto"/>
          <w:sz w:val="24"/>
          <w:highlight w:val="none"/>
          <w:u w:val="single"/>
          <w:lang w:eastAsia="zh-CN"/>
        </w:rPr>
        <w:t xml:space="preserve">（</w:t>
      </w:r>
      <w:r>
        <w:rPr>
          <w:rFonts w:hint="eastAsia" w:ascii="楷体" w:hAnsi="楷体" w:eastAsia="楷体" w:cs="楷体"/>
          <w:b/>
          <w:color w:val="auto"/>
          <w:sz w:val="24"/>
          <w:highlight w:val="none"/>
          <w:u w:val="single"/>
          <w:lang w:val="en-US" w:eastAsia="zh-CN"/>
        </w:rPr>
        <w:t xml:space="preserve">14</w:t>
      </w:r>
      <w:r>
        <w:rPr>
          <w:rFonts w:hint="eastAsia" w:ascii="楷体" w:hAnsi="楷体" w:eastAsia="楷体" w:cs="楷体"/>
          <w:b/>
          <w:color w:val="auto"/>
          <w:sz w:val="24"/>
          <w:highlight w:val="none"/>
          <w:u w:val="single"/>
          <w:lang w:eastAsia="zh-CN"/>
        </w:rPr>
        <w:t xml:space="preserve">）</w:t>
      </w:r>
      <w:r>
        <w:rPr>
          <w:rFonts w:hint="eastAsia" w:ascii="楷体" w:hAnsi="楷体" w:eastAsia="楷体" w:cs="楷体"/>
          <w:b/>
          <w:color w:val="auto"/>
          <w:sz w:val="24"/>
          <w:highlight w:val="none"/>
          <w:u w:val="single"/>
        </w:rPr>
        <w:t xml:space="preserve">如有委托代理人，未</w:t>
      </w:r>
      <w:r>
        <w:rPr>
          <w:rFonts w:hint="eastAsia" w:ascii="楷体" w:hAnsi="楷体" w:eastAsia="楷体" w:cs="楷体"/>
          <w:b/>
          <w:color w:val="auto"/>
          <w:sz w:val="24"/>
          <w:highlight w:val="none"/>
          <w:u w:val="single"/>
          <w:lang w:val="en-US" w:eastAsia="zh-CN"/>
        </w:rPr>
        <w:t xml:space="preserve">按招标文件要求</w:t>
      </w:r>
      <w:r>
        <w:rPr>
          <w:rFonts w:hint="eastAsia" w:ascii="楷体" w:hAnsi="楷体" w:eastAsia="楷体" w:cs="楷体"/>
          <w:b/>
          <w:color w:val="auto"/>
          <w:sz w:val="24"/>
          <w:highlight w:val="none"/>
          <w:u w:val="single"/>
        </w:rPr>
        <w:t xml:space="preserve">提供供应商为其缴纳社保证明材料的</w:t>
      </w:r>
      <w:r>
        <w:rPr>
          <w:rFonts w:hint="eastAsia" w:ascii="楷体" w:hAnsi="楷体" w:eastAsia="楷体" w:cs="楷体"/>
          <w:b/>
          <w:color w:val="auto"/>
          <w:sz w:val="24"/>
          <w:highlight w:val="none"/>
          <w:u w:val="single"/>
          <w:lang w:eastAsia="zh-CN"/>
        </w:rPr>
        <w:t xml:space="preserve">；</w:t>
      </w:r>
      <w:r/>
    </w:p>
    <w:p>
      <w:pPr>
        <w:ind w:left="1" w:firstLine="482"/>
        <w:spacing w:line="360" w:lineRule="auto"/>
        <w:rPr>
          <w:rFonts w:hint="eastAsia" w:ascii="楷体" w:hAnsi="楷体" w:eastAsia="楷体" w:cs="楷体"/>
          <w:b/>
          <w:color w:val="auto"/>
          <w:sz w:val="24"/>
          <w:highlight w:val="none"/>
          <w:u w:val="single"/>
          <w:lang w:val="en-US" w:eastAsia="zh-CN"/>
        </w:rPr>
      </w:pPr>
      <w:r>
        <w:rPr>
          <w:rFonts w:hint="eastAsia" w:ascii="楷体" w:hAnsi="楷体" w:eastAsia="楷体" w:cs="楷体"/>
          <w:b/>
          <w:color w:val="auto"/>
          <w:sz w:val="24"/>
          <w:highlight w:val="none"/>
          <w:u w:val="single"/>
          <w:lang w:val="en-US" w:eastAsia="zh-CN"/>
        </w:rPr>
        <w:t xml:space="preserve">（15）未按招标文件-投标文件（格式）要求提供材料的；</w:t>
      </w:r>
      <w:r/>
    </w:p>
    <w:p>
      <w:pPr>
        <w:ind w:left="1" w:firstLine="482"/>
        <w:spacing w:line="360" w:lineRule="auto"/>
        <w:rPr>
          <w:rFonts w:hint="eastAsia" w:ascii="楷体" w:hAnsi="楷体" w:eastAsia="楷体" w:cs="楷体"/>
          <w:b/>
          <w:color w:val="auto"/>
          <w:sz w:val="24"/>
          <w:highlight w:val="none"/>
          <w:u w:val="single"/>
          <w:lang w:val="en-US" w:eastAsia="zh-CN"/>
        </w:rPr>
      </w:pPr>
      <w:r>
        <w:rPr>
          <w:rFonts w:hint="eastAsia" w:ascii="楷体" w:hAnsi="楷体" w:eastAsia="楷体" w:cs="楷体"/>
          <w:b/>
          <w:color w:val="auto"/>
          <w:sz w:val="24"/>
          <w:highlight w:val="none"/>
          <w:u w:val="single"/>
          <w:lang w:val="en-US" w:eastAsia="zh-CN"/>
        </w:rPr>
        <w:t xml:space="preserve">（16）提供的中小企业声明函未按要求格式提供的；提供的中小企业声明函修改了招标文件中规定的所属行业。</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（1</w:t>
      </w:r>
      <w:r>
        <w:rPr>
          <w:rFonts w:hint="eastAsia" w:ascii="楷体" w:hAnsi="楷体" w:eastAsia="楷体" w:cs="楷体"/>
          <w:b/>
          <w:color w:val="auto"/>
          <w:sz w:val="24"/>
          <w:highlight w:val="none"/>
          <w:u w:val="single"/>
          <w:lang w:val="en-US" w:eastAsia="zh-CN"/>
        </w:rPr>
        <w:t xml:space="preserve">7</w:t>
      </w:r>
      <w:r>
        <w:rPr>
          <w:rFonts w:hint="eastAsia" w:ascii="楷体" w:hAnsi="楷体" w:eastAsia="楷体" w:cs="楷体"/>
          <w:b/>
          <w:color w:val="auto"/>
          <w:sz w:val="24"/>
          <w:highlight w:val="none"/>
          <w:u w:val="single"/>
        </w:rPr>
        <w:t xml:space="preserve">）法律、法规、规章（适用本市的）及省级以上规范性文件（适用本市的）规定的其他无效情形。</w:t>
      </w:r>
      <w:r/>
    </w:p>
    <w:p>
      <w:pPr>
        <w:pStyle w:val="856"/>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23. 串通投标的情形</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23.1 有下列情形之一的，视为投标人串通投标，投标无效：</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（1）不同投标人的投标文件由同一单位或者个人编制； </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（2）不同投标人委托同一单位或者个人办理投标事宜；</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（3）不同投标人的投标文件载明的项目管理成员或者联系人员为同一人；</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（4）不同投标人的投标文件异常一致或者投标报价呈规律性差异；</w:t>
      </w:r>
      <w:r/>
    </w:p>
    <w:p>
      <w:pPr>
        <w:ind w:firstLine="480"/>
        <w:spacing w:line="360" w:lineRule="auto"/>
        <w:rPr>
          <w:rFonts w:hint="eastAsia" w:ascii="楷体" w:hAnsi="楷体" w:eastAsia="楷体" w:cs="楷体"/>
          <w:color w:val="auto"/>
          <w:highlight w:val="none"/>
        </w:rPr>
      </w:pPr>
      <w:r>
        <w:rPr>
          <w:rFonts w:hint="eastAsia" w:ascii="楷体" w:hAnsi="楷体" w:eastAsia="楷体" w:cs="楷体"/>
          <w:color w:val="auto"/>
          <w:sz w:val="24"/>
          <w:highlight w:val="none"/>
        </w:rPr>
        <w:t xml:space="preserve">（5）不同投标人的投标文件相互混装。</w:t>
      </w:r>
      <w:r/>
    </w:p>
    <w:p>
      <w:pPr>
        <w:pStyle w:val="856"/>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24．投标文件详细评审</w:t>
      </w:r>
      <w:r/>
    </w:p>
    <w:p>
      <w:pPr>
        <w:pStyle w:val="865"/>
        <w:ind w:firstLine="480"/>
        <w:spacing w:line="360" w:lineRule="auto"/>
        <w:rPr>
          <w:rFonts w:hint="eastAsia" w:ascii="楷体" w:hAnsi="楷体" w:eastAsia="楷体" w:cs="楷体"/>
          <w:color w:val="auto"/>
          <w:highlight w:val="none"/>
        </w:rPr>
      </w:pPr>
      <w:r>
        <w:rPr>
          <w:rFonts w:hint="eastAsia" w:ascii="楷体" w:hAnsi="楷体" w:eastAsia="楷体" w:cs="楷体"/>
          <w:color w:val="auto"/>
          <w:sz w:val="24"/>
          <w:highlight w:val="none"/>
        </w:rPr>
        <w:t xml:space="preserve">24.1 评标委员会将按照招标文件第五部分“评标办法和标准”第8项规定，对符合性审查合格的投标文件进行商务、技术和价格评估，综合比较与评价。</w:t>
      </w:r>
      <w:r/>
    </w:p>
    <w:p>
      <w:pPr>
        <w:pStyle w:val="856"/>
        <w:ind w:firstLine="446"/>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25</w:t>
      </w:r>
      <w:r>
        <w:rPr>
          <w:rFonts w:hint="eastAsia" w:ascii="楷体" w:hAnsi="楷体" w:eastAsia="楷体" w:cs="楷体"/>
          <w:color w:val="auto"/>
          <w:sz w:val="30"/>
          <w:highlight w:val="none"/>
        </w:rPr>
        <w:t xml:space="preserve">．</w:t>
      </w:r>
      <w:r>
        <w:rPr>
          <w:rFonts w:hint="eastAsia" w:ascii="楷体" w:hAnsi="楷体" w:eastAsia="楷体" w:cs="楷体"/>
          <w:color w:val="auto"/>
          <w:sz w:val="30"/>
          <w:szCs w:val="30"/>
          <w:highlight w:val="none"/>
        </w:rPr>
        <w:t xml:space="preserve">评标过程的保密</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rPr>
        <w:t xml:space="preserve">25.2 </w:t>
      </w:r>
      <w:r>
        <w:rPr>
          <w:rFonts w:hint="eastAsia" w:ascii="楷体" w:hAnsi="楷体" w:eastAsia="楷体" w:cs="楷体"/>
          <w:b/>
          <w:color w:val="auto"/>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56"/>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26．废标的情形</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26.1 出现下列情形之一的，将予废标：</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（1）符合专业条件的供应商或者对招标文件作实质响应的供应商不足三家的；  </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（2）出现影响采购公正的违法、违规行为的；  </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（3）投标人的报价均超过了采购预算，采购人不能支付的；</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（4）因重大变故，采购任务取消的； </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废标后，采购人应当将废标理由通知所有投标人。</w:t>
      </w:r>
      <w:r/>
    </w:p>
    <w:p>
      <w:pPr>
        <w:pStyle w:val="855"/>
        <w:jc w:val="center"/>
        <w:keepLines w:val="0"/>
        <w:keepNext w:val="0"/>
        <w:spacing w:before="200" w:after="200" w:line="360" w:lineRule="auto"/>
        <w:rPr>
          <w:rFonts w:hint="eastAsia" w:ascii="楷体" w:hAnsi="楷体" w:eastAsia="楷体" w:cs="楷体"/>
          <w:color w:val="auto"/>
          <w:highlight w:val="none"/>
        </w:rPr>
        <w:outlineLvl w:val="1"/>
      </w:pPr>
      <w:r>
        <w:rPr>
          <w:rFonts w:hint="eastAsia" w:ascii="楷体" w:hAnsi="楷体" w:eastAsia="楷体" w:cs="楷体"/>
          <w:color w:val="auto"/>
          <w:sz w:val="32"/>
          <w:szCs w:val="32"/>
          <w:highlight w:val="none"/>
          <w:lang w:val="en-US" w:eastAsia="zh-CN"/>
        </w:rPr>
        <w:t xml:space="preserve">五</w:t>
      </w:r>
      <w:r>
        <w:rPr>
          <w:rFonts w:hint="eastAsia" w:ascii="楷体" w:hAnsi="楷体" w:eastAsia="楷体" w:cs="楷体"/>
          <w:color w:val="auto"/>
          <w:sz w:val="32"/>
          <w:szCs w:val="32"/>
          <w:highlight w:val="none"/>
        </w:rPr>
        <w:t xml:space="preserve">、确定结果</w:t>
      </w:r>
      <w:r/>
    </w:p>
    <w:p>
      <w:pPr>
        <w:ind w:firstLine="446"/>
        <w:spacing w:line="360" w:lineRule="auto"/>
        <w:rPr>
          <w:rFonts w:hint="eastAsia" w:ascii="楷体" w:hAnsi="楷体" w:eastAsia="楷体" w:cs="楷体"/>
          <w:b/>
          <w:bCs/>
          <w:color w:val="auto"/>
          <w:sz w:val="30"/>
          <w:szCs w:val="32"/>
          <w:highlight w:val="none"/>
        </w:rPr>
        <w:outlineLvl w:val="2"/>
      </w:pPr>
      <w:r>
        <w:rPr>
          <w:rFonts w:hint="eastAsia" w:ascii="楷体" w:hAnsi="楷体" w:eastAsia="楷体" w:cs="楷体"/>
          <w:b/>
          <w:bCs/>
          <w:color w:val="auto"/>
          <w:sz w:val="30"/>
          <w:szCs w:val="32"/>
          <w:highlight w:val="none"/>
        </w:rPr>
        <w:t xml:space="preserve">27</w:t>
      </w:r>
      <w:r>
        <w:rPr>
          <w:rFonts w:hint="eastAsia" w:ascii="楷体" w:hAnsi="楷体" w:eastAsia="楷体" w:cs="楷体"/>
          <w:color w:val="auto"/>
          <w:sz w:val="30"/>
          <w:highlight w:val="none"/>
        </w:rPr>
        <w:t xml:space="preserve">．</w:t>
      </w:r>
      <w:r>
        <w:rPr>
          <w:rFonts w:hint="eastAsia" w:ascii="楷体" w:hAnsi="楷体" w:eastAsia="楷体" w:cs="楷体"/>
          <w:b/>
          <w:bCs/>
          <w:color w:val="auto"/>
          <w:sz w:val="30"/>
          <w:szCs w:val="32"/>
          <w:highlight w:val="none"/>
        </w:rPr>
        <w:t xml:space="preserve">确定中标人</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27.1采购代理机构在评标结束后2个工作日内将评标报告送采购人。</w:t>
      </w:r>
      <w:r/>
    </w:p>
    <w:p>
      <w:pPr>
        <w:ind w:firstLine="480"/>
        <w:spacing w:line="360" w:lineRule="auto"/>
        <w:rPr>
          <w:rFonts w:hint="eastAsia" w:ascii="楷体" w:hAnsi="楷体" w:eastAsia="楷体" w:cs="楷体"/>
          <w:color w:val="auto"/>
          <w:sz w:val="24"/>
          <w:highlight w:val="none"/>
          <w:lang w:val="en-US" w:eastAsia="zh-CN"/>
        </w:rPr>
      </w:pPr>
      <w:r/>
      <w:bookmarkStart w:id="71" w:name="_Hlk132702541"/>
      <w:r/>
      <w:bookmarkStart w:id="72" w:name="_Hlk132702790"/>
      <w:r>
        <w:rPr>
          <w:rFonts w:hint="eastAsia" w:ascii="楷体" w:hAnsi="楷体" w:eastAsia="楷体" w:cs="楷体"/>
          <w:color w:val="auto"/>
          <w:sz w:val="24"/>
          <w:highlight w:val="none"/>
        </w:rPr>
        <w:t xml:space="preserve">27.</w:t>
      </w:r>
      <w:bookmarkEnd w:id="71"/>
      <w:r>
        <w:rPr>
          <w:rFonts w:hint="eastAsia" w:ascii="楷体" w:hAnsi="楷体" w:eastAsia="楷体" w:cs="楷体"/>
          <w:color w:val="auto"/>
          <w:sz w:val="24"/>
          <w:highlight w:val="none"/>
        </w:rPr>
        <w:t xml:space="preserve">2</w:t>
      </w:r>
      <w:bookmarkEnd w:id="72"/>
      <w:r>
        <w:rPr>
          <w:rFonts w:hint="eastAsia" w:ascii="楷体" w:hAnsi="楷体" w:eastAsia="楷体" w:cs="楷体"/>
          <w:color w:val="auto"/>
          <w:sz w:val="24"/>
          <w:highlight w:val="none"/>
        </w:rPr>
        <w:t xml:space="preserve">采购人自收到评标报告之日起5个工作日内，在评标报告确定的中标候选人名单中按顺序确定中标人。</w:t>
      </w:r>
      <w:r>
        <w:rPr>
          <w:rFonts w:hint="eastAsia" w:ascii="楷体" w:hAnsi="楷体" w:eastAsia="楷体" w:cs="楷体"/>
          <w:color w:val="auto"/>
          <w:sz w:val="24"/>
          <w:highlight w:val="none"/>
          <w:lang w:val="en-US" w:eastAsia="zh-CN"/>
        </w:rPr>
        <w:t xml:space="preserve">采购人授权评标委员会直接确定中标人。</w:t>
      </w:r>
      <w:r/>
    </w:p>
    <w:p>
      <w:pPr>
        <w:pStyle w:val="855"/>
        <w:ind w:firstLine="643"/>
        <w:jc w:val="center"/>
        <w:keepLines w:val="0"/>
        <w:keepNext w:val="0"/>
        <w:spacing w:before="200" w:after="200" w:line="360" w:lineRule="auto"/>
        <w:rPr>
          <w:rFonts w:hint="eastAsia" w:ascii="楷体" w:hAnsi="楷体" w:eastAsia="楷体" w:cs="楷体"/>
          <w:color w:val="auto"/>
          <w:szCs w:val="32"/>
          <w:highlight w:val="none"/>
        </w:rPr>
        <w:outlineLvl w:val="1"/>
      </w:pPr>
      <w:r>
        <w:rPr>
          <w:rFonts w:hint="eastAsia" w:ascii="楷体" w:hAnsi="楷体" w:eastAsia="楷体" w:cs="楷体"/>
          <w:color w:val="auto"/>
          <w:sz w:val="32"/>
          <w:szCs w:val="32"/>
          <w:highlight w:val="none"/>
          <w:lang w:val="en-US" w:eastAsia="zh-CN"/>
        </w:rPr>
        <w:t xml:space="preserve">六</w:t>
      </w:r>
      <w:r>
        <w:rPr>
          <w:rFonts w:hint="eastAsia" w:ascii="楷体" w:hAnsi="楷体" w:eastAsia="楷体" w:cs="楷体"/>
          <w:color w:val="auto"/>
          <w:sz w:val="32"/>
          <w:szCs w:val="32"/>
          <w:highlight w:val="none"/>
        </w:rPr>
        <w:t xml:space="preserve">、授予合同</w:t>
      </w:r>
      <w:r/>
    </w:p>
    <w:p>
      <w:pPr>
        <w:pStyle w:val="856"/>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28．中标通知书</w:t>
      </w:r>
      <w:r/>
    </w:p>
    <w:p>
      <w:pPr>
        <w:ind w:firstLine="470"/>
        <w:keepLines w:val="0"/>
        <w:keepNext w:val="0"/>
        <w:spacing w:before="0" w:after="0" w:line="360" w:lineRule="auto"/>
        <w:rPr>
          <w:rFonts w:hint="eastAsia" w:ascii="楷体" w:hAnsi="楷体" w:eastAsia="楷体" w:cs="楷体"/>
          <w:b w:val="0"/>
          <w:color w:val="auto"/>
          <w:sz w:val="24"/>
          <w:highlight w:val="none"/>
        </w:rPr>
        <w:outlineLvl w:val="9"/>
      </w:pPr>
      <w:r>
        <w:rPr>
          <w:rFonts w:hint="eastAsia" w:ascii="楷体" w:hAnsi="楷体" w:eastAsia="楷体" w:cs="楷体"/>
          <w:b w:val="0"/>
          <w:color w:val="auto"/>
          <w:sz w:val="24"/>
          <w:highlight w:val="none"/>
        </w:rPr>
        <w:t xml:space="preserve">28.1 自中标人确定之日起2个工作日内，采购代理机构向中标人发出中标通知书，同时编制发布采购结果公告。</w:t>
      </w:r>
      <w:r/>
    </w:p>
    <w:p>
      <w:pPr>
        <w:ind w:firstLine="480"/>
        <w:keepLines w:val="0"/>
        <w:keepNext w:val="0"/>
        <w:spacing w:before="200" w:after="200" w:line="360" w:lineRule="auto"/>
        <w:rPr>
          <w:rFonts w:hint="eastAsia" w:ascii="楷体" w:hAnsi="楷体" w:eastAsia="楷体" w:cs="楷体"/>
          <w:color w:val="auto"/>
          <w:sz w:val="30"/>
          <w:szCs w:val="30"/>
          <w:highlight w:val="none"/>
        </w:rPr>
        <w:outlineLvl w:val="9"/>
      </w:pPr>
      <w:r>
        <w:rPr>
          <w:rFonts w:hint="eastAsia" w:ascii="楷体" w:hAnsi="楷体" w:eastAsia="楷体" w:cs="楷体"/>
          <w:b w:val="0"/>
          <w:color w:val="auto"/>
          <w:sz w:val="24"/>
          <w:highlight w:val="none"/>
        </w:rPr>
        <w:t xml:space="preserve">28.2中标通知书发出后，采购人不得违法改变中标结果，中标人无正当理由不得放弃中标。</w:t>
      </w:r>
      <w:r/>
    </w:p>
    <w:p>
      <w:pPr>
        <w:pStyle w:val="856"/>
        <w:ind w:firstLine="446"/>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29</w:t>
      </w:r>
      <w:r>
        <w:rPr>
          <w:rFonts w:hint="eastAsia" w:ascii="楷体" w:hAnsi="楷体" w:eastAsia="楷体" w:cs="楷体"/>
          <w:color w:val="auto"/>
          <w:sz w:val="30"/>
          <w:highlight w:val="none"/>
        </w:rPr>
        <w:t xml:space="preserve">．</w:t>
      </w:r>
      <w:r>
        <w:rPr>
          <w:rFonts w:hint="eastAsia" w:ascii="楷体" w:hAnsi="楷体" w:eastAsia="楷体" w:cs="楷体"/>
          <w:color w:val="auto"/>
          <w:sz w:val="30"/>
          <w:szCs w:val="30"/>
          <w:highlight w:val="none"/>
        </w:rPr>
        <w:t xml:space="preserve">履约保证金</w:t>
      </w:r>
      <w:r/>
    </w:p>
    <w:p>
      <w:pPr>
        <w:pStyle w:val="865"/>
        <w:ind w:firstLine="480"/>
        <w:spacing w:line="360" w:lineRule="auto"/>
        <w:rPr>
          <w:rFonts w:hint="eastAsia" w:ascii="楷体" w:hAnsi="楷体" w:eastAsia="楷体" w:cs="楷体"/>
          <w:color w:val="auto"/>
          <w:sz w:val="24"/>
          <w:highlight w:val="none"/>
          <w:u w:val="none"/>
          <w:lang w:val="en-US" w:eastAsia="zh-CN"/>
        </w:rPr>
      </w:pPr>
      <w:r>
        <w:rPr>
          <w:rFonts w:hint="eastAsia" w:ascii="楷体" w:hAnsi="楷体" w:eastAsia="楷体" w:cs="楷体"/>
          <w:color w:val="auto"/>
          <w:sz w:val="24"/>
          <w:highlight w:val="none"/>
        </w:rPr>
        <w:t xml:space="preserve">29.1</w:t>
      </w:r>
      <w:r>
        <w:rPr>
          <w:rFonts w:hint="eastAsia" w:ascii="楷体" w:hAnsi="楷体" w:eastAsia="楷体" w:cs="楷体"/>
          <w:color w:val="auto"/>
          <w:sz w:val="24"/>
          <w:highlight w:val="none"/>
          <w:u w:val="none"/>
          <w:lang w:val="en-US" w:eastAsia="zh-CN"/>
        </w:rPr>
        <w:t xml:space="preserve">☑本项目不收取履约保证金。</w:t>
      </w:r>
      <w:r/>
    </w:p>
    <w:p>
      <w:pPr>
        <w:pStyle w:val="865"/>
        <w:ind w:firstLine="960"/>
        <w:spacing w:line="360" w:lineRule="auto"/>
        <w:rPr>
          <w:rFonts w:hint="eastAsia" w:ascii="楷体" w:hAnsi="楷体" w:eastAsia="楷体" w:cs="楷体"/>
          <w:bCs/>
          <w:color w:val="auto"/>
          <w:sz w:val="24"/>
          <w:highlight w:val="none"/>
        </w:rPr>
      </w:pPr>
      <w:r>
        <w:rPr>
          <w:rFonts w:hint="eastAsia" w:ascii="楷体" w:hAnsi="楷体" w:eastAsia="楷体" w:cs="楷体"/>
          <w:color w:val="auto"/>
          <w:sz w:val="24"/>
          <w:highlight w:val="none"/>
        </w:rPr>
        <w:t xml:space="preserve">□</w:t>
      </w:r>
      <w:r>
        <w:rPr>
          <w:rFonts w:hint="eastAsia" w:ascii="楷体" w:hAnsi="楷体" w:eastAsia="楷体" w:cs="楷体"/>
          <w:bCs/>
          <w:color w:val="auto"/>
          <w:sz w:val="24"/>
          <w:highlight w:val="none"/>
        </w:rPr>
        <w:t xml:space="preserve">本项目中标供应商应提交合同金额XX%的履约保证金（不得超过政府采购合同金额的10%），履约保证金应以支票、汇票、本票、保函、保险保单等非现金形式缴纳或提交。</w:t>
      </w:r>
      <w:r/>
    </w:p>
    <w:p>
      <w:pPr>
        <w:pStyle w:val="865"/>
        <w:ind w:firstLine="960"/>
        <w:spacing w:line="360" w:lineRule="auto"/>
        <w:rPr>
          <w:rFonts w:hint="eastAsia" w:ascii="楷体" w:hAnsi="楷体" w:eastAsia="楷体" w:cs="楷体"/>
          <w:bCs/>
          <w:color w:val="auto"/>
          <w:sz w:val="24"/>
          <w:highlight w:val="none"/>
        </w:rPr>
      </w:pPr>
      <w:r>
        <w:rPr>
          <w:rFonts w:hint="eastAsia" w:ascii="楷体" w:hAnsi="楷体" w:eastAsia="楷体" w:cs="楷体"/>
          <w:bCs/>
          <w:color w:val="auto"/>
          <w:sz w:val="24"/>
          <w:highlight w:val="non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pStyle w:val="865"/>
        <w:ind w:firstLine="960"/>
        <w:spacing w:line="360" w:lineRule="auto"/>
        <w:rPr>
          <w:rFonts w:hint="eastAsia" w:ascii="楷体" w:hAnsi="楷体" w:eastAsia="楷体" w:cs="楷体"/>
          <w:bCs/>
          <w:color w:val="auto"/>
          <w:sz w:val="24"/>
          <w:highlight w:val="none"/>
        </w:rPr>
      </w:pPr>
      <w:r>
        <w:rPr>
          <w:rFonts w:hint="eastAsia" w:ascii="楷体" w:hAnsi="楷体" w:eastAsia="楷体" w:cs="楷体"/>
          <w:bCs/>
          <w:color w:val="auto"/>
          <w:sz w:val="24"/>
          <w:highlight w:val="none"/>
        </w:rPr>
        <w:t xml:space="preserve">履约保证金退还的条件： </w:t>
      </w:r>
      <w:r/>
    </w:p>
    <w:p>
      <w:pPr>
        <w:pStyle w:val="865"/>
        <w:ind w:firstLine="960"/>
        <w:spacing w:line="360" w:lineRule="auto"/>
        <w:rPr>
          <w:rFonts w:hint="eastAsia" w:ascii="楷体" w:hAnsi="楷体" w:eastAsia="楷体" w:cs="楷体"/>
          <w:bCs/>
          <w:color w:val="auto"/>
          <w:sz w:val="24"/>
          <w:highlight w:val="none"/>
        </w:rPr>
      </w:pPr>
      <w:r>
        <w:rPr>
          <w:rFonts w:hint="eastAsia" w:ascii="楷体" w:hAnsi="楷体" w:eastAsia="楷体" w:cs="楷体"/>
          <w:bCs/>
          <w:color w:val="auto"/>
          <w:sz w:val="24"/>
          <w:highlight w:val="none"/>
        </w:rPr>
        <w:t xml:space="preserve">货物类项目，项目验收合格，出具验收报告及履约保证金收据申请退付；</w:t>
      </w:r>
      <w:r/>
    </w:p>
    <w:p>
      <w:pPr>
        <w:pStyle w:val="865"/>
        <w:ind w:firstLine="960"/>
        <w:spacing w:line="360" w:lineRule="auto"/>
        <w:rPr>
          <w:rFonts w:hint="eastAsia" w:ascii="楷体" w:hAnsi="楷体" w:eastAsia="楷体" w:cs="楷体"/>
          <w:bCs/>
          <w:color w:val="auto"/>
          <w:sz w:val="24"/>
          <w:highlight w:val="none"/>
        </w:rPr>
      </w:pPr>
      <w:r>
        <w:rPr>
          <w:rFonts w:hint="eastAsia" w:ascii="楷体" w:hAnsi="楷体" w:eastAsia="楷体" w:cs="楷体"/>
          <w:bCs/>
          <w:color w:val="auto"/>
          <w:sz w:val="24"/>
          <w:highlight w:val="none"/>
        </w:rPr>
        <w:t xml:space="preserve">履约保证金退还时间：采购单位收到投标人退付申请后5个工作日内退还；</w:t>
      </w:r>
      <w:r/>
    </w:p>
    <w:p>
      <w:pPr>
        <w:pStyle w:val="865"/>
        <w:ind w:firstLine="960"/>
        <w:spacing w:line="360" w:lineRule="auto"/>
        <w:rPr>
          <w:rFonts w:hint="eastAsia" w:ascii="楷体" w:hAnsi="楷体" w:eastAsia="楷体" w:cs="楷体"/>
          <w:bCs/>
          <w:color w:val="auto"/>
          <w:sz w:val="24"/>
          <w:highlight w:val="none"/>
        </w:rPr>
      </w:pPr>
      <w:r>
        <w:rPr>
          <w:rFonts w:hint="eastAsia" w:ascii="楷体" w:hAnsi="楷体" w:eastAsia="楷体" w:cs="楷体"/>
          <w:bCs/>
          <w:color w:val="auto"/>
          <w:sz w:val="24"/>
          <w:highlight w:val="none"/>
        </w:rPr>
        <w:t xml:space="preserve">履约保证金不予退还情形：除不可抗力外，投标人不履行与采购人订立的采购合同的，履约保证金不予退还，给采购人造成的损失超过履约保证金数额的，还应当对超过部分予以赔偿；</w:t>
      </w:r>
      <w:r/>
    </w:p>
    <w:p>
      <w:pPr>
        <w:pStyle w:val="865"/>
        <w:ind w:firstLine="960"/>
        <w:spacing w:line="360" w:lineRule="auto"/>
        <w:rPr>
          <w:rFonts w:hint="eastAsia" w:ascii="楷体" w:hAnsi="楷体" w:eastAsia="楷体" w:cs="楷体"/>
          <w:bCs/>
          <w:color w:val="auto"/>
          <w:sz w:val="24"/>
          <w:highlight w:val="none"/>
        </w:rPr>
      </w:pPr>
      <w:r>
        <w:rPr>
          <w:rFonts w:hint="eastAsia" w:ascii="楷体" w:hAnsi="楷体" w:eastAsia="楷体" w:cs="楷体"/>
          <w:bCs/>
          <w:color w:val="auto"/>
          <w:sz w:val="24"/>
          <w:highlight w:val="none"/>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pStyle w:val="865"/>
        <w:ind w:firstLine="960"/>
        <w:spacing w:line="360" w:lineRule="auto"/>
        <w:rPr>
          <w:rFonts w:hint="eastAsia" w:ascii="楷体" w:hAnsi="楷体" w:eastAsia="楷体" w:cs="楷体"/>
          <w:color w:val="auto"/>
          <w:sz w:val="24"/>
          <w:highlight w:val="none"/>
          <w:u w:val="single"/>
          <w:lang w:val="en-US" w:eastAsia="zh-CN"/>
        </w:rPr>
      </w:pPr>
      <w:r>
        <w:rPr>
          <w:rFonts w:hint="eastAsia" w:ascii="楷体" w:hAnsi="楷体" w:eastAsia="楷体" w:cs="楷体"/>
          <w:bCs/>
          <w:color w:val="auto"/>
          <w:sz w:val="24"/>
          <w:highlight w:val="none"/>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p>
      <w:pPr>
        <w:pStyle w:val="856"/>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30．签订合同</w:t>
      </w:r>
      <w:r/>
    </w:p>
    <w:p>
      <w:pPr>
        <w:ind w:firstLine="480"/>
        <w:spacing w:line="360" w:lineRule="auto"/>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rPr>
        <w:t xml:space="preserve">30.1 采购人应当自中标通知书发出之日起</w:t>
      </w:r>
      <w:r>
        <w:rPr>
          <w:rFonts w:hint="eastAsia" w:ascii="楷体" w:hAnsi="楷体" w:eastAsia="楷体" w:cs="楷体"/>
          <w:color w:val="auto"/>
          <w:sz w:val="24"/>
          <w:highlight w:val="none"/>
          <w:u w:val="single"/>
        </w:rPr>
        <w:t xml:space="preserve">15</w:t>
      </w:r>
      <w:r>
        <w:rPr>
          <w:rFonts w:hint="eastAsia" w:ascii="楷体" w:hAnsi="楷体" w:eastAsia="楷体" w:cs="楷体"/>
          <w:color w:val="auto"/>
          <w:sz w:val="24"/>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w:t>
      </w:r>
      <w:r>
        <w:rPr>
          <w:rFonts w:hint="eastAsia" w:ascii="楷体" w:hAnsi="楷体" w:eastAsia="楷体" w:cs="楷体"/>
          <w:color w:val="auto"/>
          <w:sz w:val="24"/>
          <w:highlight w:val="none"/>
          <w:lang w:val="en-US" w:eastAsia="zh-CN"/>
        </w:rPr>
        <w:t xml:space="preserve">招标文件、中标人的投标文件、澄清文件、中标通知书，均为签订合同的依据。</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30.4采购人应当自采购合同签订之日起2个工作日内，将政府采购合同在政府采购指定媒体予以公告。</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30.6采购人与中标人应当根据合同的约定依法履行合同义务。政府采购合同的履行、违约责任和解决争议的方法等适用《中华人民共和国民法典》。</w:t>
      </w:r>
      <w:r/>
    </w:p>
    <w:p>
      <w:pPr>
        <w:ind w:firstLine="643"/>
        <w:jc w:val="center"/>
        <w:spacing w:line="360" w:lineRule="auto"/>
        <w:rPr>
          <w:rFonts w:hint="eastAsia" w:ascii="楷体" w:hAnsi="楷体" w:eastAsia="楷体" w:cs="楷体"/>
          <w:b/>
          <w:color w:val="auto"/>
          <w:sz w:val="32"/>
          <w:szCs w:val="32"/>
          <w:highlight w:val="none"/>
          <w:shd w:val="clear" w:color="auto" w:fill="ffffff"/>
        </w:rPr>
        <w:outlineLvl w:val="1"/>
      </w:pPr>
      <w:r>
        <w:rPr>
          <w:rFonts w:hint="eastAsia" w:ascii="楷体" w:hAnsi="楷体" w:eastAsia="楷体" w:cs="楷体"/>
          <w:b/>
          <w:color w:val="auto"/>
          <w:sz w:val="32"/>
          <w:szCs w:val="32"/>
          <w:highlight w:val="none"/>
          <w:shd w:val="clear" w:color="auto" w:fill="ffffff"/>
          <w:lang w:val="en-US" w:eastAsia="zh-CN"/>
        </w:rPr>
        <w:t xml:space="preserve">七</w:t>
      </w:r>
      <w:r>
        <w:rPr>
          <w:rFonts w:hint="eastAsia" w:ascii="楷体" w:hAnsi="楷体" w:eastAsia="楷体" w:cs="楷体"/>
          <w:b/>
          <w:color w:val="auto"/>
          <w:sz w:val="32"/>
          <w:szCs w:val="32"/>
          <w:highlight w:val="none"/>
          <w:shd w:val="clear" w:color="auto" w:fill="ffffff"/>
        </w:rPr>
        <w:t xml:space="preserve">、询问、质疑、投诉</w:t>
      </w:r>
      <w:r/>
    </w:p>
    <w:p>
      <w:pPr>
        <w:pStyle w:val="856"/>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31．询问</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856"/>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32．质疑</w:t>
      </w:r>
      <w:r/>
    </w:p>
    <w:p>
      <w:pPr>
        <w:ind w:firstLine="480"/>
        <w:spacing w:line="360" w:lineRule="auto"/>
        <w:rPr>
          <w:rFonts w:hint="eastAsia" w:ascii="楷体" w:hAnsi="楷体" w:eastAsia="楷体" w:cs="楷体"/>
          <w:color w:val="auto"/>
          <w:sz w:val="24"/>
          <w:highlight w:val="none"/>
          <w:lang w:eastAsia="zh-CN"/>
        </w:rPr>
      </w:pPr>
      <w:r>
        <w:rPr>
          <w:rFonts w:hint="eastAsia" w:ascii="楷体" w:hAnsi="楷体" w:eastAsia="楷体" w:cs="楷体"/>
          <w:color w:val="auto"/>
          <w:sz w:val="24"/>
          <w:highlight w:val="none"/>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rPr>
          <w:rFonts w:hint="eastAsia" w:ascii="楷体" w:hAnsi="楷体" w:eastAsia="楷体" w:cs="楷体"/>
          <w:color w:val="auto"/>
          <w:sz w:val="24"/>
          <w:highlight w:val="none"/>
          <w:lang w:eastAsia="zh-CN"/>
        </w:rPr>
        <w:t xml:space="preserve">。</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以上规定的供应商应知其权益受到损害之日，是指：</w:t>
      </w:r>
      <w:r/>
    </w:p>
    <w:p>
      <w:pPr>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（1）对可以质疑的采购文件提出质疑的，为收到采购文件之日或者采购文件公告期限届满之日；</w:t>
      </w:r>
      <w:r/>
    </w:p>
    <w:p>
      <w:pPr>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（2）对采购过程提出质疑的，为各采购程序环节结束之日；</w:t>
      </w:r>
      <w:r/>
    </w:p>
    <w:p>
      <w:pPr>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（3）对中标结果提出质疑的，为中标结果公告期限届满之日。</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3" w:name="_Hlk132706924"/>
      <w:r>
        <w:rPr>
          <w:rFonts w:hint="eastAsia" w:ascii="楷体" w:hAnsi="楷体" w:eastAsia="楷体" w:cs="楷体"/>
          <w:color w:val="auto"/>
          <w:sz w:val="24"/>
          <w:highlight w:val="none"/>
        </w:rPr>
        <w:t xml:space="preserve">政府采购监管部门</w:t>
      </w:r>
      <w:bookmarkEnd w:id="73"/>
      <w:r>
        <w:rPr>
          <w:rFonts w:hint="eastAsia" w:ascii="楷体" w:hAnsi="楷体" w:eastAsia="楷体" w:cs="楷体"/>
          <w:color w:val="auto"/>
          <w:sz w:val="24"/>
          <w:highlight w:val="none"/>
        </w:rPr>
        <w:t xml:space="preserve">将其列入不良行为记录名单，并依法予以处罚。</w:t>
      </w:r>
      <w:r/>
    </w:p>
    <w:p>
      <w:pPr>
        <w:ind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32.3 供应商应当在法定质疑期内一次性提出针对同一采购程序环节的质疑。</w:t>
      </w:r>
      <w:r>
        <w:rPr>
          <w:rFonts w:hint="eastAsia" w:ascii="楷体" w:hAnsi="楷体" w:eastAsia="楷体" w:cs="楷体"/>
          <w:color w:val="0000ff"/>
          <w:sz w:val="24"/>
          <w:highlight w:val="none"/>
        </w:rPr>
        <w:t xml:space="preserve">供应商如在法定期限内对同一采购程序环节提出多次质疑的，将只对供应商第一次质疑作出答复。</w:t>
      </w:r>
      <w:r>
        <w:rPr>
          <w:rFonts w:hint="eastAsia" w:ascii="楷体" w:hAnsi="楷体" w:eastAsia="楷体" w:cs="楷体"/>
          <w:b/>
          <w:color w:val="auto"/>
          <w:sz w:val="24"/>
          <w:highlight w:val="none"/>
        </w:rPr>
        <w:t xml:space="preserve">供应商如对采购需求提出质疑，采购人负责处理和答复涉及采购需求的质疑内容。</w:t>
      </w:r>
      <w:r/>
    </w:p>
    <w:p>
      <w:pPr>
        <w:ind w:firstLine="480"/>
        <w:spacing w:line="360" w:lineRule="auto"/>
        <w:rPr>
          <w:rFonts w:hint="eastAsia" w:ascii="楷体" w:hAnsi="楷体" w:eastAsia="楷体" w:cs="楷体"/>
          <w:color w:val="0000ff"/>
          <w:sz w:val="24"/>
          <w:highlight w:val="none"/>
          <w:lang w:val="en-US" w:eastAsia="zh-CN"/>
        </w:rPr>
      </w:pPr>
      <w:r>
        <w:rPr>
          <w:rFonts w:hint="eastAsia" w:ascii="楷体" w:hAnsi="楷体" w:eastAsia="楷体" w:cs="楷体"/>
          <w:color w:val="auto"/>
          <w:sz w:val="24"/>
          <w:highlight w:val="none"/>
        </w:rPr>
        <w:t xml:space="preserve">32.4 分散采购接受质疑函联系部门、联系电话和通讯地址</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u w:val="single"/>
          <w:lang w:val="en-US" w:eastAsia="zh-CN"/>
        </w:rPr>
        <w:t xml:space="preserve">详见</w:t>
      </w:r>
      <w:r>
        <w:rPr>
          <w:rFonts w:hint="eastAsia" w:ascii="楷体" w:hAnsi="楷体" w:eastAsia="楷体" w:cs="楷体"/>
          <w:color w:val="auto"/>
          <w:sz w:val="24"/>
          <w:highlight w:val="none"/>
          <w:u w:val="single"/>
        </w:rPr>
        <w:t xml:space="preserve"> 第一部分  投标邀请</w:t>
      </w:r>
      <w:r>
        <w:rPr>
          <w:rFonts w:hint="eastAsia" w:ascii="楷体" w:hAnsi="楷体" w:eastAsia="楷体" w:cs="楷体"/>
          <w:color w:val="auto"/>
          <w:sz w:val="24"/>
          <w:highlight w:val="none"/>
        </w:rPr>
        <w:t xml:space="preserve">。</w:t>
      </w:r>
      <w:r/>
    </w:p>
    <w:p>
      <w:pPr>
        <w:ind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u w:val="single"/>
        </w:rPr>
        <w:t xml:space="preserve">供应商提出质疑应当提交质疑函和必要的证明材料。质疑函应当包括下列内容，否则，采购代理机构或招标人不予受理：</w:t>
      </w:r>
      <w:r/>
    </w:p>
    <w:p>
      <w:pPr>
        <w:ind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u w:val="single"/>
        </w:rPr>
        <w:t xml:space="preserve">（1）供应商的姓名或者名称、地址、邮编、联系人及联系电话；</w:t>
      </w:r>
      <w:r/>
    </w:p>
    <w:p>
      <w:pPr>
        <w:ind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u w:val="single"/>
        </w:rPr>
        <w:t xml:space="preserve">（2）质疑项目名称、编号；</w:t>
      </w:r>
      <w:r/>
    </w:p>
    <w:p>
      <w:pPr>
        <w:ind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u w:val="single"/>
        </w:rPr>
        <w:t xml:space="preserve">（3）具体、明确的质疑事项和与质疑事项相关的请求；</w:t>
      </w:r>
      <w:r/>
    </w:p>
    <w:p>
      <w:pPr>
        <w:ind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u w:val="single"/>
        </w:rPr>
        <w:t xml:space="preserve">（4）事实依据；</w:t>
      </w:r>
      <w:r/>
    </w:p>
    <w:p>
      <w:pPr>
        <w:ind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u w:val="single"/>
        </w:rPr>
        <w:t xml:space="preserve">（5）必要的法律依据；</w:t>
      </w:r>
      <w:r/>
    </w:p>
    <w:p>
      <w:pPr>
        <w:ind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u w:val="single"/>
        </w:rPr>
        <w:t xml:space="preserve">（6）提出质疑的日期。</w:t>
      </w:r>
      <w:r/>
    </w:p>
    <w:p>
      <w:pPr>
        <w:ind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u w:val="single"/>
        </w:rPr>
        <w:t xml:space="preserve">供应商为自然人的，应当由本人签字并附有效身份证明；供应商为法人或者其他组织的，应当由法定代表人签字（或加盖印章）并加盖单位公章。代理人提出质疑，须提交供应商签署的授权委托书，其授权委托书应当载明代理人的姓名或者名称、代理事项、具体权限、期限和相关事项。</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32.5采购人、采购代理机构不得拒收质疑供应商在法定质疑期内发出的质疑函，应当在收到质疑函后7个工作日内作出答复，并以书面形式通知质疑供应商和其他有关供应商。</w:t>
      </w:r>
      <w:r/>
    </w:p>
    <w:p>
      <w:pPr>
        <w:ind w:firstLine="480"/>
        <w:spacing w:line="360" w:lineRule="auto"/>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 xml:space="preserve">32.6</w:t>
      </w:r>
      <w:r>
        <w:rPr>
          <w:rFonts w:hint="eastAsia" w:ascii="楷体" w:hAnsi="楷体" w:eastAsia="楷体" w:cs="楷体"/>
          <w:color w:val="0000ff"/>
          <w:sz w:val="24"/>
          <w:highlight w:val="none"/>
          <w:lang w:val="en-US" w:eastAsia="zh-CN"/>
        </w:rPr>
        <w:t xml:space="preserve">本项目只接收以纸质原件形式送达的质疑。（不接受未填写快递运单的快件），</w:t>
      </w:r>
      <w:r>
        <w:rPr>
          <w:rFonts w:hint="eastAsia" w:ascii="楷体" w:hAnsi="楷体" w:eastAsia="楷体" w:cs="楷体"/>
          <w:color w:val="auto"/>
          <w:sz w:val="24"/>
          <w:highlight w:val="none"/>
          <w:lang w:val="en-US" w:eastAsia="zh-CN"/>
        </w:rPr>
        <w:t xml:space="preserve">以下情形的质疑不予受理：</w:t>
      </w:r>
      <w:r/>
    </w:p>
    <w:p>
      <w:pPr>
        <w:ind w:firstLine="480"/>
        <w:spacing w:line="360" w:lineRule="auto"/>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 xml:space="preserve">（1）内容不符合《政府采购质疑和投诉办法》第十二条规定的质疑。</w:t>
      </w:r>
      <w:r/>
    </w:p>
    <w:p>
      <w:pPr>
        <w:ind w:firstLine="480"/>
        <w:spacing w:line="360" w:lineRule="auto"/>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 xml:space="preserve">（2）超出政府采购法定期限的质疑。</w:t>
      </w:r>
      <w:r/>
    </w:p>
    <w:p>
      <w:pPr>
        <w:ind w:firstLine="480"/>
        <w:spacing w:line="360" w:lineRule="auto"/>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 xml:space="preserve">（3）以传真、电子邮件等方式递交的非原件形式的质疑。</w:t>
      </w:r>
      <w:r/>
    </w:p>
    <w:p>
      <w:pPr>
        <w:ind w:firstLine="480"/>
        <w:spacing w:line="360" w:lineRule="auto"/>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 xml:space="preserve">（4）未参加投标活动的供应商或在投标活动中自身权益未受到损害的供应商所提出的质疑。</w:t>
      </w:r>
      <w:r/>
    </w:p>
    <w:p>
      <w:pPr>
        <w:ind w:firstLine="480"/>
        <w:spacing w:line="360" w:lineRule="auto"/>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 xml:space="preserve">（5）供应商组成联合体参加投标，联合体中任何一方或多方未按要求签字、盖章、加盖公章的质疑。</w:t>
      </w:r>
      <w:r/>
    </w:p>
    <w:p>
      <w:pPr>
        <w:pStyle w:val="856"/>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33．投诉</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33.2以联合体形式参加政府采购活动的，其投诉应当由组成联合体的所有供应商共同提出。</w:t>
      </w:r>
      <w:r/>
    </w:p>
    <w:p>
      <w:pPr>
        <w:jc w:val="center"/>
        <w:keepLines w:val="0"/>
        <w:keepNext w:val="0"/>
        <w:pageBreakBefore w:val="0"/>
        <w:spacing w:line="440" w:lineRule="exact"/>
        <w:widowControl w:val="off"/>
        <w:rPr>
          <w:rFonts w:hint="eastAsia" w:ascii="楷体" w:hAnsi="楷体" w:eastAsia="楷体" w:cs="楷体"/>
          <w:color w:val="auto"/>
          <w:sz w:val="32"/>
          <w:szCs w:val="32"/>
          <w:highlight w:val="none"/>
        </w:rPr>
        <w:outlineLvl w:val="1"/>
      </w:pPr>
      <w:r>
        <w:rPr>
          <w:rFonts w:hint="eastAsia" w:ascii="楷体" w:hAnsi="楷体" w:eastAsia="楷体" w:cs="楷体"/>
          <w:b/>
          <w:color w:val="auto"/>
          <w:sz w:val="32"/>
          <w:szCs w:val="32"/>
          <w:highlight w:val="none"/>
          <w:shd w:val="clear" w:color="auto" w:fill="ffffff"/>
          <w:lang w:val="en-US" w:eastAsia="zh-CN"/>
        </w:rPr>
        <w:t xml:space="preserve">八</w:t>
      </w:r>
      <w:r>
        <w:rPr>
          <w:rFonts w:hint="eastAsia" w:ascii="楷体" w:hAnsi="楷体" w:eastAsia="楷体" w:cs="楷体"/>
          <w:b/>
          <w:color w:val="auto"/>
          <w:sz w:val="32"/>
          <w:szCs w:val="32"/>
          <w:highlight w:val="none"/>
          <w:shd w:val="clear" w:color="auto" w:fill="ffffff"/>
        </w:rPr>
        <w:t xml:space="preserve">、诚实信用和解释权</w:t>
      </w:r>
      <w:r/>
    </w:p>
    <w:p>
      <w:pPr>
        <w:pStyle w:val="856"/>
        <w:ind w:firstLine="446"/>
        <w:keepLines w:val="0"/>
        <w:keepNext w:val="0"/>
        <w:pageBreakBefore w:val="0"/>
        <w:spacing w:before="200" w:after="200" w:line="440" w:lineRule="exact"/>
        <w:widowControl w:val="off"/>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34．诚实信用</w:t>
      </w:r>
      <w:r/>
    </w:p>
    <w:p>
      <w:pPr>
        <w:ind w:firstLine="480"/>
        <w:keepLines w:val="0"/>
        <w:keepNext w:val="0"/>
        <w:pageBreakBefore w:val="0"/>
        <w:spacing w:line="440" w:lineRule="exact"/>
        <w:widowControl w:val="off"/>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34.1投标人应当遵循公平竞争的原则，不得恶意串通，不得妨碍其他投标人的竞争行为，不得损害采购人或者其他投标人的合法权益。</w:t>
      </w:r>
      <w:r/>
    </w:p>
    <w:p>
      <w:pPr>
        <w:ind w:firstLine="480"/>
        <w:keepLines w:val="0"/>
        <w:keepNext w:val="0"/>
        <w:pageBreakBefore w:val="0"/>
        <w:spacing w:line="440" w:lineRule="exact"/>
        <w:widowControl w:val="off"/>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34.2 供应商不得以向采购人或采购代理机构工作人员、评标委员会成员行贿或者采取其他不正当手段谋取中标。经查实供应商有此行为的，政府采购监管部门将供应商列入不良行为记录名单，按照政府采购有关规定处理。</w:t>
      </w:r>
      <w:r/>
    </w:p>
    <w:p>
      <w:pPr>
        <w:ind w:firstLine="480"/>
        <w:keepLines w:val="0"/>
        <w:keepNext w:val="0"/>
        <w:pageBreakBefore w:val="0"/>
        <w:spacing w:line="440" w:lineRule="exact"/>
        <w:widowControl w:val="off"/>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34.3 供应商不得虚假承诺，否则，按照提供虚假材料谋取中标处理。</w:t>
      </w:r>
      <w:r/>
    </w:p>
    <w:p>
      <w:pPr>
        <w:ind w:left="2" w:firstLine="480"/>
        <w:keepLines w:val="0"/>
        <w:keepNext w:val="0"/>
        <w:pageBreakBefore w:val="0"/>
        <w:spacing w:line="440" w:lineRule="exact"/>
        <w:widowControl w:val="off"/>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34.4 供应商应自觉遵守开标、评标纪律，扰乱开标评标现场秩序的，属于失信行为，根据《江苏省政府采购供应商监督管理暂行办法》，失信行为将被记入供应商诚信档案。</w:t>
      </w:r>
      <w:r/>
    </w:p>
    <w:p>
      <w:pPr>
        <w:ind w:left="2" w:firstLine="480"/>
        <w:keepLines w:val="0"/>
        <w:keepNext w:val="0"/>
        <w:pageBreakBefore w:val="0"/>
        <w:spacing w:line="440" w:lineRule="exact"/>
        <w:widowControl w:val="off"/>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34.5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w:t>
      </w:r>
      <w:r>
        <w:rPr>
          <w:rFonts w:hint="eastAsia" w:ascii="楷体" w:hAnsi="楷体" w:eastAsia="楷体" w:cs="楷体"/>
          <w:color w:val="auto"/>
          <w:sz w:val="24"/>
          <w:highlight w:val="none"/>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56"/>
        <w:ind w:firstLine="446"/>
        <w:keepLines w:val="0"/>
        <w:keepNext w:val="0"/>
        <w:pageBreakBefore w:val="0"/>
        <w:spacing w:before="200" w:after="200" w:line="440" w:lineRule="exact"/>
        <w:widowControl w:val="off"/>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w:t>
      </w:r>
      <w:r>
        <w:rPr>
          <w:rFonts w:hint="eastAsia" w:ascii="楷体" w:hAnsi="楷体" w:eastAsia="楷体" w:cs="楷体"/>
          <w:color w:val="auto"/>
          <w:sz w:val="30"/>
          <w:highlight w:val="none"/>
          <w:lang w:val="en-US" w:eastAsia="zh-CN"/>
        </w:rPr>
        <w:t xml:space="preserve">5</w:t>
      </w:r>
      <w:r>
        <w:rPr>
          <w:rFonts w:hint="eastAsia" w:ascii="楷体" w:hAnsi="楷体" w:eastAsia="楷体" w:cs="楷体"/>
          <w:color w:val="auto"/>
          <w:sz w:val="30"/>
          <w:highlight w:val="none"/>
        </w:rPr>
        <w:t xml:space="preserve">．适用法律及约束力</w:t>
      </w:r>
      <w:r/>
    </w:p>
    <w:p>
      <w:pPr>
        <w:ind w:firstLine="480"/>
        <w:keepLines w:val="0"/>
        <w:keepNext w:val="0"/>
        <w:pageBreakBefore w:val="0"/>
        <w:spacing w:line="440" w:lineRule="exact"/>
        <w:widowControl w:val="off"/>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w:t>
      </w:r>
      <w:r>
        <w:rPr>
          <w:rFonts w:hint="eastAsia" w:ascii="楷体" w:hAnsi="楷体" w:eastAsia="楷体" w:cs="楷体"/>
          <w:color w:val="auto"/>
          <w:sz w:val="24"/>
          <w:highlight w:val="none"/>
          <w:lang w:val="en-US" w:eastAsia="zh-CN"/>
        </w:rPr>
        <w:t xml:space="preserve">5</w:t>
      </w:r>
      <w:r>
        <w:rPr>
          <w:rFonts w:hint="eastAsia" w:ascii="楷体" w:hAnsi="楷体" w:eastAsia="楷体" w:cs="楷体"/>
          <w:color w:val="auto"/>
          <w:sz w:val="24"/>
          <w:highlight w:val="none"/>
        </w:rPr>
        <w:t xml:space="preserve">.1 </w:t>
      </w:r>
      <w:r>
        <w:rPr>
          <w:rFonts w:hint="eastAsia" w:ascii="楷体" w:hAnsi="楷体" w:eastAsia="楷体" w:cs="楷体"/>
          <w:b/>
          <w:color w:val="auto"/>
          <w:sz w:val="24"/>
          <w:highlight w:val="none"/>
        </w:rPr>
        <w:t xml:space="preserve">投标人一旦获取了本招标文件并参加投标，即被认为接受了本招标文件的规定和约束。</w:t>
      </w:r>
      <w:r/>
    </w:p>
    <w:p>
      <w:pPr>
        <w:ind w:firstLine="480"/>
        <w:keepLines w:val="0"/>
        <w:keepNext w:val="0"/>
        <w:pageBreakBefore w:val="0"/>
        <w:spacing w:line="440" w:lineRule="exact"/>
        <w:widowControl w:val="off"/>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w:t>
      </w:r>
      <w:r>
        <w:rPr>
          <w:rFonts w:hint="eastAsia" w:ascii="楷体" w:hAnsi="楷体" w:eastAsia="楷体" w:cs="楷体"/>
          <w:color w:val="auto"/>
          <w:sz w:val="24"/>
          <w:highlight w:val="none"/>
          <w:lang w:val="en-US" w:eastAsia="zh-CN"/>
        </w:rPr>
        <w:t xml:space="preserve">5</w:t>
      </w:r>
      <w:r>
        <w:rPr>
          <w:rFonts w:hint="eastAsia" w:ascii="楷体" w:hAnsi="楷体" w:eastAsia="楷体" w:cs="楷体"/>
          <w:color w:val="auto"/>
          <w:sz w:val="24"/>
          <w:highlight w:val="none"/>
        </w:rPr>
        <w:t xml:space="preserve">.2 本次招标及由本次招标产生的合同受中华人民共和国法律制约和保护。</w:t>
      </w:r>
      <w:r/>
    </w:p>
    <w:p>
      <w:pPr>
        <w:pStyle w:val="856"/>
        <w:ind w:firstLine="446"/>
        <w:keepLines w:val="0"/>
        <w:keepNext w:val="0"/>
        <w:pageBreakBefore w:val="0"/>
        <w:spacing w:before="200" w:after="200" w:line="440" w:lineRule="exact"/>
        <w:widowControl w:val="off"/>
        <w:rPr>
          <w:rFonts w:hint="eastAsia" w:ascii="楷体" w:hAnsi="楷体" w:eastAsia="楷体" w:cs="楷体"/>
          <w:color w:val="auto"/>
          <w:sz w:val="30"/>
          <w:highlight w:val="none"/>
          <w:lang w:val="en-US" w:eastAsia="zh-CN"/>
        </w:rPr>
      </w:pPr>
      <w:r>
        <w:rPr>
          <w:rFonts w:hint="eastAsia" w:ascii="楷体" w:hAnsi="楷体" w:eastAsia="楷体" w:cs="楷体"/>
          <w:color w:val="auto"/>
          <w:sz w:val="30"/>
          <w:highlight w:val="none"/>
          <w:lang w:val="en-US" w:eastAsia="zh-CN"/>
        </w:rPr>
        <w:t xml:space="preserve">36</w:t>
      </w:r>
      <w:r>
        <w:rPr>
          <w:rFonts w:hint="eastAsia" w:ascii="楷体" w:hAnsi="楷体" w:eastAsia="楷体" w:cs="楷体"/>
          <w:color w:val="auto"/>
          <w:sz w:val="30"/>
          <w:highlight w:val="none"/>
        </w:rPr>
        <w:t xml:space="preserve">．</w:t>
      </w:r>
      <w:r>
        <w:rPr>
          <w:rFonts w:hint="eastAsia" w:ascii="楷体" w:hAnsi="楷体" w:eastAsia="楷体" w:cs="楷体"/>
          <w:color w:val="auto"/>
          <w:sz w:val="30"/>
          <w:highlight w:val="none"/>
          <w:lang w:val="en-US" w:eastAsia="zh-CN"/>
        </w:rPr>
        <w:t xml:space="preserve">解释权</w:t>
      </w:r>
      <w:r/>
    </w:p>
    <w:p>
      <w:pPr>
        <w:pStyle w:val="883"/>
        <w:ind w:left="0" w:firstLine="480"/>
        <w:keepLines w:val="0"/>
        <w:keepNext w:val="0"/>
        <w:pageBreakBefore w:val="0"/>
        <w:spacing w:line="440" w:lineRule="exact"/>
        <w:widowControl w:val="off"/>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除相关法律、法规规定外，本招标文件的解释权归采购代理机构所有。</w:t>
      </w:r>
      <w:r/>
    </w:p>
    <w:p>
      <w:pPr>
        <w:keepLines w:val="0"/>
        <w:keepNext w:val="0"/>
        <w:pageBreakBefore w:val="0"/>
        <w:spacing w:line="440" w:lineRule="exact"/>
        <w:widowControl w:val="off"/>
        <w:rPr>
          <w:rFonts w:hint="eastAsia" w:ascii="楷体" w:hAnsi="楷体" w:eastAsia="楷体" w:cs="楷体"/>
          <w:color w:val="auto"/>
          <w:highlight w:val="none"/>
        </w:rPr>
      </w:pPr>
      <w:r>
        <w:rPr>
          <w:rFonts w:hint="eastAsia" w:ascii="楷体" w:hAnsi="楷体" w:eastAsia="楷体" w:cs="楷体"/>
          <w:color w:val="auto"/>
          <w:highlight w:val="none"/>
        </w:rPr>
        <w:br w:type="page" w:clear="all"/>
      </w:r>
      <w:r/>
    </w:p>
    <w:p>
      <w:pPr>
        <w:jc w:val="center"/>
        <w:spacing w:line="360" w:lineRule="auto"/>
        <w:widowControl/>
        <w:rPr>
          <w:rFonts w:hint="eastAsia" w:ascii="楷体" w:hAnsi="楷体" w:eastAsia="楷体" w:cs="楷体"/>
          <w:b/>
          <w:color w:val="auto"/>
          <w:sz w:val="30"/>
          <w:highlight w:val="none"/>
          <w:lang w:eastAsia="zh-CN"/>
        </w:rPr>
        <w:outlineLvl w:val="0"/>
      </w:pPr>
      <w:r>
        <w:rPr>
          <w:rFonts w:hint="eastAsia" w:ascii="楷体" w:hAnsi="楷体" w:eastAsia="楷体" w:cs="楷体"/>
          <w:b/>
          <w:color w:val="auto"/>
          <w:sz w:val="36"/>
          <w:szCs w:val="36"/>
          <w:highlight w:val="none"/>
        </w:rPr>
        <w:t xml:space="preserve">第三部分 拟签订的合同文本</w:t>
      </w:r>
      <w:r>
        <w:rPr>
          <w:rFonts w:hint="eastAsia" w:ascii="楷体" w:hAnsi="楷体" w:eastAsia="楷体" w:cs="楷体"/>
          <w:b/>
          <w:color w:val="auto"/>
          <w:sz w:val="36"/>
          <w:szCs w:val="36"/>
          <w:highlight w:val="none"/>
          <w:lang w:eastAsia="zh-CN"/>
        </w:rPr>
        <w:t xml:space="preserve">（</w:t>
      </w:r>
      <w:r>
        <w:rPr>
          <w:rFonts w:hint="eastAsia" w:ascii="楷体" w:hAnsi="楷体" w:eastAsia="楷体" w:cs="楷体"/>
          <w:b/>
          <w:color w:val="auto"/>
          <w:sz w:val="36"/>
          <w:szCs w:val="36"/>
          <w:highlight w:val="none"/>
          <w:lang w:val="en-US" w:eastAsia="zh-CN"/>
        </w:rPr>
        <w:t xml:space="preserve">货物类</w:t>
      </w:r>
      <w:r>
        <w:rPr>
          <w:rFonts w:hint="eastAsia" w:ascii="楷体" w:hAnsi="楷体" w:eastAsia="楷体" w:cs="楷体"/>
          <w:b/>
          <w:color w:val="auto"/>
          <w:sz w:val="36"/>
          <w:szCs w:val="36"/>
          <w:highlight w:val="none"/>
          <w:lang w:eastAsia="zh-CN"/>
        </w:rPr>
        <w:t xml:space="preserve">）</w:t>
      </w:r>
      <w:r/>
    </w:p>
    <w:p>
      <w:pPr>
        <w:rPr>
          <w:rFonts w:ascii="楷体" w:hAnsi="楷体" w:eastAsia="楷体" w:cs="宋体"/>
          <w:sz w:val="24"/>
          <w:highlight w:val="none"/>
          <w:u w:val="single"/>
        </w:rPr>
      </w:pPr>
      <w:r/>
      <w:bookmarkStart w:id="74" w:name="_Toc22000633"/>
      <w:r>
        <w:rPr>
          <w:rFonts w:hint="eastAsia" w:ascii="楷体" w:hAnsi="楷体" w:eastAsia="楷体" w:cs="宋体"/>
          <w:sz w:val="24"/>
          <w:highlight w:val="none"/>
        </w:rPr>
        <w:t xml:space="preserve">合同编号：</w:t>
      </w:r>
      <w:r/>
    </w:p>
    <w:p>
      <w:pPr>
        <w:jc w:val="center"/>
        <w:spacing w:line="480" w:lineRule="auto"/>
        <w:rPr>
          <w:rFonts w:ascii="楷体" w:hAnsi="楷体" w:eastAsia="楷体" w:cs="宋体"/>
          <w:b/>
          <w:sz w:val="28"/>
          <w:szCs w:val="28"/>
          <w:highlight w:val="none"/>
        </w:rPr>
      </w:pPr>
      <w:r>
        <w:rPr>
          <w:rFonts w:ascii="楷体" w:hAnsi="楷体" w:eastAsia="楷体" w:cs="宋体"/>
          <w:b/>
          <w:sz w:val="28"/>
          <w:szCs w:val="28"/>
          <w:highlight w:val="none"/>
        </w:rPr>
      </w:r>
      <w:r/>
    </w:p>
    <w:p>
      <w:pPr>
        <w:jc w:val="center"/>
        <w:spacing w:line="480" w:lineRule="auto"/>
        <w:rPr>
          <w:rFonts w:ascii="楷体" w:hAnsi="楷体" w:eastAsia="楷体" w:cs="宋体"/>
          <w:b/>
          <w:sz w:val="24"/>
          <w:highlight w:val="none"/>
        </w:rPr>
      </w:pPr>
      <w:r>
        <w:rPr>
          <w:rFonts w:ascii="楷体" w:hAnsi="楷体" w:eastAsia="楷体" w:cs="宋体"/>
          <w:b/>
          <w:sz w:val="24"/>
          <w:highlight w:val="none"/>
        </w:rPr>
      </w:r>
      <w:r/>
    </w:p>
    <w:p>
      <w:pPr>
        <w:jc w:val="center"/>
        <w:spacing w:line="480" w:lineRule="auto"/>
        <w:rPr>
          <w:rFonts w:ascii="楷体" w:hAnsi="楷体" w:eastAsia="楷体" w:cs="宋体"/>
          <w:b/>
          <w:sz w:val="24"/>
          <w:highlight w:val="none"/>
        </w:rPr>
      </w:pPr>
      <w:r>
        <w:rPr>
          <w:rFonts w:ascii="楷体" w:hAnsi="楷体" w:eastAsia="楷体" w:cs="宋体"/>
          <w:b/>
          <w:sz w:val="24"/>
          <w:highlight w:val="none"/>
        </w:rPr>
      </w:r>
      <w:r/>
    </w:p>
    <w:p>
      <w:pPr>
        <w:jc w:val="center"/>
        <w:spacing w:line="480" w:lineRule="auto"/>
        <w:rPr>
          <w:rFonts w:ascii="楷体" w:hAnsi="楷体" w:eastAsia="楷体" w:cs="宋体"/>
          <w:b/>
          <w:sz w:val="36"/>
          <w:szCs w:val="36"/>
          <w:highlight w:val="none"/>
        </w:rPr>
      </w:pPr>
      <w:r>
        <w:rPr>
          <w:rFonts w:hint="eastAsia" w:ascii="楷体" w:hAnsi="楷体" w:eastAsia="楷体" w:cs="宋体"/>
          <w:b/>
          <w:sz w:val="36"/>
          <w:szCs w:val="36"/>
          <w:highlight w:val="none"/>
        </w:rPr>
        <w:t xml:space="preserve">政府采购合同</w:t>
      </w:r>
      <w:r/>
    </w:p>
    <w:p>
      <w:pPr>
        <w:jc w:val="center"/>
        <w:spacing w:line="480" w:lineRule="auto"/>
        <w:rPr>
          <w:rFonts w:ascii="楷体" w:hAnsi="楷体" w:eastAsia="楷体" w:cs="宋体"/>
          <w:b/>
          <w:sz w:val="36"/>
          <w:szCs w:val="36"/>
          <w:highlight w:val="none"/>
        </w:rPr>
      </w:pPr>
      <w:r>
        <w:rPr>
          <w:rFonts w:hint="eastAsia" w:ascii="楷体" w:hAnsi="楷体" w:eastAsia="楷体" w:cs="宋体"/>
          <w:b/>
          <w:sz w:val="36"/>
          <w:szCs w:val="36"/>
          <w:highlight w:val="none"/>
        </w:rPr>
        <w:t xml:space="preserve">（货物类）</w:t>
      </w:r>
      <w:r/>
    </w:p>
    <w:p>
      <w:pPr>
        <w:pStyle w:val="1991"/>
        <w:rPr>
          <w:rFonts w:ascii="楷体" w:hAnsi="楷体" w:eastAsia="楷体" w:cs="宋体"/>
          <w:szCs w:val="24"/>
          <w:highlight w:val="none"/>
        </w:rPr>
      </w:pPr>
      <w:r>
        <w:rPr>
          <w:rFonts w:ascii="楷体" w:hAnsi="楷体" w:eastAsia="楷体" w:cs="宋体"/>
          <w:szCs w:val="24"/>
          <w:highlight w:val="none"/>
        </w:rPr>
      </w:r>
      <w:r/>
    </w:p>
    <w:p>
      <w:pPr>
        <w:pStyle w:val="1991"/>
        <w:rPr>
          <w:rFonts w:ascii="楷体" w:hAnsi="楷体" w:eastAsia="楷体" w:cs="宋体"/>
          <w:szCs w:val="24"/>
          <w:highlight w:val="none"/>
        </w:rPr>
      </w:pPr>
      <w:r>
        <w:rPr>
          <w:rFonts w:ascii="楷体" w:hAnsi="楷体" w:eastAsia="楷体" w:cs="宋体"/>
          <w:szCs w:val="24"/>
          <w:highlight w:val="none"/>
        </w:rPr>
      </w:r>
      <w:r/>
    </w:p>
    <w:p>
      <w:pPr>
        <w:pStyle w:val="1991"/>
        <w:jc w:val="center"/>
        <w:rPr>
          <w:rFonts w:ascii="楷体" w:hAnsi="楷体" w:eastAsia="楷体" w:cs="宋体"/>
          <w:szCs w:val="24"/>
          <w:highlight w:val="none"/>
        </w:rPr>
      </w:pPr>
      <w:r>
        <w:rPr>
          <w:rFonts w:ascii="楷体" w:hAnsi="楷体" w:eastAsia="楷体" w:cs="宋体"/>
          <w:szCs w:val="24"/>
          <w:highlight w:val="none"/>
        </w:rPr>
      </w:r>
      <w:r/>
    </w:p>
    <w:p>
      <w:pPr>
        <w:pStyle w:val="1991"/>
        <w:ind w:firstLine="2668"/>
        <w:rPr>
          <w:rFonts w:ascii="楷体" w:hAnsi="楷体" w:eastAsia="楷体" w:cs="宋体"/>
          <w:b/>
          <w:sz w:val="28"/>
          <w:szCs w:val="28"/>
          <w:highlight w:val="none"/>
        </w:rPr>
        <w:outlineLvl w:val="1"/>
      </w:pPr>
      <w:r>
        <w:rPr>
          <w:rFonts w:hint="eastAsia" w:ascii="楷体" w:hAnsi="楷体" w:eastAsia="楷体" w:cs="宋体"/>
          <w:b/>
          <w:sz w:val="28"/>
          <w:szCs w:val="28"/>
          <w:highlight w:val="none"/>
        </w:rPr>
        <w:t xml:space="preserve">第一</w:t>
      </w:r>
      <w:r>
        <w:rPr>
          <w:rFonts w:hint="eastAsia" w:ascii="楷体" w:hAnsi="楷体" w:eastAsia="楷体" w:cs="宋体"/>
          <w:b/>
          <w:sz w:val="28"/>
          <w:szCs w:val="28"/>
          <w:highlight w:val="none"/>
          <w:lang w:val="en-US" w:eastAsia="zh-CN"/>
        </w:rPr>
        <w:t xml:space="preserve">章</w:t>
      </w:r>
      <w:r>
        <w:rPr>
          <w:rFonts w:ascii="楷体" w:hAnsi="楷体" w:eastAsia="楷体" w:cs="宋体"/>
          <w:b/>
          <w:sz w:val="28"/>
          <w:szCs w:val="28"/>
          <w:highlight w:val="none"/>
        </w:rPr>
        <w:t xml:space="preserve"> 合同书</w:t>
      </w:r>
      <w:r/>
    </w:p>
    <w:p>
      <w:pPr>
        <w:pStyle w:val="1991"/>
        <w:rPr>
          <w:rFonts w:ascii="楷体" w:hAnsi="楷体" w:eastAsia="楷体" w:cs="宋体"/>
          <w:szCs w:val="24"/>
          <w:highlight w:val="none"/>
        </w:rPr>
      </w:pPr>
      <w:r>
        <w:rPr>
          <w:rFonts w:ascii="楷体" w:hAnsi="楷体" w:eastAsia="楷体" w:cs="宋体"/>
          <w:szCs w:val="24"/>
          <w:highlight w:val="none"/>
        </w:rPr>
      </w:r>
      <w:r/>
    </w:p>
    <w:p>
      <w:pPr>
        <w:pStyle w:val="1991"/>
        <w:rPr>
          <w:rFonts w:ascii="楷体" w:hAnsi="楷体" w:eastAsia="楷体" w:cs="宋体"/>
          <w:szCs w:val="24"/>
          <w:highlight w:val="none"/>
        </w:rPr>
      </w:pPr>
      <w:r>
        <w:rPr>
          <w:rFonts w:ascii="楷体" w:hAnsi="楷体" w:eastAsia="楷体" w:cs="宋体"/>
          <w:szCs w:val="24"/>
          <w:highlight w:val="none"/>
        </w:rPr>
      </w:r>
      <w:r/>
    </w:p>
    <w:p>
      <w:pPr>
        <w:spacing w:before="120" w:line="22" w:lineRule="atLeast"/>
        <w:rPr>
          <w:rFonts w:ascii="楷体" w:hAnsi="楷体" w:eastAsia="楷体" w:cs="宋体"/>
          <w:sz w:val="24"/>
          <w:highlight w:val="none"/>
        </w:rPr>
      </w:pPr>
      <w:r>
        <w:rPr>
          <w:rFonts w:ascii="楷体" w:hAnsi="楷体" w:eastAsia="楷体" w:cs="宋体"/>
          <w:sz w:val="24"/>
          <w:highlight w:val="none"/>
        </w:rPr>
      </w:r>
      <w:r/>
    </w:p>
    <w:p>
      <w:pPr>
        <w:ind w:left="960"/>
        <w:spacing w:before="120" w:line="22" w:lineRule="atLeast"/>
        <w:rPr>
          <w:rFonts w:ascii="楷体" w:hAnsi="楷体" w:eastAsia="楷体" w:cs="宋体"/>
          <w:sz w:val="24"/>
          <w:highlight w:val="none"/>
        </w:rPr>
      </w:pPr>
      <w:r>
        <w:rPr>
          <w:rFonts w:hint="eastAsia" w:ascii="楷体" w:hAnsi="楷体" w:eastAsia="楷体" w:cs="宋体"/>
          <w:sz w:val="24"/>
          <w:highlight w:val="none"/>
        </w:rPr>
        <w:t xml:space="preserve">项目名称：</w:t>
      </w:r>
      <w:r/>
    </w:p>
    <w:p>
      <w:pPr>
        <w:pStyle w:val="2245"/>
        <w:spacing w:before="120" w:line="22" w:lineRule="atLeast"/>
        <w:rPr>
          <w:rFonts w:ascii="楷体" w:hAnsi="楷体" w:eastAsia="楷体" w:cs="宋体"/>
          <w:szCs w:val="24"/>
          <w:highlight w:val="none"/>
        </w:rPr>
      </w:pPr>
      <w:r>
        <w:rPr>
          <w:rFonts w:ascii="楷体" w:hAnsi="楷体" w:eastAsia="楷体" w:cs="宋体"/>
          <w:szCs w:val="24"/>
          <w:highlight w:val="none"/>
        </w:rPr>
      </w:r>
      <w:r/>
    </w:p>
    <w:p>
      <w:pPr>
        <w:pStyle w:val="2245"/>
        <w:spacing w:before="120" w:line="22" w:lineRule="atLeast"/>
        <w:rPr>
          <w:rFonts w:ascii="楷体" w:hAnsi="楷体" w:eastAsia="楷体" w:cs="宋体"/>
          <w:szCs w:val="24"/>
          <w:highlight w:val="none"/>
        </w:rPr>
      </w:pPr>
      <w:r>
        <w:rPr>
          <w:rFonts w:ascii="楷体" w:hAnsi="楷体" w:eastAsia="楷体" w:cs="宋体"/>
          <w:szCs w:val="24"/>
          <w:highlight w:val="none"/>
        </w:rPr>
      </w:r>
      <w:r/>
    </w:p>
    <w:p>
      <w:pPr>
        <w:rPr>
          <w:rFonts w:ascii="楷体" w:hAnsi="楷体" w:eastAsia="楷体" w:cs="宋体"/>
          <w:sz w:val="24"/>
          <w:highlight w:val="none"/>
        </w:rPr>
      </w:pPr>
      <w:r>
        <w:rPr>
          <w:rFonts w:ascii="楷体" w:hAnsi="楷体" w:eastAsia="楷体" w:cs="宋体"/>
          <w:sz w:val="24"/>
          <w:highlight w:val="none"/>
        </w:rPr>
      </w:r>
      <w:r/>
    </w:p>
    <w:p>
      <w:pPr>
        <w:ind w:left="960"/>
        <w:spacing w:before="120" w:line="22" w:lineRule="atLeast"/>
        <w:rPr>
          <w:rFonts w:ascii="楷体" w:hAnsi="楷体" w:eastAsia="楷体" w:cs="宋体"/>
          <w:sz w:val="24"/>
          <w:highlight w:val="none"/>
          <w:u w:val="single"/>
        </w:rPr>
      </w:pPr>
      <w:r>
        <w:rPr>
          <w:rFonts w:hint="eastAsia" w:ascii="楷体" w:hAnsi="楷体" w:eastAsia="楷体" w:cs="宋体"/>
          <w:sz w:val="24"/>
          <w:highlight w:val="none"/>
        </w:rPr>
        <w:t xml:space="preserve">甲方：</w:t>
      </w:r>
      <w:r/>
    </w:p>
    <w:p>
      <w:pPr>
        <w:spacing w:before="120" w:line="22" w:lineRule="atLeast"/>
        <w:rPr>
          <w:rFonts w:ascii="楷体" w:hAnsi="楷体" w:eastAsia="楷体" w:cs="宋体"/>
          <w:sz w:val="24"/>
          <w:highlight w:val="none"/>
        </w:rPr>
      </w:pPr>
      <w:r>
        <w:rPr>
          <w:rFonts w:ascii="楷体" w:hAnsi="楷体" w:eastAsia="楷体" w:cs="宋体"/>
          <w:sz w:val="24"/>
          <w:highlight w:val="none"/>
        </w:rPr>
      </w:r>
      <w:r/>
    </w:p>
    <w:p>
      <w:pPr>
        <w:ind w:left="960"/>
        <w:spacing w:before="120" w:line="22" w:lineRule="atLeast"/>
        <w:rPr>
          <w:rFonts w:ascii="楷体" w:hAnsi="楷体" w:eastAsia="楷体" w:cs="宋体"/>
          <w:sz w:val="24"/>
          <w:highlight w:val="none"/>
          <w:u w:val="single"/>
        </w:rPr>
      </w:pPr>
      <w:r>
        <w:rPr>
          <w:rFonts w:hint="eastAsia" w:ascii="楷体" w:hAnsi="楷体" w:eastAsia="楷体" w:cs="宋体"/>
          <w:sz w:val="24"/>
          <w:highlight w:val="none"/>
        </w:rPr>
        <w:t xml:space="preserve">乙方：</w:t>
      </w:r>
      <w:r/>
    </w:p>
    <w:p>
      <w:pPr>
        <w:spacing w:before="120" w:line="22" w:lineRule="atLeast"/>
        <w:rPr>
          <w:rFonts w:ascii="楷体" w:hAnsi="楷体" w:eastAsia="楷体" w:cs="宋体"/>
          <w:sz w:val="24"/>
          <w:highlight w:val="none"/>
        </w:rPr>
      </w:pPr>
      <w:r>
        <w:rPr>
          <w:rFonts w:ascii="楷体" w:hAnsi="楷体" w:eastAsia="楷体" w:cs="宋体"/>
          <w:sz w:val="24"/>
          <w:highlight w:val="none"/>
        </w:rPr>
      </w:r>
      <w:r/>
    </w:p>
    <w:p>
      <w:pPr>
        <w:spacing w:before="120" w:line="22" w:lineRule="atLeast"/>
        <w:rPr>
          <w:rFonts w:ascii="楷体" w:hAnsi="楷体" w:eastAsia="楷体" w:cs="宋体"/>
          <w:sz w:val="24"/>
          <w:highlight w:val="none"/>
        </w:rPr>
      </w:pPr>
      <w:r>
        <w:rPr>
          <w:rFonts w:ascii="楷体" w:hAnsi="楷体" w:eastAsia="楷体" w:cs="宋体"/>
          <w:sz w:val="24"/>
          <w:highlight w:val="none"/>
        </w:rPr>
      </w:r>
      <w:r/>
    </w:p>
    <w:p>
      <w:pPr>
        <w:ind w:firstLine="960"/>
        <w:spacing w:before="120" w:line="22" w:lineRule="atLeast"/>
        <w:rPr>
          <w:rFonts w:ascii="楷体" w:hAnsi="楷体" w:eastAsia="楷体" w:cs="宋体"/>
          <w:sz w:val="24"/>
          <w:highlight w:val="none"/>
        </w:rPr>
      </w:pPr>
      <w:r>
        <w:rPr>
          <w:rFonts w:ascii="楷体" w:hAnsi="楷体" w:eastAsia="楷体" w:cs="宋体"/>
          <w:sz w:val="24"/>
          <w:highlight w:val="none"/>
        </w:rPr>
      </w:r>
      <w:r/>
    </w:p>
    <w:p>
      <w:pPr>
        <w:ind w:firstLine="960"/>
        <w:spacing w:before="120" w:line="22" w:lineRule="atLeast"/>
        <w:rPr>
          <w:rFonts w:ascii="楷体" w:hAnsi="楷体" w:eastAsia="楷体" w:cs="宋体"/>
          <w:sz w:val="24"/>
          <w:highlight w:val="none"/>
        </w:rPr>
      </w:pPr>
      <w:r>
        <w:rPr>
          <w:rFonts w:ascii="楷体" w:hAnsi="楷体" w:eastAsia="楷体" w:cs="宋体"/>
          <w:sz w:val="24"/>
          <w:highlight w:val="none"/>
        </w:rPr>
      </w:r>
      <w:r/>
    </w:p>
    <w:p>
      <w:pPr>
        <w:ind w:firstLine="960"/>
        <w:spacing w:before="120" w:line="22" w:lineRule="atLeast"/>
        <w:rPr>
          <w:rFonts w:ascii="楷体" w:hAnsi="楷体" w:eastAsia="楷体" w:cs="宋体"/>
          <w:sz w:val="24"/>
          <w:highlight w:val="none"/>
        </w:rPr>
      </w:pPr>
      <w:r>
        <w:rPr>
          <w:rFonts w:ascii="楷体" w:hAnsi="楷体" w:eastAsia="楷体" w:cs="宋体"/>
          <w:sz w:val="24"/>
          <w:highlight w:val="none"/>
        </w:rPr>
      </w:r>
      <w:r/>
    </w:p>
    <w:p>
      <w:pPr>
        <w:ind w:firstLine="960"/>
        <w:spacing w:before="120" w:line="22" w:lineRule="atLeast"/>
        <w:rPr>
          <w:rFonts w:ascii="楷体" w:hAnsi="楷体" w:eastAsia="楷体" w:cs="宋体"/>
          <w:sz w:val="24"/>
          <w:highlight w:val="none"/>
          <w:u w:val="single"/>
        </w:rPr>
      </w:pPr>
      <w:r>
        <w:rPr>
          <w:rFonts w:hint="eastAsia" w:ascii="楷体" w:hAnsi="楷体" w:eastAsia="楷体" w:cs="宋体"/>
          <w:sz w:val="24"/>
          <w:highlight w:val="none"/>
        </w:rPr>
        <w:t xml:space="preserve">签订日期：</w:t>
      </w:r>
      <w:r>
        <w:rPr>
          <w:rFonts w:hint="eastAsia" w:ascii="楷体" w:hAnsi="楷体" w:eastAsia="楷体" w:cs="宋体"/>
          <w:sz w:val="24"/>
          <w:highlight w:val="none"/>
          <w:lang w:val="en-US" w:eastAsia="zh-CN"/>
        </w:rPr>
        <w:t xml:space="preserve">    </w:t>
      </w:r>
      <w:r>
        <w:rPr>
          <w:rFonts w:hint="eastAsia" w:ascii="楷体" w:hAnsi="楷体" w:eastAsia="楷体" w:cs="宋体"/>
          <w:sz w:val="24"/>
          <w:highlight w:val="none"/>
        </w:rPr>
        <w:t xml:space="preserve">年</w:t>
      </w:r>
      <w:r>
        <w:rPr>
          <w:rFonts w:hint="eastAsia" w:ascii="楷体" w:hAnsi="楷体" w:eastAsia="楷体" w:cs="宋体"/>
          <w:sz w:val="24"/>
          <w:highlight w:val="none"/>
          <w:lang w:val="en-US" w:eastAsia="zh-CN"/>
        </w:rPr>
        <w:t xml:space="preserve">   </w:t>
      </w:r>
      <w:r>
        <w:rPr>
          <w:rFonts w:hint="eastAsia" w:ascii="楷体" w:hAnsi="楷体" w:eastAsia="楷体" w:cs="宋体"/>
          <w:sz w:val="24"/>
          <w:highlight w:val="none"/>
        </w:rPr>
        <w:t xml:space="preserve">月</w:t>
      </w:r>
      <w:r>
        <w:rPr>
          <w:rFonts w:hint="eastAsia" w:ascii="楷体" w:hAnsi="楷体" w:eastAsia="楷体" w:cs="宋体"/>
          <w:sz w:val="24"/>
          <w:highlight w:val="none"/>
          <w:lang w:val="en-US" w:eastAsia="zh-CN"/>
        </w:rPr>
        <w:t xml:space="preserve">   </w:t>
      </w:r>
      <w:r>
        <w:rPr>
          <w:rFonts w:hint="eastAsia" w:ascii="楷体" w:hAnsi="楷体" w:eastAsia="楷体" w:cs="宋体"/>
          <w:sz w:val="24"/>
          <w:highlight w:val="none"/>
        </w:rPr>
        <w:t xml:space="preserve">日</w:t>
      </w:r>
      <w:r/>
    </w:p>
    <w:p>
      <w:pPr>
        <w:jc w:val="left"/>
        <w:widowControl/>
        <w:rPr>
          <w:rFonts w:ascii="楷体" w:hAnsi="楷体" w:eastAsia="楷体" w:cs="宋体"/>
          <w:sz w:val="24"/>
          <w:highlight w:val="none"/>
        </w:rPr>
        <w:sectPr>
          <w:footerReference w:type="default" r:id="rId13"/>
          <w:footnotePr/>
          <w:endnotePr/>
          <w:type w:val="nextPage"/>
          <w:pgSz w:w="11907" w:h="16840" w:orient="portrait"/>
          <w:pgMar w:top="1474" w:right="1814" w:bottom="1474" w:left="1814" w:header="851" w:footer="851" w:gutter="0"/>
          <w:cols w:num="1" w:sep="0" w:space="720" w:equalWidth="1"/>
          <w:docGrid w:linePitch="360"/>
        </w:sectPr>
      </w:pPr>
      <w:r>
        <w:rPr>
          <w:rFonts w:ascii="楷体" w:hAnsi="楷体" w:eastAsia="楷体" w:cs="宋体"/>
          <w:sz w:val="24"/>
          <w:highlight w:val="none"/>
        </w:rPr>
      </w:r>
      <w:r/>
    </w:p>
    <w:p>
      <w:pPr>
        <w:ind w:firstLine="480"/>
        <w:spacing w:line="560" w:lineRule="exact"/>
        <w:rPr>
          <w:rFonts w:ascii="楷体" w:hAnsi="楷体" w:eastAsia="楷体" w:cs="宋体"/>
          <w:sz w:val="24"/>
          <w:highlight w:val="none"/>
        </w:rPr>
      </w:pPr>
      <w:r>
        <w:rPr>
          <w:rFonts w:hint="eastAsia" w:ascii="楷体" w:hAnsi="楷体" w:eastAsia="楷体" w:cs="宋体"/>
          <w:sz w:val="24"/>
          <w:highlight w:val="none"/>
          <w:lang w:val="zh-CN"/>
        </w:rPr>
        <w:t xml:space="preserve">根据《中华人民共和国民法典》《中华人民共和国政府采购法》等相关法律法规之规定和</w:t>
      </w:r>
      <w:r>
        <w:rPr>
          <w:rFonts w:hint="eastAsia" w:ascii="楷体" w:hAnsi="楷体" w:eastAsia="楷体"/>
          <w:sz w:val="24"/>
          <w:highlight w:val="none"/>
          <w:u w:val="single"/>
        </w:rPr>
        <w:t xml:space="preserve">丹阳市访仙镇垃圾清运车辆采购项目</w:t>
      </w:r>
      <w:r>
        <w:rPr>
          <w:rFonts w:ascii="楷体" w:hAnsi="楷体" w:eastAsia="楷体"/>
          <w:sz w:val="24"/>
          <w:highlight w:val="none"/>
          <w:u w:val="single"/>
        </w:rPr>
        <w:t xml:space="preserve">（项目编号</w:t>
      </w:r>
      <w:r>
        <w:rPr>
          <w:rFonts w:hint="eastAsia" w:ascii="楷体" w:hAnsi="楷体" w:eastAsia="楷体"/>
          <w:sz w:val="24"/>
          <w:highlight w:val="none"/>
          <w:u w:val="single"/>
          <w:lang w:eastAsia="zh-CN"/>
        </w:rPr>
        <w:t xml:space="preserve">：</w:t>
      </w:r>
      <w:r>
        <w:rPr>
          <w:rFonts w:hint="eastAsia" w:ascii="楷体" w:hAnsi="楷体" w:eastAsia="楷体"/>
          <w:sz w:val="24"/>
          <w:highlight w:val="none"/>
          <w:u w:val="single"/>
          <w:lang w:val="en-US" w:eastAsia="zh-CN"/>
        </w:rPr>
        <w:t xml:space="preserve">JSZC-321181-DYJH-G2025-0012</w:t>
      </w:r>
      <w:r>
        <w:rPr>
          <w:rFonts w:ascii="楷体" w:hAnsi="楷体" w:eastAsia="楷体"/>
          <w:sz w:val="24"/>
          <w:highlight w:val="none"/>
          <w:u w:val="single"/>
        </w:rPr>
        <w:t xml:space="preserve">）</w:t>
      </w:r>
      <w:r>
        <w:rPr>
          <w:rFonts w:ascii="楷体" w:hAnsi="楷体" w:eastAsia="楷体"/>
          <w:sz w:val="24"/>
          <w:highlight w:val="none"/>
        </w:rPr>
        <w:t xml:space="preserve">的招标结果，</w:t>
      </w:r>
      <w:r>
        <w:rPr>
          <w:rFonts w:hint="eastAsia" w:ascii="楷体" w:hAnsi="楷体" w:eastAsia="楷体" w:cs="宋体"/>
          <w:sz w:val="24"/>
          <w:highlight w:val="none"/>
          <w:lang w:val="zh-CN"/>
        </w:rPr>
        <w:t xml:space="preserve">按照平等、自愿、公平、诚实信用和绿色的原则，经甲方和乙方协商一致，约定以下合同</w:t>
      </w:r>
      <w:r>
        <w:rPr>
          <w:rFonts w:hint="eastAsia" w:ascii="楷体" w:hAnsi="楷体" w:eastAsia="楷体" w:cs="宋体"/>
          <w:sz w:val="24"/>
          <w:highlight w:val="none"/>
        </w:rPr>
        <w:t xml:space="preserve">条款，以兹共同遵守、全面履行。</w:t>
      </w:r>
      <w:r/>
    </w:p>
    <w:p>
      <w:pPr>
        <w:ind w:firstLine="482"/>
        <w:spacing w:line="560" w:lineRule="exact"/>
        <w:rPr>
          <w:rFonts w:ascii="楷体" w:hAnsi="楷体" w:eastAsia="楷体" w:cs="宋体"/>
          <w:b/>
          <w:sz w:val="24"/>
          <w:highlight w:val="none"/>
        </w:rPr>
        <w:outlineLvl w:val="2"/>
      </w:pPr>
      <w:r/>
      <w:bookmarkStart w:id="75" w:name="_Toc3029"/>
      <w:r/>
      <w:bookmarkStart w:id="76" w:name="_Toc2232"/>
      <w:r/>
      <w:bookmarkStart w:id="77" w:name="_Toc24059"/>
      <w:r>
        <w:rPr>
          <w:rFonts w:ascii="楷体" w:hAnsi="楷体" w:eastAsia="楷体" w:cs="宋体"/>
          <w:b/>
          <w:sz w:val="24"/>
          <w:highlight w:val="none"/>
        </w:rPr>
        <w:t xml:space="preserve">1</w:t>
      </w:r>
      <w:r>
        <w:rPr>
          <w:rFonts w:hint="eastAsia" w:ascii="楷体" w:hAnsi="楷体" w:eastAsia="楷体" w:cs="宋体"/>
          <w:b/>
          <w:sz w:val="24"/>
          <w:highlight w:val="none"/>
          <w:lang w:val="en-US" w:eastAsia="zh-CN"/>
        </w:rPr>
        <w:t xml:space="preserve">.1</w:t>
      </w:r>
      <w:r>
        <w:rPr>
          <w:rFonts w:ascii="楷体" w:hAnsi="楷体" w:eastAsia="楷体" w:cs="宋体"/>
          <w:b/>
          <w:sz w:val="24"/>
          <w:highlight w:val="none"/>
        </w:rPr>
        <w:t xml:space="preserve"> </w:t>
      </w:r>
      <w:r>
        <w:rPr>
          <w:rFonts w:hint="eastAsia" w:ascii="楷体" w:hAnsi="楷体" w:eastAsia="楷体" w:cs="宋体"/>
          <w:b/>
          <w:sz w:val="24"/>
          <w:highlight w:val="none"/>
        </w:rPr>
        <w:t xml:space="preserve">合同组成部分</w:t>
      </w:r>
      <w:bookmarkEnd w:id="75"/>
      <w:r/>
      <w:bookmarkEnd w:id="76"/>
      <w:r/>
      <w:bookmarkEnd w:id="77"/>
      <w:r/>
      <w:r/>
    </w:p>
    <w:p>
      <w:pPr>
        <w:ind w:firstLine="480"/>
        <w:spacing w:line="560" w:lineRule="exact"/>
        <w:rPr>
          <w:rFonts w:ascii="楷体" w:hAnsi="楷体" w:eastAsia="楷体" w:cs="宋体"/>
          <w:sz w:val="24"/>
          <w:highlight w:val="none"/>
        </w:rPr>
      </w:pPr>
      <w:r>
        <w:rPr>
          <w:rFonts w:hint="eastAsia" w:ascii="楷体" w:hAnsi="楷体" w:eastAsia="楷体" w:cs="宋体"/>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2"/>
        <w:spacing w:line="560" w:lineRule="exact"/>
        <w:rPr>
          <w:rFonts w:ascii="楷体" w:hAnsi="楷体" w:eastAsia="楷体" w:cs="宋体"/>
          <w:sz w:val="24"/>
          <w:highlight w:val="none"/>
        </w:rPr>
      </w:pPr>
      <w:r>
        <w:rPr>
          <w:rFonts w:ascii="楷体" w:hAnsi="楷体" w:eastAsia="楷体" w:cs="宋体"/>
          <w:b/>
          <w:sz w:val="24"/>
          <w:highlight w:val="none"/>
        </w:rPr>
        <w:t xml:space="preserve">1</w:t>
      </w:r>
      <w:r>
        <w:rPr>
          <w:rFonts w:ascii="楷体" w:hAnsi="楷体" w:eastAsia="楷体" w:cs="宋体"/>
          <w:sz w:val="24"/>
          <w:highlight w:val="none"/>
        </w:rPr>
        <w:t xml:space="preserve">.1.1 </w:t>
      </w:r>
      <w:r>
        <w:rPr>
          <w:rFonts w:hint="eastAsia" w:ascii="楷体" w:hAnsi="楷体" w:eastAsia="楷体" w:cs="宋体"/>
          <w:sz w:val="24"/>
          <w:highlight w:val="none"/>
        </w:rPr>
        <w:t xml:space="preserve">本合同第一部分、第二部分、第三部分及其补充合同、变更协议；</w:t>
      </w:r>
      <w:r/>
    </w:p>
    <w:p>
      <w:pPr>
        <w:ind w:firstLine="482"/>
        <w:spacing w:line="560" w:lineRule="exact"/>
        <w:rPr>
          <w:rFonts w:ascii="楷体" w:hAnsi="楷体" w:eastAsia="楷体" w:cs="宋体"/>
          <w:sz w:val="24"/>
          <w:highlight w:val="none"/>
        </w:rPr>
      </w:pPr>
      <w:r>
        <w:rPr>
          <w:rFonts w:ascii="楷体" w:hAnsi="楷体" w:eastAsia="楷体" w:cs="宋体"/>
          <w:b/>
          <w:sz w:val="24"/>
          <w:highlight w:val="none"/>
        </w:rPr>
        <w:t xml:space="preserve">1</w:t>
      </w:r>
      <w:r>
        <w:rPr>
          <w:rFonts w:ascii="楷体" w:hAnsi="楷体" w:eastAsia="楷体" w:cs="宋体"/>
          <w:sz w:val="24"/>
          <w:highlight w:val="none"/>
        </w:rPr>
        <w:t xml:space="preserve">.1.2 </w:t>
      </w:r>
      <w:r>
        <w:rPr>
          <w:rFonts w:hint="eastAsia" w:ascii="楷体" w:hAnsi="楷体" w:eastAsia="楷体" w:cs="宋体"/>
          <w:sz w:val="24"/>
          <w:highlight w:val="none"/>
        </w:rPr>
        <w:t xml:space="preserve">中标或者成交通知书；</w:t>
      </w:r>
      <w:r/>
    </w:p>
    <w:p>
      <w:pPr>
        <w:ind w:firstLine="482"/>
        <w:spacing w:line="560" w:lineRule="exact"/>
        <w:rPr>
          <w:rFonts w:ascii="楷体" w:hAnsi="楷体" w:eastAsia="楷体" w:cs="宋体"/>
          <w:sz w:val="24"/>
          <w:highlight w:val="none"/>
        </w:rPr>
      </w:pPr>
      <w:r>
        <w:rPr>
          <w:rFonts w:ascii="楷体" w:hAnsi="楷体" w:eastAsia="楷体" w:cs="宋体"/>
          <w:b/>
          <w:sz w:val="24"/>
          <w:highlight w:val="none"/>
        </w:rPr>
        <w:t xml:space="preserve">1</w:t>
      </w:r>
      <w:r>
        <w:rPr>
          <w:rFonts w:ascii="楷体" w:hAnsi="楷体" w:eastAsia="楷体" w:cs="宋体"/>
          <w:sz w:val="24"/>
          <w:highlight w:val="none"/>
        </w:rPr>
        <w:t xml:space="preserve">.1.3 </w:t>
      </w:r>
      <w:r>
        <w:rPr>
          <w:rFonts w:hint="eastAsia" w:ascii="楷体" w:hAnsi="楷体" w:eastAsia="楷体" w:cs="宋体"/>
          <w:sz w:val="24"/>
          <w:highlight w:val="none"/>
        </w:rPr>
        <w:t xml:space="preserve">投标或者响应文件（含澄清或者说明文件）；</w:t>
      </w:r>
      <w:r/>
    </w:p>
    <w:p>
      <w:pPr>
        <w:ind w:firstLine="482"/>
        <w:spacing w:line="560" w:lineRule="exact"/>
        <w:rPr>
          <w:rFonts w:ascii="楷体" w:hAnsi="楷体" w:eastAsia="楷体" w:cs="宋体"/>
          <w:sz w:val="24"/>
          <w:highlight w:val="none"/>
        </w:rPr>
      </w:pPr>
      <w:r>
        <w:rPr>
          <w:rFonts w:ascii="楷体" w:hAnsi="楷体" w:eastAsia="楷体" w:cs="宋体"/>
          <w:b/>
          <w:sz w:val="24"/>
          <w:highlight w:val="none"/>
        </w:rPr>
        <w:t xml:space="preserve">1</w:t>
      </w:r>
      <w:r>
        <w:rPr>
          <w:rFonts w:ascii="楷体" w:hAnsi="楷体" w:eastAsia="楷体" w:cs="宋体"/>
          <w:sz w:val="24"/>
          <w:highlight w:val="none"/>
        </w:rPr>
        <w:t xml:space="preserve">.1.4 </w:t>
      </w:r>
      <w:r>
        <w:rPr>
          <w:rFonts w:hint="eastAsia" w:ascii="楷体" w:hAnsi="楷体" w:eastAsia="楷体" w:cs="宋体"/>
          <w:sz w:val="24"/>
          <w:highlight w:val="none"/>
        </w:rPr>
        <w:t xml:space="preserve">采购文件（含澄清或者修改文件）；</w:t>
      </w:r>
      <w:r/>
    </w:p>
    <w:p>
      <w:pPr>
        <w:ind w:firstLine="482"/>
        <w:spacing w:line="560" w:lineRule="exact"/>
        <w:rPr>
          <w:rFonts w:ascii="楷体" w:hAnsi="楷体" w:eastAsia="楷体" w:cs="宋体"/>
          <w:sz w:val="24"/>
          <w:highlight w:val="none"/>
        </w:rPr>
      </w:pPr>
      <w:r>
        <w:rPr>
          <w:rFonts w:ascii="楷体" w:hAnsi="楷体" w:eastAsia="楷体" w:cs="宋体"/>
          <w:b/>
          <w:sz w:val="24"/>
          <w:highlight w:val="none"/>
        </w:rPr>
        <w:t xml:space="preserve">1</w:t>
      </w:r>
      <w:r>
        <w:rPr>
          <w:rFonts w:ascii="楷体" w:hAnsi="楷体" w:eastAsia="楷体" w:cs="宋体"/>
          <w:sz w:val="24"/>
          <w:highlight w:val="none"/>
        </w:rPr>
        <w:t xml:space="preserve">.1.5 </w:t>
      </w:r>
      <w:r>
        <w:rPr>
          <w:rFonts w:hint="eastAsia" w:ascii="楷体" w:hAnsi="楷体" w:eastAsia="楷体" w:cs="宋体"/>
          <w:sz w:val="24"/>
          <w:highlight w:val="none"/>
        </w:rPr>
        <w:t xml:space="preserve">其他相关采购文件。</w:t>
      </w:r>
      <w:r/>
    </w:p>
    <w:p>
      <w:pPr>
        <w:ind w:firstLine="482"/>
        <w:spacing w:line="560" w:lineRule="exact"/>
        <w:rPr>
          <w:rFonts w:ascii="楷体" w:hAnsi="楷体" w:eastAsia="楷体" w:cs="宋体"/>
          <w:b/>
          <w:sz w:val="24"/>
          <w:highlight w:val="none"/>
        </w:rPr>
        <w:outlineLvl w:val="2"/>
      </w:pPr>
      <w:r/>
      <w:bookmarkStart w:id="78" w:name="_Toc24300"/>
      <w:r/>
      <w:bookmarkStart w:id="79" w:name="_Toc27126"/>
      <w:r/>
      <w:bookmarkStart w:id="80" w:name="_Toc21295"/>
      <w:r>
        <w:rPr>
          <w:rFonts w:ascii="楷体" w:hAnsi="楷体" w:eastAsia="楷体" w:cs="宋体"/>
          <w:b/>
          <w:sz w:val="24"/>
          <w:highlight w:val="none"/>
        </w:rPr>
        <w:t xml:space="preserve">1.2 </w:t>
      </w:r>
      <w:r>
        <w:rPr>
          <w:rFonts w:hint="eastAsia" w:ascii="楷体" w:hAnsi="楷体" w:eastAsia="楷体" w:cs="宋体"/>
          <w:b/>
          <w:sz w:val="24"/>
          <w:highlight w:val="none"/>
        </w:rPr>
        <w:t xml:space="preserve">货物</w:t>
      </w:r>
      <w:bookmarkEnd w:id="78"/>
      <w:r/>
      <w:bookmarkEnd w:id="79"/>
      <w:r/>
      <w:bookmarkEnd w:id="80"/>
      <w:r>
        <w:rPr>
          <w:rFonts w:hint="eastAsia" w:ascii="楷体" w:hAnsi="楷体" w:eastAsia="楷体" w:cs="宋体"/>
          <w:b/>
          <w:i/>
          <w:iCs/>
          <w:sz w:val="24"/>
          <w:highlight w:val="none"/>
        </w:rPr>
        <w:t xml:space="preserve">（可附货物清单）</w:t>
      </w:r>
      <w:r/>
    </w:p>
    <w:p>
      <w:pPr>
        <w:ind w:firstLine="482"/>
        <w:spacing w:line="560" w:lineRule="exact"/>
        <w:rPr>
          <w:rFonts w:ascii="楷体" w:hAnsi="楷体" w:eastAsia="楷体" w:cs="宋体"/>
          <w:sz w:val="24"/>
          <w:highlight w:val="none"/>
          <w:u w:val="single"/>
        </w:rPr>
        <w:outlineLvl w:val="9"/>
      </w:pPr>
      <w:r>
        <w:rPr>
          <w:rFonts w:ascii="楷体" w:hAnsi="楷体" w:eastAsia="楷体" w:cs="宋体"/>
          <w:b/>
          <w:sz w:val="24"/>
          <w:highlight w:val="none"/>
        </w:rPr>
        <w:t xml:space="preserve">1</w:t>
      </w:r>
      <w:r>
        <w:rPr>
          <w:rFonts w:ascii="楷体" w:hAnsi="楷体" w:eastAsia="楷体" w:cs="宋体"/>
          <w:sz w:val="24"/>
          <w:highlight w:val="none"/>
        </w:rPr>
        <w:t xml:space="preserve">.2.1 </w:t>
      </w:r>
      <w:r>
        <w:rPr>
          <w:rFonts w:hint="eastAsia" w:ascii="楷体" w:hAnsi="楷体" w:eastAsia="楷体" w:cs="宋体"/>
          <w:sz w:val="24"/>
          <w:highlight w:val="none"/>
        </w:rPr>
        <w:t xml:space="preserve">货物名称、品牌、规格型号等：</w:t>
      </w:r>
      <w:r>
        <w:rPr>
          <w:rFonts w:hint="eastAsia" w:ascii="楷体" w:hAnsi="楷体" w:eastAsia="楷体" w:cs="宋体"/>
          <w:sz w:val="24"/>
          <w:highlight w:val="none"/>
          <w:u w:val="single"/>
          <w:lang w:val="en-US" w:eastAsia="zh-CN"/>
        </w:rPr>
        <w:t xml:space="preserve">                   </w:t>
      </w:r>
      <w:r>
        <w:rPr>
          <w:rFonts w:hint="eastAsia" w:ascii="楷体" w:hAnsi="楷体" w:eastAsia="楷体" w:cs="宋体"/>
          <w:sz w:val="24"/>
          <w:highlight w:val="none"/>
          <w:u w:val="single"/>
        </w:rPr>
        <w:t xml:space="preserve">；</w:t>
      </w:r>
      <w:r/>
    </w:p>
    <w:p>
      <w:pPr>
        <w:ind w:firstLine="482"/>
        <w:spacing w:line="560" w:lineRule="exact"/>
        <w:rPr>
          <w:rFonts w:ascii="楷体" w:hAnsi="楷体" w:eastAsia="楷体" w:cs="宋体"/>
          <w:sz w:val="24"/>
          <w:highlight w:val="none"/>
          <w:u w:val="single"/>
        </w:rPr>
        <w:outlineLvl w:val="9"/>
      </w:pPr>
      <w:r>
        <w:rPr>
          <w:rFonts w:ascii="楷体" w:hAnsi="楷体" w:eastAsia="楷体" w:cs="宋体"/>
          <w:b/>
          <w:sz w:val="24"/>
          <w:highlight w:val="none"/>
        </w:rPr>
        <w:t xml:space="preserve">1</w:t>
      </w:r>
      <w:r>
        <w:rPr>
          <w:rFonts w:ascii="楷体" w:hAnsi="楷体" w:eastAsia="楷体" w:cs="宋体"/>
          <w:sz w:val="24"/>
          <w:highlight w:val="none"/>
        </w:rPr>
        <w:t xml:space="preserve">.2.2 </w:t>
      </w:r>
      <w:r>
        <w:rPr>
          <w:rFonts w:hint="eastAsia" w:ascii="楷体" w:hAnsi="楷体" w:eastAsia="楷体" w:cs="宋体"/>
          <w:sz w:val="24"/>
          <w:highlight w:val="none"/>
        </w:rPr>
        <w:t xml:space="preserve">货物数量：</w:t>
      </w:r>
      <w:r>
        <w:rPr>
          <w:rFonts w:hint="eastAsia" w:ascii="楷体" w:hAnsi="楷体" w:eastAsia="楷体" w:cs="宋体"/>
          <w:sz w:val="24"/>
          <w:highlight w:val="none"/>
          <w:u w:val="single"/>
          <w:lang w:val="en-US" w:eastAsia="zh-CN"/>
        </w:rPr>
        <w:t xml:space="preserve">                                     </w:t>
      </w:r>
      <w:r>
        <w:rPr>
          <w:rFonts w:hint="eastAsia" w:ascii="楷体" w:hAnsi="楷体" w:eastAsia="楷体" w:cs="宋体"/>
          <w:sz w:val="24"/>
          <w:highlight w:val="none"/>
          <w:u w:val="single"/>
        </w:rPr>
        <w:t xml:space="preserve">；</w:t>
      </w:r>
      <w:r/>
    </w:p>
    <w:p>
      <w:pPr>
        <w:ind w:firstLine="482"/>
        <w:spacing w:line="560" w:lineRule="exact"/>
        <w:rPr>
          <w:rFonts w:ascii="楷体" w:hAnsi="楷体" w:eastAsia="楷体" w:cs="宋体"/>
          <w:sz w:val="24"/>
          <w:highlight w:val="none"/>
          <w:u w:val="single"/>
        </w:rPr>
        <w:outlineLvl w:val="9"/>
      </w:pPr>
      <w:r>
        <w:rPr>
          <w:rFonts w:ascii="楷体" w:hAnsi="楷体" w:eastAsia="楷体" w:cs="宋体"/>
          <w:b/>
          <w:sz w:val="24"/>
          <w:highlight w:val="none"/>
        </w:rPr>
        <w:t xml:space="preserve">1</w:t>
      </w:r>
      <w:r>
        <w:rPr>
          <w:rFonts w:ascii="楷体" w:hAnsi="楷体" w:eastAsia="楷体" w:cs="宋体"/>
          <w:sz w:val="24"/>
          <w:highlight w:val="none"/>
        </w:rPr>
        <w:t xml:space="preserve">.2.3 </w:t>
      </w:r>
      <w:r>
        <w:rPr>
          <w:rFonts w:hint="eastAsia" w:ascii="楷体" w:hAnsi="楷体" w:eastAsia="楷体" w:cs="宋体"/>
          <w:sz w:val="24"/>
          <w:highlight w:val="none"/>
        </w:rPr>
        <w:t xml:space="preserve">货物质量：</w:t>
      </w:r>
      <w:r>
        <w:rPr>
          <w:rFonts w:hint="eastAsia" w:ascii="楷体" w:hAnsi="楷体" w:eastAsia="楷体" w:cs="宋体"/>
          <w:sz w:val="24"/>
          <w:highlight w:val="none"/>
          <w:u w:val="single"/>
        </w:rPr>
        <w:t xml:space="preserve">　　　　　　　　　</w:t>
      </w:r>
      <w:r>
        <w:rPr>
          <w:rFonts w:ascii="楷体" w:hAnsi="楷体" w:eastAsia="楷体" w:cs="宋体"/>
          <w:sz w:val="24"/>
          <w:highlight w:val="none"/>
          <w:u w:val="single"/>
        </w:rPr>
        <w:t xml:space="preserve">                   ；</w:t>
      </w:r>
      <w:r/>
    </w:p>
    <w:p>
      <w:pPr>
        <w:ind w:firstLine="480"/>
        <w:spacing w:line="560" w:lineRule="exact"/>
        <w:rPr>
          <w:rFonts w:ascii="楷体" w:hAnsi="楷体" w:eastAsia="楷体" w:cs="宋体"/>
          <w:i w:val="0"/>
          <w:iCs w:val="0"/>
          <w:sz w:val="24"/>
          <w:highlight w:val="none"/>
          <w:u w:val="single"/>
        </w:rPr>
        <w:outlineLvl w:val="9"/>
      </w:pPr>
      <w:r>
        <w:rPr>
          <w:rFonts w:ascii="楷体" w:hAnsi="楷体" w:eastAsia="楷体"/>
          <w:i w:val="0"/>
          <w:iCs w:val="0"/>
          <w:sz w:val="24"/>
          <w:highlight w:val="none"/>
        </w:rPr>
        <w:t xml:space="preserve">1.2.4 详细货物清单可在合同专用条款中列出</w:t>
      </w:r>
      <w:r/>
    </w:p>
    <w:p>
      <w:pPr>
        <w:ind w:firstLine="482"/>
        <w:spacing w:line="560" w:lineRule="exact"/>
        <w:rPr>
          <w:rFonts w:ascii="楷体" w:hAnsi="楷体" w:eastAsia="楷体" w:cs="宋体"/>
          <w:b/>
          <w:sz w:val="24"/>
          <w:highlight w:val="none"/>
        </w:rPr>
        <w:outlineLvl w:val="2"/>
      </w:pPr>
      <w:r/>
      <w:bookmarkStart w:id="81" w:name="_Toc23292"/>
      <w:r/>
      <w:bookmarkStart w:id="82" w:name="_Toc21551"/>
      <w:r/>
      <w:bookmarkStart w:id="83" w:name="_Toc21631"/>
      <w:r>
        <w:rPr>
          <w:rFonts w:ascii="楷体" w:hAnsi="楷体" w:eastAsia="楷体" w:cs="宋体"/>
          <w:b/>
          <w:sz w:val="24"/>
          <w:highlight w:val="none"/>
        </w:rPr>
        <w:t xml:space="preserve">1.3 服务</w:t>
      </w:r>
      <w:r>
        <w:rPr>
          <w:rFonts w:hint="eastAsia" w:ascii="楷体" w:hAnsi="楷体" w:eastAsia="楷体" w:cs="宋体"/>
          <w:b/>
          <w:i/>
          <w:iCs/>
          <w:sz w:val="24"/>
          <w:highlight w:val="none"/>
        </w:rPr>
        <w:t xml:space="preserve">（可附服务清单）</w:t>
      </w:r>
      <w:r/>
    </w:p>
    <w:p>
      <w:pPr>
        <w:ind w:firstLine="480"/>
        <w:spacing w:line="560" w:lineRule="exact"/>
        <w:rPr>
          <w:rFonts w:ascii="楷体" w:hAnsi="楷体" w:eastAsia="楷体"/>
          <w:sz w:val="24"/>
          <w:highlight w:val="none"/>
          <w:u w:val="single"/>
        </w:rPr>
        <w:outlineLvl w:val="9"/>
      </w:pPr>
      <w:r>
        <w:rPr>
          <w:rFonts w:ascii="楷体" w:hAnsi="楷体" w:eastAsia="楷体"/>
          <w:sz w:val="24"/>
          <w:highlight w:val="none"/>
        </w:rPr>
        <w:t xml:space="preserve">1.3.1 </w:t>
      </w:r>
      <w:r>
        <w:rPr>
          <w:rFonts w:hint="eastAsia" w:ascii="楷体" w:hAnsi="楷体" w:eastAsia="楷体"/>
          <w:sz w:val="24"/>
          <w:highlight w:val="none"/>
        </w:rPr>
        <w:t xml:space="preserve">服务内容</w:t>
      </w:r>
      <w:r>
        <w:rPr>
          <w:rFonts w:ascii="楷体" w:hAnsi="楷体" w:eastAsia="楷体"/>
          <w:sz w:val="24"/>
          <w:highlight w:val="none"/>
        </w:rPr>
        <w:t xml:space="preserve">：</w:t>
      </w:r>
      <w:r>
        <w:rPr>
          <w:rFonts w:hint="eastAsia" w:ascii="楷体" w:hAnsi="楷体" w:eastAsia="楷体"/>
          <w:sz w:val="24"/>
          <w:highlight w:val="none"/>
          <w:u w:val="single"/>
          <w:lang w:val="en-US" w:eastAsia="zh-CN"/>
        </w:rPr>
        <w:t xml:space="preserve">                                     </w:t>
      </w:r>
      <w:r>
        <w:rPr>
          <w:rFonts w:hint="eastAsia" w:ascii="楷体" w:hAnsi="楷体" w:eastAsia="楷体"/>
          <w:sz w:val="24"/>
          <w:highlight w:val="none"/>
          <w:u w:val="single"/>
        </w:rPr>
        <w:t xml:space="preserve">；</w:t>
      </w:r>
      <w:r/>
    </w:p>
    <w:p>
      <w:pPr>
        <w:ind w:firstLine="480"/>
        <w:spacing w:line="560" w:lineRule="exact"/>
        <w:rPr>
          <w:rFonts w:ascii="楷体" w:hAnsi="楷体" w:eastAsia="楷体"/>
          <w:sz w:val="24"/>
          <w:highlight w:val="none"/>
          <w:u w:val="single"/>
        </w:rPr>
        <w:outlineLvl w:val="9"/>
      </w:pPr>
      <w:r>
        <w:rPr>
          <w:rFonts w:ascii="楷体" w:hAnsi="楷体" w:eastAsia="楷体"/>
          <w:sz w:val="24"/>
          <w:highlight w:val="none"/>
        </w:rPr>
        <w:t xml:space="preserve">1.3.2 </w:t>
      </w:r>
      <w:r>
        <w:rPr>
          <w:rFonts w:hint="eastAsia" w:ascii="楷体" w:hAnsi="楷体" w:eastAsia="楷体"/>
          <w:sz w:val="24"/>
          <w:highlight w:val="none"/>
        </w:rPr>
        <w:t xml:space="preserve">服务标准</w:t>
      </w:r>
      <w:r>
        <w:rPr>
          <w:rFonts w:ascii="楷体" w:hAnsi="楷体" w:eastAsia="楷体"/>
          <w:sz w:val="24"/>
          <w:highlight w:val="none"/>
        </w:rPr>
        <w:t xml:space="preserve">：</w:t>
      </w:r>
      <w:r>
        <w:rPr>
          <w:rFonts w:hint="eastAsia" w:ascii="楷体" w:hAnsi="楷体" w:eastAsia="楷体"/>
          <w:sz w:val="24"/>
          <w:highlight w:val="none"/>
          <w:u w:val="single"/>
          <w:lang w:val="en-US" w:eastAsia="zh-CN"/>
        </w:rPr>
        <w:t xml:space="preserve">                                     </w:t>
      </w:r>
      <w:r>
        <w:rPr>
          <w:rFonts w:hint="eastAsia" w:ascii="楷体" w:hAnsi="楷体" w:eastAsia="楷体"/>
          <w:sz w:val="24"/>
          <w:highlight w:val="none"/>
          <w:u w:val="single"/>
        </w:rPr>
        <w:t xml:space="preserve">；</w:t>
      </w:r>
      <w:r/>
    </w:p>
    <w:p>
      <w:pPr>
        <w:ind w:firstLine="480"/>
        <w:spacing w:line="560" w:lineRule="exact"/>
        <w:rPr>
          <w:rFonts w:ascii="楷体" w:hAnsi="楷体" w:eastAsia="楷体"/>
          <w:sz w:val="24"/>
          <w:highlight w:val="none"/>
          <w:u w:val="single"/>
        </w:rPr>
        <w:outlineLvl w:val="9"/>
      </w:pPr>
      <w:r>
        <w:rPr>
          <w:rFonts w:ascii="楷体" w:hAnsi="楷体" w:eastAsia="楷体"/>
          <w:sz w:val="24"/>
          <w:highlight w:val="none"/>
        </w:rPr>
        <w:t xml:space="preserve">1.3.3 </w:t>
      </w:r>
      <w:r>
        <w:rPr>
          <w:rFonts w:hint="eastAsia" w:ascii="楷体" w:hAnsi="楷体" w:eastAsia="楷体"/>
          <w:sz w:val="24"/>
          <w:highlight w:val="none"/>
        </w:rPr>
        <w:t xml:space="preserve">技术保障：</w:t>
      </w:r>
      <w:r>
        <w:rPr>
          <w:rFonts w:ascii="楷体" w:hAnsi="楷体" w:eastAsia="楷体"/>
          <w:sz w:val="24"/>
          <w:highlight w:val="none"/>
          <w:u w:val="single"/>
        </w:rPr>
        <w:t xml:space="preserve">　　　　　　　　　                   </w:t>
      </w:r>
      <w:r>
        <w:rPr>
          <w:rFonts w:hint="eastAsia" w:ascii="楷体" w:hAnsi="楷体" w:eastAsia="楷体"/>
          <w:sz w:val="24"/>
          <w:highlight w:val="none"/>
          <w:u w:val="single"/>
        </w:rPr>
        <w:t xml:space="preserve">；</w:t>
      </w:r>
      <w:r/>
    </w:p>
    <w:p>
      <w:pPr>
        <w:ind w:firstLine="480"/>
        <w:jc w:val="left"/>
        <w:spacing w:line="560" w:lineRule="exact"/>
        <w:rPr>
          <w:rFonts w:ascii="楷体" w:hAnsi="楷体" w:eastAsia="楷体"/>
          <w:sz w:val="24"/>
          <w:highlight w:val="none"/>
          <w:u w:val="single"/>
        </w:rPr>
        <w:outlineLvl w:val="9"/>
      </w:pPr>
      <w:r>
        <w:rPr>
          <w:rFonts w:ascii="楷体" w:hAnsi="楷体" w:eastAsia="楷体"/>
          <w:sz w:val="24"/>
          <w:highlight w:val="none"/>
        </w:rPr>
        <w:t xml:space="preserve">1.3.4 </w:t>
      </w:r>
      <w:r>
        <w:rPr>
          <w:rFonts w:hint="eastAsia" w:ascii="楷体" w:hAnsi="楷体" w:eastAsia="楷体"/>
          <w:sz w:val="24"/>
          <w:highlight w:val="none"/>
        </w:rPr>
        <w:t xml:space="preserve">服务人员组成：</w:t>
      </w:r>
      <w:r>
        <w:rPr>
          <w:rFonts w:ascii="楷体" w:hAnsi="楷体" w:eastAsia="楷体"/>
          <w:sz w:val="24"/>
          <w:highlight w:val="none"/>
          <w:u w:val="single"/>
        </w:rPr>
        <w:t xml:space="preserve">　　             </w:t>
      </w:r>
      <w:r>
        <w:rPr>
          <w:rFonts w:hint="eastAsia" w:ascii="楷体" w:hAnsi="楷体" w:eastAsia="楷体"/>
          <w:sz w:val="24"/>
          <w:highlight w:val="none"/>
          <w:u w:val="single"/>
          <w:lang w:val="en-US" w:eastAsia="zh-CN"/>
        </w:rPr>
        <w:t xml:space="preserve">        </w:t>
      </w:r>
      <w:r>
        <w:rPr>
          <w:rFonts w:ascii="楷体" w:hAnsi="楷体" w:eastAsia="楷体"/>
          <w:sz w:val="24"/>
          <w:highlight w:val="none"/>
          <w:u w:val="single"/>
        </w:rPr>
        <w:t xml:space="preserve">　      </w:t>
      </w:r>
      <w:r>
        <w:rPr>
          <w:rFonts w:hint="eastAsia" w:ascii="楷体" w:hAnsi="楷体" w:eastAsia="楷体"/>
          <w:sz w:val="24"/>
          <w:highlight w:val="none"/>
          <w:u w:val="single"/>
        </w:rPr>
        <w:t xml:space="preserve">；</w:t>
      </w:r>
      <w:r/>
    </w:p>
    <w:p>
      <w:pPr>
        <w:ind w:firstLine="482"/>
        <w:spacing w:line="560" w:lineRule="exact"/>
        <w:rPr>
          <w:rFonts w:ascii="楷体" w:hAnsi="楷体" w:eastAsia="楷体" w:cs="宋体"/>
          <w:b/>
          <w:sz w:val="24"/>
          <w:highlight w:val="none"/>
        </w:rPr>
        <w:outlineLvl w:val="2"/>
      </w:pPr>
      <w:r>
        <w:rPr>
          <w:rFonts w:ascii="楷体" w:hAnsi="楷体" w:eastAsia="楷体" w:cs="宋体"/>
          <w:b/>
          <w:sz w:val="24"/>
          <w:highlight w:val="none"/>
        </w:rPr>
        <w:t xml:space="preserve">1.4 </w:t>
      </w:r>
      <w:bookmarkEnd w:id="81"/>
      <w:r/>
      <w:bookmarkEnd w:id="82"/>
      <w:r/>
      <w:bookmarkEnd w:id="83"/>
      <w:r>
        <w:rPr>
          <w:rFonts w:hint="eastAsia" w:ascii="楷体" w:hAnsi="楷体" w:eastAsia="楷体" w:cs="宋体"/>
          <w:b/>
          <w:sz w:val="24"/>
          <w:highlight w:val="none"/>
        </w:rPr>
        <w:t xml:space="preserve">合同金额</w:t>
      </w:r>
      <w:r/>
    </w:p>
    <w:p>
      <w:pPr>
        <w:ind w:firstLine="480"/>
        <w:spacing w:line="560" w:lineRule="exact"/>
        <w:rPr>
          <w:rFonts w:ascii="楷体" w:hAnsi="楷体" w:eastAsia="楷体"/>
          <w:sz w:val="24"/>
          <w:highlight w:val="none"/>
        </w:rPr>
        <w:outlineLvl w:val="9"/>
      </w:pPr>
      <w:r>
        <w:rPr>
          <w:rFonts w:hint="eastAsia" w:ascii="楷体" w:hAnsi="楷体" w:eastAsia="楷体"/>
          <w:sz w:val="24"/>
          <w:highlight w:val="none"/>
        </w:rPr>
        <w:t xml:space="preserve">合同金额包括提供招标范围内确定的采购内容、税金及合同包含的所有风险、责任等各项应有费用。同时，除非合同条款中另有规定，合同总金额在合同履行期间不因市场变化因素而变动。</w:t>
      </w:r>
      <w:r>
        <w:rPr>
          <w:rFonts w:hint="eastAsia" w:ascii="楷体" w:hAnsi="楷体" w:eastAsia="楷体" w:cs="宋体"/>
          <w:sz w:val="24"/>
          <w:highlight w:val="none"/>
        </w:rPr>
        <w:t xml:space="preserve">本项目采用以下第</w:t>
      </w:r>
      <w:r>
        <w:rPr>
          <w:rFonts w:ascii="楷体" w:hAnsi="楷体" w:eastAsia="楷体" w:cs="宋体"/>
          <w:sz w:val="24"/>
          <w:highlight w:val="none"/>
          <w:u w:val="single"/>
        </w:rPr>
        <w:t xml:space="preserve">1.4.1</w:t>
      </w:r>
      <w:r>
        <w:rPr>
          <w:rFonts w:hint="eastAsia" w:ascii="楷体" w:hAnsi="楷体" w:eastAsia="楷体" w:cs="宋体"/>
          <w:sz w:val="24"/>
          <w:highlight w:val="none"/>
        </w:rPr>
        <w:t xml:space="preserve">条款规定的计价方式计价。</w:t>
      </w:r>
      <w:r/>
    </w:p>
    <w:p>
      <w:pPr>
        <w:ind w:firstLine="480"/>
        <w:spacing w:line="560" w:lineRule="exact"/>
        <w:rPr>
          <w:rFonts w:ascii="楷体" w:hAnsi="楷体" w:eastAsia="楷体" w:cs="宋体"/>
          <w:sz w:val="24"/>
          <w:highlight w:val="none"/>
        </w:rPr>
        <w:outlineLvl w:val="9"/>
      </w:pPr>
      <w:r>
        <w:rPr>
          <w:rFonts w:ascii="楷体" w:hAnsi="楷体" w:eastAsia="楷体"/>
          <w:sz w:val="24"/>
          <w:highlight w:val="none"/>
        </w:rPr>
        <w:t xml:space="preserve">1.4.1总价合同。</w:t>
      </w:r>
      <w:r>
        <w:rPr>
          <w:rFonts w:hint="eastAsia" w:ascii="楷体" w:hAnsi="楷体" w:eastAsia="楷体" w:cs="宋体"/>
          <w:sz w:val="24"/>
          <w:highlight w:val="none"/>
        </w:rPr>
        <w:t xml:space="preserve">本合同总价（含税）为：￥</w:t>
      </w:r>
      <w:r>
        <w:rPr>
          <w:rFonts w:hint="eastAsia" w:ascii="楷体" w:hAnsi="楷体" w:eastAsia="楷体" w:cs="宋体"/>
          <w:sz w:val="24"/>
          <w:highlight w:val="none"/>
          <w:u w:val="single"/>
          <w:lang w:val="en-US" w:eastAsia="zh-CN"/>
        </w:rPr>
        <w:t xml:space="preserve">      </w:t>
      </w:r>
      <w:r>
        <w:rPr>
          <w:rFonts w:hint="eastAsia" w:ascii="楷体" w:hAnsi="楷体" w:eastAsia="楷体" w:cs="宋体"/>
          <w:sz w:val="24"/>
          <w:highlight w:val="none"/>
        </w:rPr>
        <w:t xml:space="preserve">元（大写：人民币</w:t>
      </w:r>
      <w:r>
        <w:rPr>
          <w:rFonts w:hint="eastAsia" w:ascii="楷体" w:hAnsi="楷体" w:eastAsia="楷体" w:cs="宋体"/>
          <w:sz w:val="24"/>
          <w:highlight w:val="none"/>
          <w:u w:val="single"/>
          <w:lang w:val="en-US" w:eastAsia="zh-CN"/>
        </w:rPr>
        <w:t xml:space="preserve">   </w:t>
      </w:r>
      <w:r>
        <w:rPr>
          <w:rFonts w:hint="eastAsia" w:ascii="楷体" w:hAnsi="楷体" w:eastAsia="楷体" w:cs="宋体"/>
          <w:sz w:val="24"/>
          <w:highlight w:val="none"/>
        </w:rPr>
        <w:t xml:space="preserve">元）。</w:t>
      </w:r>
      <w:r/>
    </w:p>
    <w:p>
      <w:pPr>
        <w:ind w:firstLine="480"/>
        <w:spacing w:line="560" w:lineRule="exact"/>
        <w:rPr>
          <w:rFonts w:ascii="楷体" w:hAnsi="楷体" w:eastAsia="楷体"/>
          <w:sz w:val="24"/>
          <w:highlight w:val="none"/>
        </w:rPr>
        <w:outlineLvl w:val="9"/>
      </w:pPr>
      <w:r/>
      <w:bookmarkStart w:id="84" w:name="_Hlk134193576"/>
      <w:r/>
      <w:bookmarkStart w:id="85" w:name="_Toc30506"/>
      <w:r/>
      <w:bookmarkStart w:id="86" w:name="_Toc26916"/>
      <w:r/>
      <w:bookmarkStart w:id="87" w:name="_Toc3654"/>
      <w:r/>
      <w:bookmarkStart w:id="88" w:name="_Toc30158"/>
      <w:r/>
      <w:bookmarkStart w:id="89" w:name="_Toc14993"/>
      <w:r/>
      <w:bookmarkStart w:id="90" w:name="_Toc22618"/>
      <w:r/>
      <w:bookmarkStart w:id="91" w:name="_Toc1814"/>
      <w:r/>
      <w:bookmarkStart w:id="92" w:name="_Toc10340"/>
      <w:r>
        <w:rPr>
          <w:rFonts w:ascii="楷体" w:hAnsi="楷体" w:eastAsia="楷体"/>
          <w:bCs/>
          <w:sz w:val="24"/>
          <w:highlight w:val="none"/>
        </w:rPr>
        <w:t xml:space="preserve">1.4.2</w:t>
      </w:r>
      <w:bookmarkEnd w:id="84"/>
      <w:r>
        <w:rPr>
          <w:rFonts w:hint="eastAsia" w:ascii="楷体" w:hAnsi="楷体" w:eastAsia="楷体"/>
          <w:bCs/>
          <w:sz w:val="24"/>
          <w:highlight w:val="none"/>
        </w:rPr>
        <w:t xml:space="preserve">单价合同，本合同单价（含税）标准为：</w:t>
      </w:r>
      <w:r>
        <w:rPr>
          <w:rFonts w:hint="eastAsia" w:ascii="楷体" w:hAnsi="楷体" w:eastAsia="楷体"/>
          <w:bCs/>
          <w:sz w:val="24"/>
          <w:highlight w:val="none"/>
          <w:u w:val="single"/>
          <w:lang w:val="en-US" w:eastAsia="zh-CN"/>
        </w:rPr>
        <w:t xml:space="preserve">    </w:t>
      </w:r>
      <w:r>
        <w:rPr>
          <w:rFonts w:ascii="楷体" w:hAnsi="楷体" w:eastAsia="楷体"/>
          <w:sz w:val="24"/>
          <w:highlight w:val="none"/>
        </w:rPr>
        <w:t xml:space="preserve">。</w:t>
      </w:r>
      <w:r>
        <w:rPr>
          <w:rFonts w:hint="eastAsia" w:ascii="楷体" w:hAnsi="楷体" w:eastAsia="楷体"/>
          <w:sz w:val="24"/>
          <w:highlight w:val="none"/>
        </w:rPr>
        <w:t xml:space="preserve">计量方式为：</w:t>
      </w:r>
      <w:r>
        <w:rPr>
          <w:rFonts w:hint="eastAsia" w:ascii="楷体" w:hAnsi="楷体" w:eastAsia="楷体" w:cs="宋体"/>
          <w:b/>
          <w:iCs/>
          <w:sz w:val="24"/>
          <w:highlight w:val="none"/>
          <w:u w:val="single"/>
        </w:rPr>
        <w:t xml:space="preserve">合同专用条款</w:t>
      </w:r>
      <w:r>
        <w:rPr>
          <w:rFonts w:ascii="楷体" w:hAnsi="楷体" w:eastAsia="楷体"/>
          <w:bCs/>
          <w:iCs/>
          <w:sz w:val="24"/>
          <w:highlight w:val="none"/>
          <w:u w:val="single"/>
        </w:rPr>
        <w:t xml:space="preserve"> 1.4.2</w:t>
      </w:r>
      <w:r>
        <w:rPr>
          <w:rFonts w:ascii="楷体" w:hAnsi="楷体" w:eastAsia="楷体"/>
          <w:sz w:val="24"/>
          <w:highlight w:val="none"/>
        </w:rPr>
        <w:t xml:space="preserve">。</w:t>
      </w:r>
      <w:r>
        <w:rPr>
          <w:rFonts w:hint="eastAsia" w:ascii="楷体" w:hAnsi="楷体" w:eastAsia="楷体"/>
          <w:sz w:val="24"/>
          <w:highlight w:val="none"/>
        </w:rPr>
        <w:t xml:space="preserve">单价合同，在合同履行期间内，根据实际完成的工作量据实结算，但结算总价上限不得超过预算金额或者双方确定的金额￥</w:t>
      </w:r>
      <w:r>
        <w:rPr>
          <w:rFonts w:hint="eastAsia" w:ascii="楷体" w:hAnsi="楷体" w:eastAsia="楷体" w:cs="宋体"/>
          <w:sz w:val="24"/>
          <w:highlight w:val="none"/>
          <w:u w:val="single"/>
          <w:lang w:val="en-US" w:eastAsia="zh-CN"/>
        </w:rPr>
        <w:t xml:space="preserve">      </w:t>
      </w:r>
      <w:r>
        <w:rPr>
          <w:rFonts w:ascii="楷体" w:hAnsi="楷体" w:eastAsia="楷体"/>
          <w:sz w:val="24"/>
          <w:highlight w:val="none"/>
        </w:rPr>
        <w:t xml:space="preserve">元</w:t>
      </w:r>
      <w:r>
        <w:rPr>
          <w:rFonts w:hint="eastAsia" w:ascii="楷体" w:hAnsi="楷体" w:eastAsia="楷体"/>
          <w:sz w:val="24"/>
          <w:highlight w:val="none"/>
        </w:rPr>
        <w:t xml:space="preserve">（大写：人民币</w:t>
      </w:r>
      <w:r>
        <w:rPr>
          <w:rFonts w:hint="eastAsia" w:ascii="楷体" w:hAnsi="楷体" w:eastAsia="楷体" w:cs="宋体"/>
          <w:sz w:val="24"/>
          <w:highlight w:val="none"/>
          <w:u w:val="single"/>
          <w:lang w:val="en-US" w:eastAsia="zh-CN"/>
        </w:rPr>
        <w:t xml:space="preserve">     </w:t>
      </w:r>
      <w:r>
        <w:rPr>
          <w:rFonts w:hint="eastAsia" w:ascii="楷体" w:hAnsi="楷体" w:eastAsia="楷体" w:cs="宋体"/>
          <w:sz w:val="24"/>
          <w:highlight w:val="none"/>
        </w:rPr>
        <w:t xml:space="preserve">元</w:t>
      </w:r>
      <w:r>
        <w:rPr>
          <w:rFonts w:hint="eastAsia" w:ascii="楷体" w:hAnsi="楷体" w:eastAsia="楷体"/>
          <w:sz w:val="24"/>
          <w:highlight w:val="none"/>
        </w:rPr>
        <w:t xml:space="preserve">）。</w:t>
      </w:r>
      <w:r/>
    </w:p>
    <w:p>
      <w:pPr>
        <w:ind w:firstLine="480"/>
        <w:spacing w:line="560" w:lineRule="exact"/>
        <w:rPr>
          <w:rFonts w:ascii="楷体" w:hAnsi="楷体" w:eastAsia="楷体"/>
          <w:sz w:val="24"/>
          <w:highlight w:val="none"/>
        </w:rPr>
        <w:outlineLvl w:val="9"/>
      </w:pPr>
      <w:r>
        <w:rPr>
          <w:rFonts w:ascii="楷体" w:hAnsi="楷体" w:eastAsia="楷体" w:cs="宋体"/>
          <w:sz w:val="24"/>
          <w:highlight w:val="none"/>
        </w:rPr>
        <w:t xml:space="preserve">1.4.3其他计价方式：</w:t>
      </w:r>
      <w:r>
        <w:rPr>
          <w:rFonts w:hint="eastAsia" w:ascii="楷体" w:hAnsi="楷体" w:eastAsia="楷体" w:cs="宋体"/>
          <w:sz w:val="24"/>
          <w:highlight w:val="none"/>
        </w:rPr>
        <w:t xml:space="preserve">。</w:t>
      </w:r>
      <w:bookmarkEnd w:id="85"/>
      <w:r/>
      <w:bookmarkEnd w:id="86"/>
      <w:r/>
      <w:bookmarkEnd w:id="87"/>
      <w:r/>
      <w:bookmarkEnd w:id="88"/>
      <w:r/>
      <w:bookmarkEnd w:id="89"/>
      <w:r/>
      <w:r/>
    </w:p>
    <w:p>
      <w:pPr>
        <w:pStyle w:val="2240"/>
        <w:ind w:firstLine="480"/>
        <w:spacing w:before="0" w:beforeAutospacing="0" w:after="0" w:afterAutospacing="0" w:line="360" w:lineRule="auto"/>
        <w:rPr>
          <w:rFonts w:ascii="楷体" w:hAnsi="楷体" w:eastAsia="楷体"/>
          <w:b/>
          <w:highlight w:val="none"/>
        </w:rPr>
        <w:outlineLvl w:val="2"/>
      </w:pPr>
      <w:r>
        <w:rPr>
          <w:rFonts w:ascii="楷体" w:hAnsi="楷体" w:eastAsia="楷体"/>
          <w:b/>
          <w:highlight w:val="none"/>
        </w:rPr>
        <w:t xml:space="preserve">1.5</w:t>
      </w:r>
      <w:r>
        <w:rPr>
          <w:rFonts w:hint="eastAsia" w:ascii="楷体" w:hAnsi="楷体" w:eastAsia="楷体"/>
          <w:b/>
          <w:highlight w:val="none"/>
        </w:rPr>
        <w:t xml:space="preserve">履约保证金</w:t>
      </w:r>
      <w:r/>
    </w:p>
    <w:p>
      <w:pPr>
        <w:pStyle w:val="2240"/>
        <w:ind w:firstLine="480"/>
        <w:spacing w:before="0" w:beforeAutospacing="0" w:after="0" w:afterAutospacing="0" w:line="360" w:lineRule="auto"/>
        <w:rPr>
          <w:rFonts w:ascii="楷体" w:hAnsi="楷体" w:eastAsia="楷体"/>
          <w:highlight w:val="none"/>
        </w:rPr>
        <w:outlineLvl w:val="9"/>
      </w:pPr>
      <w:r>
        <w:rPr>
          <w:rFonts w:hint="eastAsia" w:ascii="楷体" w:hAnsi="楷体" w:eastAsia="楷体"/>
          <w:highlight w:val="none"/>
        </w:rPr>
        <w:t xml:space="preserve">乙方</w:t>
      </w:r>
      <w:r>
        <w:rPr>
          <w:rFonts w:hint="eastAsia" w:ascii="楷体" w:hAnsi="楷体" w:eastAsia="楷体"/>
          <w:highlight w:val="none"/>
          <w:u w:val="single"/>
        </w:rPr>
        <w:t xml:space="preserve">否</w:t>
      </w:r>
      <w:r>
        <w:rPr>
          <w:rFonts w:hint="eastAsia" w:ascii="楷体" w:hAnsi="楷体" w:eastAsia="楷体"/>
          <w:highlight w:val="none"/>
        </w:rPr>
        <w:t xml:space="preserve">（是</w:t>
      </w:r>
      <w:r>
        <w:rPr>
          <w:rFonts w:ascii="楷体" w:hAnsi="楷体" w:eastAsia="楷体" w:cs="仿宋"/>
          <w:highlight w:val="none"/>
        </w:rPr>
        <w:t xml:space="preserve">/</w:t>
      </w:r>
      <w:r>
        <w:rPr>
          <w:rFonts w:hint="eastAsia" w:ascii="楷体" w:hAnsi="楷体" w:eastAsia="楷体"/>
          <w:highlight w:val="none"/>
        </w:rPr>
        <w:t xml:space="preserve">否）需要支付履约保证金。若需要支付履约保证金的，则：</w:t>
      </w:r>
      <w:r/>
    </w:p>
    <w:p>
      <w:pPr>
        <w:ind w:firstLine="480"/>
        <w:spacing w:line="560" w:lineRule="exact"/>
        <w:rPr>
          <w:rFonts w:ascii="楷体" w:hAnsi="楷体" w:eastAsia="楷体" w:cs="宋体"/>
          <w:sz w:val="24"/>
          <w:highlight w:val="none"/>
        </w:rPr>
        <w:outlineLvl w:val="9"/>
      </w:pPr>
      <w:r>
        <w:rPr>
          <w:rFonts w:ascii="楷体" w:hAnsi="楷体" w:eastAsia="楷体" w:cs="宋体"/>
          <w:sz w:val="24"/>
          <w:highlight w:val="none"/>
        </w:rPr>
        <w:t xml:space="preserve">1.5.1履约保证金的比例为合同金额的</w:t>
      </w:r>
      <w:r>
        <w:rPr>
          <w:rFonts w:hint="eastAsia" w:ascii="楷体" w:hAnsi="楷体" w:eastAsia="楷体" w:cs="宋体"/>
          <w:sz w:val="24"/>
          <w:highlight w:val="none"/>
          <w:u w:val="single"/>
        </w:rPr>
        <w:t xml:space="preserve">/</w:t>
      </w:r>
      <w:r>
        <w:rPr>
          <w:rFonts w:ascii="楷体" w:hAnsi="楷体" w:eastAsia="楷体" w:cs="宋体"/>
          <w:sz w:val="24"/>
          <w:highlight w:val="none"/>
        </w:rPr>
        <w:t xml:space="preserve">%； </w:t>
      </w:r>
      <w:r/>
    </w:p>
    <w:p>
      <w:pPr>
        <w:ind w:firstLine="482"/>
        <w:spacing w:line="560" w:lineRule="exact"/>
        <w:rPr>
          <w:rFonts w:ascii="楷体" w:hAnsi="楷体" w:eastAsia="楷体" w:cs="宋体"/>
          <w:sz w:val="24"/>
          <w:highlight w:val="none"/>
        </w:rPr>
        <w:outlineLvl w:val="9"/>
      </w:pPr>
      <w:r>
        <w:rPr>
          <w:rFonts w:ascii="楷体" w:hAnsi="楷体" w:eastAsia="楷体" w:cs="宋体"/>
          <w:sz w:val="24"/>
          <w:highlight w:val="none"/>
        </w:rPr>
        <w:t xml:space="preserve">1.5.2履约保证金支付方式详见</w:t>
      </w:r>
      <w:r>
        <w:rPr>
          <w:rFonts w:hint="eastAsia" w:ascii="楷体" w:hAnsi="楷体" w:eastAsia="楷体" w:cs="宋体"/>
          <w:b/>
          <w:iCs/>
          <w:sz w:val="24"/>
          <w:highlight w:val="none"/>
          <w:u w:val="single"/>
        </w:rPr>
        <w:t xml:space="preserve">合同专用条款</w:t>
      </w:r>
      <w:r>
        <w:rPr>
          <w:rFonts w:ascii="楷体" w:hAnsi="楷体" w:eastAsia="楷体" w:cs="宋体"/>
          <w:iCs/>
          <w:sz w:val="24"/>
          <w:highlight w:val="none"/>
          <w:u w:val="single"/>
        </w:rPr>
        <w:t xml:space="preserve"> 1.5.2 </w:t>
      </w:r>
      <w:r>
        <w:rPr>
          <w:rFonts w:hint="eastAsia" w:ascii="楷体" w:hAnsi="楷体" w:eastAsia="楷体" w:cs="宋体"/>
          <w:sz w:val="24"/>
          <w:highlight w:val="none"/>
        </w:rPr>
        <w:t xml:space="preserve">；</w:t>
      </w:r>
      <w:r/>
    </w:p>
    <w:p>
      <w:pPr>
        <w:ind w:firstLine="482"/>
        <w:jc w:val="left"/>
        <w:spacing w:before="0" w:after="0" w:line="560" w:lineRule="exact"/>
        <w:tabs>
          <w:tab w:val="left" w:pos="0" w:leader="none"/>
        </w:tabs>
        <w:rPr>
          <w:rFonts w:ascii="楷体" w:hAnsi="楷体" w:eastAsia="楷体"/>
          <w:highlight w:val="none"/>
        </w:rPr>
        <w:outlineLvl w:val="9"/>
      </w:pPr>
      <w:r>
        <w:rPr>
          <w:rFonts w:ascii="楷体" w:hAnsi="楷体" w:eastAsia="楷体" w:cs="宋体"/>
          <w:b w:val="0"/>
          <w:sz w:val="24"/>
          <w:szCs w:val="24"/>
          <w:highlight w:val="none"/>
        </w:rPr>
        <w:t xml:space="preserve">1.5.3 </w:t>
      </w:r>
      <w:bookmarkStart w:id="93" w:name="_Hlk152172542"/>
      <w:r>
        <w:rPr>
          <w:rFonts w:hint="eastAsia" w:ascii="楷体" w:hAnsi="楷体" w:eastAsia="楷体" w:cs="宋体"/>
          <w:b w:val="0"/>
          <w:sz w:val="24"/>
          <w:szCs w:val="24"/>
          <w:highlight w:val="none"/>
        </w:rPr>
        <w:t xml:space="preserve">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2"/>
        <w:spacing w:line="560" w:lineRule="exact"/>
        <w:rPr>
          <w:rFonts w:ascii="楷体" w:hAnsi="楷体" w:eastAsia="楷体"/>
          <w:highlight w:val="none"/>
        </w:rPr>
        <w:outlineLvl w:val="9"/>
      </w:pPr>
      <w:r>
        <w:rPr>
          <w:rFonts w:ascii="楷体" w:hAnsi="楷体" w:eastAsia="楷体" w:cs="宋体"/>
          <w:sz w:val="24"/>
          <w:highlight w:val="none"/>
        </w:rPr>
        <w:t xml:space="preserve">1.5.4 </w:t>
      </w:r>
      <w:r>
        <w:rPr>
          <w:rFonts w:hint="eastAsia" w:ascii="楷体" w:hAnsi="楷体" w:eastAsia="楷体" w:cs="宋体"/>
          <w:sz w:val="24"/>
          <w:highlight w:val="none"/>
        </w:rPr>
        <w:t xml:space="preserve">甲方在项目验收结束后及时退还履约保证金。甲方在项目通过验收之日起</w:t>
      </w:r>
      <w:r>
        <w:rPr>
          <w:rFonts w:ascii="楷体" w:hAnsi="楷体" w:eastAsia="楷体" w:cs="宋体"/>
          <w:sz w:val="24"/>
          <w:highlight w:val="none"/>
          <w:u w:val="single"/>
        </w:rPr>
        <w:t xml:space="preserve"> 5</w:t>
      </w:r>
      <w:r>
        <w:rPr>
          <w:rFonts w:hint="eastAsia" w:ascii="楷体" w:hAnsi="楷体" w:eastAsia="楷体" w:cs="宋体"/>
          <w:sz w:val="24"/>
          <w:highlight w:val="none"/>
        </w:rPr>
        <w:t xml:space="preserve">个工作日内将履约保证金无息退还乙方（出具保函、保险保单的费用不予退还），逾期退还的，乙方可要求甲方支付违约金，</w:t>
      </w:r>
      <w:bookmarkEnd w:id="93"/>
      <w:r>
        <w:rPr>
          <w:rFonts w:hint="eastAsia" w:ascii="楷体" w:hAnsi="楷体" w:eastAsia="楷体" w:cs="宋体"/>
          <w:sz w:val="24"/>
          <w:highlight w:val="none"/>
        </w:rPr>
        <w:t xml:space="preserve">违约金按每迟延退还一日的应退还而未退还金额的</w:t>
      </w:r>
      <w:r>
        <w:rPr>
          <w:rFonts w:ascii="楷体" w:hAnsi="楷体" w:eastAsia="楷体" w:cs="宋体"/>
          <w:sz w:val="24"/>
          <w:highlight w:val="none"/>
          <w:u w:val="single"/>
        </w:rPr>
        <w:t xml:space="preserve">  （</w:t>
      </w:r>
      <w:r>
        <w:rPr>
          <w:rFonts w:hint="eastAsia" w:ascii="楷体" w:hAnsi="楷体" w:eastAsia="楷体" w:cs="宋体"/>
          <w:i/>
          <w:iCs/>
          <w:sz w:val="24"/>
          <w:highlight w:val="none"/>
          <w:u w:val="single"/>
        </w:rPr>
        <w:t xml:space="preserve">按同期银行活期存款利息</w:t>
      </w:r>
      <w:r>
        <w:rPr>
          <w:rFonts w:hint="eastAsia" w:ascii="楷体" w:hAnsi="楷体" w:eastAsia="楷体" w:cs="宋体"/>
          <w:sz w:val="24"/>
          <w:highlight w:val="none"/>
          <w:u w:val="single"/>
        </w:rPr>
        <w:t xml:space="preserve">）</w:t>
      </w:r>
      <w:r>
        <w:rPr>
          <w:rFonts w:ascii="楷体" w:hAnsi="楷体" w:eastAsia="楷体" w:cs="宋体"/>
          <w:sz w:val="24"/>
          <w:highlight w:val="none"/>
        </w:rPr>
        <w:t xml:space="preserve">%计算，最高限额为本合同履约保证金的</w:t>
      </w:r>
      <w:r>
        <w:rPr>
          <w:rFonts w:ascii="楷体" w:hAnsi="楷体" w:eastAsia="楷体" w:cs="宋体"/>
          <w:sz w:val="24"/>
          <w:highlight w:val="none"/>
          <w:u w:val="single"/>
        </w:rPr>
        <w:t xml:space="preserve">  XX  </w:t>
      </w:r>
      <w:r>
        <w:rPr>
          <w:rFonts w:ascii="楷体" w:hAnsi="楷体" w:eastAsia="楷体" w:cs="宋体"/>
          <w:sz w:val="24"/>
          <w:highlight w:val="none"/>
        </w:rPr>
        <w:t xml:space="preserve"> %。</w:t>
      </w:r>
      <w:r/>
    </w:p>
    <w:p>
      <w:pPr>
        <w:ind w:firstLine="482"/>
        <w:spacing w:line="560" w:lineRule="exact"/>
        <w:rPr>
          <w:rFonts w:ascii="楷体" w:hAnsi="楷体" w:eastAsia="楷体" w:cs="宋体"/>
          <w:b/>
          <w:sz w:val="24"/>
          <w:highlight w:val="none"/>
        </w:rPr>
        <w:outlineLvl w:val="2"/>
      </w:pPr>
      <w:r>
        <w:rPr>
          <w:rFonts w:ascii="楷体" w:hAnsi="楷体" w:eastAsia="楷体" w:cs="宋体"/>
          <w:b/>
          <w:sz w:val="24"/>
          <w:highlight w:val="none"/>
        </w:rPr>
        <w:t xml:space="preserve">1.</w:t>
      </w:r>
      <w:bookmarkEnd w:id="90"/>
      <w:r/>
      <w:bookmarkEnd w:id="91"/>
      <w:r/>
      <w:bookmarkEnd w:id="92"/>
      <w:r>
        <w:rPr>
          <w:rFonts w:ascii="楷体" w:hAnsi="楷体" w:eastAsia="楷体" w:cs="宋体"/>
          <w:b/>
          <w:sz w:val="24"/>
          <w:highlight w:val="none"/>
        </w:rPr>
        <w:t xml:space="preserve">6</w:t>
      </w:r>
      <w:r>
        <w:rPr>
          <w:rFonts w:hint="eastAsia" w:ascii="楷体" w:hAnsi="楷体" w:eastAsia="楷体" w:cs="宋体"/>
          <w:b/>
          <w:sz w:val="24"/>
          <w:highlight w:val="none"/>
        </w:rPr>
        <w:t xml:space="preserve">预付款</w:t>
      </w:r>
      <w:r/>
    </w:p>
    <w:p>
      <w:pPr>
        <w:ind w:firstLine="480"/>
        <w:jc w:val="left"/>
        <w:spacing w:line="360" w:lineRule="auto"/>
        <w:widowControl/>
        <w:rPr>
          <w:rFonts w:ascii="楷体" w:hAnsi="楷体" w:eastAsia="楷体" w:cs="宋体"/>
          <w:sz w:val="24"/>
          <w:highlight w:val="none"/>
        </w:rPr>
        <w:outlineLvl w:val="9"/>
      </w:pPr>
      <w:r>
        <w:rPr>
          <w:rFonts w:hint="eastAsia" w:ascii="楷体" w:hAnsi="楷体" w:eastAsia="楷体" w:cs="宋体"/>
          <w:sz w:val="24"/>
          <w:highlight w:val="none"/>
        </w:rPr>
        <w:t xml:space="preserve">□经双方协商乙方自愿放弃预付款。</w:t>
      </w:r>
      <w:r/>
    </w:p>
    <w:p>
      <w:pPr>
        <w:ind w:firstLine="480"/>
        <w:jc w:val="left"/>
        <w:spacing w:line="360" w:lineRule="auto"/>
        <w:widowControl/>
        <w:rPr>
          <w:rFonts w:ascii="楷体" w:hAnsi="楷体" w:eastAsia="楷体" w:cs="宋体"/>
          <w:sz w:val="24"/>
          <w:highlight w:val="none"/>
        </w:rPr>
        <w:outlineLvl w:val="9"/>
      </w:pPr>
      <w:r>
        <w:rPr>
          <w:rFonts w:hint="eastAsia" w:ascii="楷体" w:hAnsi="楷体" w:eastAsia="楷体" w:cs="宋体"/>
          <w:sz w:val="24"/>
          <w:highlight w:val="none"/>
        </w:rPr>
        <w:t xml:space="preserve">□若需要支付预付款的，则：</w:t>
      </w:r>
      <w:r/>
    </w:p>
    <w:p>
      <w:pPr>
        <w:pStyle w:val="2240"/>
        <w:ind w:firstLine="480"/>
        <w:spacing w:before="0" w:beforeAutospacing="0" w:after="0" w:afterAutospacing="0" w:line="360" w:lineRule="auto"/>
        <w:rPr>
          <w:rFonts w:ascii="楷体" w:hAnsi="楷体" w:eastAsia="楷体"/>
          <w:highlight w:val="none"/>
        </w:rPr>
        <w:outlineLvl w:val="9"/>
      </w:pPr>
      <w:r>
        <w:rPr>
          <w:rFonts w:ascii="楷体" w:hAnsi="楷体" w:eastAsia="楷体"/>
          <w:highlight w:val="none"/>
        </w:rPr>
        <w:t xml:space="preserve">1.6.1预付款比例、支付方式、时间详见</w:t>
      </w:r>
      <w:r>
        <w:rPr>
          <w:rFonts w:hint="eastAsia" w:ascii="楷体" w:hAnsi="楷体" w:eastAsia="楷体"/>
          <w:b/>
          <w:iCs/>
          <w:highlight w:val="none"/>
          <w:u w:val="single"/>
        </w:rPr>
        <w:t xml:space="preserve">合同专用条款</w:t>
      </w:r>
      <w:r>
        <w:rPr>
          <w:rFonts w:ascii="楷体" w:hAnsi="楷体" w:eastAsia="楷体"/>
          <w:iCs/>
          <w:highlight w:val="none"/>
          <w:u w:val="single"/>
        </w:rPr>
        <w:t xml:space="preserve"> 1.6.1  </w:t>
      </w:r>
      <w:r>
        <w:rPr>
          <w:rFonts w:hint="eastAsia" w:ascii="楷体" w:hAnsi="楷体" w:eastAsia="楷体"/>
          <w:highlight w:val="none"/>
        </w:rPr>
        <w:t xml:space="preserve">；</w:t>
      </w:r>
      <w:r/>
    </w:p>
    <w:p>
      <w:pPr>
        <w:pStyle w:val="2240"/>
        <w:ind w:firstLine="480"/>
        <w:spacing w:before="0" w:beforeAutospacing="0" w:after="0" w:afterAutospacing="0" w:line="360" w:lineRule="auto"/>
        <w:rPr>
          <w:rFonts w:ascii="楷体" w:hAnsi="楷体" w:eastAsia="楷体"/>
          <w:b/>
          <w:bCs/>
          <w:highlight w:val="none"/>
        </w:rPr>
        <w:outlineLvl w:val="2"/>
      </w:pPr>
      <w:r>
        <w:rPr>
          <w:rFonts w:ascii="楷体" w:hAnsi="楷体" w:eastAsia="楷体"/>
          <w:b/>
          <w:bCs/>
          <w:highlight w:val="none"/>
        </w:rPr>
        <w:t xml:space="preserve">1.7</w:t>
      </w:r>
      <w:r>
        <w:rPr>
          <w:rFonts w:hint="eastAsia" w:ascii="楷体" w:hAnsi="楷体" w:eastAsia="楷体"/>
          <w:b/>
          <w:bCs/>
          <w:highlight w:val="none"/>
        </w:rPr>
        <w:t xml:space="preserve">资金支付</w:t>
      </w:r>
      <w:r/>
    </w:p>
    <w:p>
      <w:pPr>
        <w:pStyle w:val="2240"/>
        <w:ind w:firstLine="480"/>
        <w:spacing w:before="0" w:beforeAutospacing="0" w:after="0" w:afterAutospacing="0" w:line="360" w:lineRule="auto"/>
        <w:rPr>
          <w:rFonts w:ascii="楷体" w:hAnsi="楷体" w:eastAsia="楷体"/>
          <w:highlight w:val="none"/>
        </w:rPr>
        <w:outlineLvl w:val="9"/>
      </w:pPr>
      <w:r>
        <w:rPr>
          <w:rFonts w:ascii="楷体" w:hAnsi="楷体" w:eastAsia="楷体"/>
          <w:highlight w:val="none"/>
        </w:rPr>
        <w:t xml:space="preserve">1.7.1甲方应严格履行合同，及时组织验收。对于满足合同约定支付条件的，甲方自收到发票后在合同约定的时间内将资金支付到合同约定的乙方账户，有条件的甲方可以即时支付。甲方不得以机构变动、人员更替、政策调整、单位放假等为由延迟付款。</w:t>
      </w:r>
      <w:r/>
    </w:p>
    <w:p>
      <w:pPr>
        <w:ind w:firstLine="480"/>
        <w:spacing w:line="560" w:lineRule="exact"/>
        <w:rPr>
          <w:rFonts w:ascii="楷体" w:hAnsi="楷体" w:eastAsia="楷体" w:cs="宋体"/>
          <w:sz w:val="24"/>
          <w:highlight w:val="none"/>
        </w:rPr>
        <w:outlineLvl w:val="9"/>
      </w:pPr>
      <w:r>
        <w:rPr>
          <w:rFonts w:ascii="楷体" w:hAnsi="楷体" w:eastAsia="楷体" w:cs="宋体"/>
          <w:sz w:val="24"/>
          <w:highlight w:val="none"/>
        </w:rPr>
        <w:t xml:space="preserve">1.7.2资金支付的方式、时间和条件详见</w:t>
      </w:r>
      <w:r>
        <w:rPr>
          <w:rFonts w:hint="eastAsia" w:ascii="楷体" w:hAnsi="楷体" w:eastAsia="楷体" w:cs="宋体"/>
          <w:b/>
          <w:iCs/>
          <w:sz w:val="24"/>
          <w:highlight w:val="none"/>
          <w:u w:val="single"/>
        </w:rPr>
        <w:t xml:space="preserve">合同专用条款</w:t>
      </w:r>
      <w:r>
        <w:rPr>
          <w:rFonts w:ascii="楷体" w:hAnsi="楷体" w:eastAsia="楷体" w:cs="宋体"/>
          <w:b/>
          <w:iCs/>
          <w:sz w:val="24"/>
          <w:highlight w:val="none"/>
          <w:u w:val="single"/>
        </w:rPr>
        <w:t xml:space="preserve">1.7.2</w:t>
      </w:r>
      <w:r>
        <w:rPr>
          <w:rFonts w:hint="eastAsia" w:ascii="楷体" w:hAnsi="楷体" w:eastAsia="楷体" w:cs="宋体"/>
          <w:iCs/>
          <w:sz w:val="24"/>
          <w:highlight w:val="none"/>
        </w:rPr>
        <w:t xml:space="preserve">。</w:t>
      </w:r>
      <w:r/>
    </w:p>
    <w:p>
      <w:pPr>
        <w:ind w:firstLine="482"/>
        <w:spacing w:line="560" w:lineRule="exact"/>
        <w:rPr>
          <w:rFonts w:ascii="楷体" w:hAnsi="楷体" w:eastAsia="楷体" w:cs="宋体"/>
          <w:b/>
          <w:sz w:val="24"/>
          <w:highlight w:val="none"/>
        </w:rPr>
        <w:outlineLvl w:val="2"/>
      </w:pPr>
      <w:r/>
      <w:bookmarkStart w:id="94" w:name="_Toc19304"/>
      <w:r/>
      <w:bookmarkStart w:id="95" w:name="_Toc2846"/>
      <w:r/>
      <w:bookmarkStart w:id="96" w:name="_Toc32071"/>
      <w:r>
        <w:rPr>
          <w:rFonts w:ascii="楷体" w:hAnsi="楷体" w:eastAsia="楷体" w:cs="宋体"/>
          <w:b/>
          <w:sz w:val="24"/>
          <w:highlight w:val="none"/>
        </w:rPr>
        <w:t xml:space="preserve">1.8</w:t>
      </w:r>
      <w:r>
        <w:rPr>
          <w:rFonts w:hint="eastAsia" w:ascii="楷体" w:hAnsi="楷体" w:eastAsia="楷体" w:cs="宋体"/>
          <w:b/>
          <w:sz w:val="24"/>
          <w:highlight w:val="none"/>
        </w:rPr>
        <w:t xml:space="preserve">货物（服务）交付期限、地点和方式</w:t>
      </w:r>
      <w:bookmarkEnd w:id="94"/>
      <w:r/>
      <w:bookmarkEnd w:id="95"/>
      <w:r/>
      <w:bookmarkEnd w:id="96"/>
      <w:r/>
      <w:r/>
    </w:p>
    <w:p>
      <w:pPr>
        <w:ind w:firstLine="480"/>
        <w:spacing w:line="560" w:lineRule="exact"/>
        <w:rPr>
          <w:rFonts w:ascii="楷体" w:hAnsi="楷体" w:eastAsia="楷体" w:cs="宋体"/>
          <w:sz w:val="24"/>
          <w:highlight w:val="none"/>
          <w:u w:val="single"/>
        </w:rPr>
        <w:outlineLvl w:val="9"/>
      </w:pPr>
      <w:r>
        <w:rPr>
          <w:rFonts w:ascii="楷体" w:hAnsi="楷体" w:eastAsia="楷体" w:cs="宋体"/>
          <w:sz w:val="24"/>
          <w:highlight w:val="none"/>
        </w:rPr>
        <w:t xml:space="preserve">1.8.1 </w:t>
      </w:r>
      <w:r>
        <w:rPr>
          <w:rFonts w:hint="eastAsia" w:ascii="楷体" w:hAnsi="楷体" w:eastAsia="楷体" w:cs="宋体"/>
          <w:sz w:val="24"/>
          <w:highlight w:val="none"/>
        </w:rPr>
        <w:t xml:space="preserve">交付期限：</w:t>
      </w:r>
      <w:bookmarkStart w:id="97" w:name="_Hlk134193824"/>
      <w:r>
        <w:rPr>
          <w:rFonts w:hint="eastAsia" w:ascii="楷体" w:hAnsi="楷体" w:eastAsia="楷体" w:cs="宋体"/>
          <w:sz w:val="24"/>
          <w:highlight w:val="none"/>
        </w:rPr>
        <w:t xml:space="preserve">详见</w:t>
      </w:r>
      <w:bookmarkEnd w:id="97"/>
      <w:r>
        <w:rPr>
          <w:rFonts w:hint="eastAsia" w:ascii="楷体" w:hAnsi="楷体" w:eastAsia="楷体" w:cs="宋体"/>
          <w:b/>
          <w:iCs/>
          <w:sz w:val="24"/>
          <w:highlight w:val="none"/>
          <w:u w:val="single"/>
        </w:rPr>
        <w:t xml:space="preserve">合同专用条款</w:t>
      </w:r>
      <w:r>
        <w:rPr>
          <w:rFonts w:ascii="楷体" w:hAnsi="楷体" w:eastAsia="楷体" w:cs="宋体"/>
          <w:b/>
          <w:iCs/>
          <w:sz w:val="24"/>
          <w:highlight w:val="none"/>
          <w:u w:val="single"/>
        </w:rPr>
        <w:t xml:space="preserve">1.8.1</w:t>
      </w:r>
      <w:r>
        <w:rPr>
          <w:rFonts w:hint="eastAsia" w:ascii="楷体" w:hAnsi="楷体" w:eastAsia="楷体" w:cs="宋体"/>
          <w:iCs/>
          <w:sz w:val="24"/>
          <w:highlight w:val="none"/>
        </w:rPr>
        <w:t xml:space="preserve">；</w:t>
      </w:r>
      <w:r/>
    </w:p>
    <w:p>
      <w:pPr>
        <w:ind w:firstLine="480"/>
        <w:spacing w:line="560" w:lineRule="exact"/>
        <w:rPr>
          <w:rFonts w:ascii="楷体" w:hAnsi="楷体" w:eastAsia="楷体" w:cs="宋体"/>
          <w:sz w:val="24"/>
          <w:highlight w:val="none"/>
        </w:rPr>
        <w:outlineLvl w:val="9"/>
      </w:pPr>
      <w:r>
        <w:rPr>
          <w:rFonts w:ascii="楷体" w:hAnsi="楷体" w:eastAsia="楷体" w:cs="宋体"/>
          <w:sz w:val="24"/>
          <w:highlight w:val="none"/>
        </w:rPr>
        <w:t xml:space="preserve">1.8.2 </w:t>
      </w:r>
      <w:r>
        <w:rPr>
          <w:rFonts w:hint="eastAsia" w:ascii="楷体" w:hAnsi="楷体" w:eastAsia="楷体" w:cs="宋体"/>
          <w:sz w:val="24"/>
          <w:highlight w:val="none"/>
        </w:rPr>
        <w:t xml:space="preserve">交付地点：详见</w:t>
      </w:r>
      <w:r>
        <w:rPr>
          <w:rFonts w:hint="eastAsia" w:ascii="楷体" w:hAnsi="楷体" w:eastAsia="楷体" w:cs="宋体"/>
          <w:b/>
          <w:iCs/>
          <w:sz w:val="24"/>
          <w:highlight w:val="none"/>
          <w:u w:val="single"/>
        </w:rPr>
        <w:t xml:space="preserve">合同专用条款</w:t>
      </w:r>
      <w:r>
        <w:rPr>
          <w:rFonts w:ascii="楷体" w:hAnsi="楷体" w:eastAsia="楷体" w:cs="宋体"/>
          <w:b/>
          <w:iCs/>
          <w:sz w:val="24"/>
          <w:highlight w:val="none"/>
          <w:u w:val="single"/>
        </w:rPr>
        <w:t xml:space="preserve">1.8.2</w:t>
      </w:r>
      <w:r>
        <w:rPr>
          <w:rFonts w:hint="eastAsia" w:ascii="楷体" w:hAnsi="楷体" w:eastAsia="楷体" w:cs="宋体"/>
          <w:iCs/>
          <w:sz w:val="24"/>
          <w:highlight w:val="none"/>
        </w:rPr>
        <w:t xml:space="preserve">；</w:t>
      </w:r>
      <w:r/>
    </w:p>
    <w:p>
      <w:pPr>
        <w:ind w:firstLine="480"/>
        <w:spacing w:line="560" w:lineRule="exact"/>
        <w:rPr>
          <w:rFonts w:ascii="楷体" w:hAnsi="楷体" w:eastAsia="楷体" w:cs="宋体"/>
          <w:sz w:val="24"/>
          <w:highlight w:val="none"/>
        </w:rPr>
        <w:outlineLvl w:val="9"/>
      </w:pPr>
      <w:r>
        <w:rPr>
          <w:rFonts w:ascii="楷体" w:hAnsi="楷体" w:eastAsia="楷体" w:cs="宋体"/>
          <w:sz w:val="24"/>
          <w:highlight w:val="none"/>
        </w:rPr>
        <w:t xml:space="preserve">1.8.3 </w:t>
      </w:r>
      <w:r>
        <w:rPr>
          <w:rFonts w:hint="eastAsia" w:ascii="楷体" w:hAnsi="楷体" w:eastAsia="楷体" w:cs="宋体"/>
          <w:sz w:val="24"/>
          <w:highlight w:val="none"/>
        </w:rPr>
        <w:t xml:space="preserve">交付方式：详见</w:t>
      </w:r>
      <w:r>
        <w:rPr>
          <w:rFonts w:hint="eastAsia" w:ascii="楷体" w:hAnsi="楷体" w:eastAsia="楷体" w:cs="宋体"/>
          <w:b/>
          <w:iCs/>
          <w:sz w:val="24"/>
          <w:highlight w:val="none"/>
          <w:u w:val="single"/>
        </w:rPr>
        <w:t xml:space="preserve">合同专用条款</w:t>
      </w:r>
      <w:r>
        <w:rPr>
          <w:rFonts w:ascii="楷体" w:hAnsi="楷体" w:eastAsia="楷体" w:cs="宋体"/>
          <w:b/>
          <w:iCs/>
          <w:sz w:val="24"/>
          <w:highlight w:val="none"/>
          <w:u w:val="single"/>
        </w:rPr>
        <w:t xml:space="preserve">1.8.3</w:t>
      </w:r>
      <w:r>
        <w:rPr>
          <w:rFonts w:hint="eastAsia" w:ascii="楷体" w:hAnsi="楷体" w:eastAsia="楷体" w:cs="宋体"/>
          <w:iCs/>
          <w:sz w:val="24"/>
          <w:highlight w:val="none"/>
        </w:rPr>
        <w:t xml:space="preserve">。</w:t>
      </w:r>
      <w:r/>
    </w:p>
    <w:p>
      <w:pPr>
        <w:ind w:firstLine="482"/>
        <w:spacing w:line="560" w:lineRule="exact"/>
        <w:rPr>
          <w:rFonts w:ascii="楷体" w:hAnsi="楷体" w:eastAsia="楷体" w:cs="宋体"/>
          <w:b/>
          <w:sz w:val="24"/>
          <w:highlight w:val="none"/>
        </w:rPr>
        <w:outlineLvl w:val="2"/>
      </w:pPr>
      <w:r/>
      <w:bookmarkStart w:id="98" w:name="_Toc21423"/>
      <w:r/>
      <w:bookmarkStart w:id="99" w:name="_Toc19554"/>
      <w:r/>
      <w:bookmarkStart w:id="100" w:name="_Toc27250"/>
      <w:r>
        <w:rPr>
          <w:rFonts w:ascii="楷体" w:hAnsi="楷体" w:eastAsia="楷体" w:cs="宋体"/>
          <w:b/>
          <w:sz w:val="24"/>
          <w:highlight w:val="none"/>
        </w:rPr>
        <w:t xml:space="preserve">1.9</w:t>
      </w:r>
      <w:r>
        <w:rPr>
          <w:rFonts w:hint="eastAsia" w:ascii="楷体" w:hAnsi="楷体" w:eastAsia="楷体" w:cs="宋体"/>
          <w:b/>
          <w:sz w:val="24"/>
          <w:highlight w:val="none"/>
        </w:rPr>
        <w:t xml:space="preserve">违约责任</w:t>
      </w:r>
      <w:bookmarkEnd w:id="98"/>
      <w:r/>
      <w:bookmarkEnd w:id="99"/>
      <w:r/>
      <w:bookmarkEnd w:id="100"/>
      <w:r/>
      <w:r/>
    </w:p>
    <w:p>
      <w:pPr>
        <w:ind w:firstLine="480"/>
        <w:spacing w:line="560" w:lineRule="exact"/>
        <w:rPr>
          <w:rFonts w:ascii="楷体" w:hAnsi="楷体" w:eastAsia="楷体" w:cs="宋体"/>
          <w:sz w:val="24"/>
          <w:highlight w:val="none"/>
        </w:rPr>
        <w:outlineLvl w:val="9"/>
      </w:pPr>
      <w:r>
        <w:rPr>
          <w:rFonts w:ascii="楷体" w:hAnsi="楷体" w:eastAsia="楷体" w:cs="宋体"/>
          <w:sz w:val="24"/>
          <w:highlight w:val="none"/>
        </w:rPr>
        <w:t xml:space="preserve">1.9.1 </w:t>
      </w:r>
      <w:r>
        <w:rPr>
          <w:rFonts w:hint="eastAsia" w:ascii="楷体" w:hAnsi="楷体" w:eastAsia="楷体" w:cs="宋体"/>
          <w:sz w:val="24"/>
          <w:highlight w:val="none"/>
        </w:rPr>
        <w:t xml:space="preserve">除不可抗力外，如果乙方没有按照本合同约定的期限、地点和方式交付货物或服务，那么甲方可要求乙方支付违约金，每延迟一日，违约金按合同金额的</w:t>
      </w:r>
      <w:r>
        <w:rPr>
          <w:rFonts w:ascii="楷体" w:hAnsi="楷体" w:eastAsia="楷体" w:cs="宋体"/>
          <w:sz w:val="24"/>
          <w:highlight w:val="none"/>
          <w:u w:val="single"/>
        </w:rPr>
        <w:t xml:space="preserve">  XX</w:t>
      </w:r>
      <w:r>
        <w:rPr>
          <w:rFonts w:hint="eastAsia" w:ascii="楷体" w:hAnsi="楷体" w:eastAsia="楷体" w:cs="宋体"/>
          <w:sz w:val="24"/>
          <w:highlight w:val="none"/>
          <w:u w:val="single"/>
        </w:rPr>
        <w:t xml:space="preserve">（</w:t>
      </w:r>
      <w:r>
        <w:rPr>
          <w:rFonts w:hint="eastAsia" w:ascii="楷体" w:hAnsi="楷体" w:eastAsia="楷体" w:cs="宋体"/>
          <w:i/>
          <w:iCs/>
          <w:sz w:val="24"/>
          <w:highlight w:val="none"/>
          <w:u w:val="single"/>
        </w:rPr>
        <w:t xml:space="preserve">可根据情况修改</w:t>
      </w:r>
      <w:r>
        <w:rPr>
          <w:rFonts w:hint="eastAsia" w:ascii="楷体" w:hAnsi="楷体" w:eastAsia="楷体" w:cs="宋体"/>
          <w:sz w:val="24"/>
          <w:highlight w:val="none"/>
          <w:u w:val="single"/>
        </w:rPr>
        <w:t xml:space="preserve">）</w:t>
      </w:r>
      <w:r>
        <w:rPr>
          <w:rFonts w:ascii="楷体" w:hAnsi="楷体" w:eastAsia="楷体" w:cs="宋体"/>
          <w:sz w:val="24"/>
          <w:highlight w:val="none"/>
        </w:rPr>
        <w:t xml:space="preserve">%/</w:t>
      </w:r>
      <w:r>
        <w:rPr>
          <w:rFonts w:hint="eastAsia" w:ascii="楷体" w:hAnsi="楷体" w:eastAsia="楷体" w:cs="宋体"/>
          <w:sz w:val="24"/>
          <w:highlight w:val="none"/>
        </w:rPr>
        <w:t xml:space="preserve">计算，最高限额为本合同金额的</w:t>
      </w:r>
      <w:r>
        <w:rPr>
          <w:rFonts w:ascii="楷体" w:hAnsi="楷体" w:eastAsia="楷体" w:cs="宋体"/>
          <w:sz w:val="24"/>
          <w:highlight w:val="none"/>
          <w:u w:val="single"/>
        </w:rPr>
        <w:t xml:space="preserve"> XX  </w:t>
      </w:r>
      <w:r>
        <w:rPr>
          <w:rFonts w:ascii="楷体" w:hAnsi="楷体" w:eastAsia="楷体" w:cs="宋体"/>
          <w:sz w:val="24"/>
          <w:highlight w:val="none"/>
        </w:rPr>
        <w:t xml:space="preserve">%；迟延交付货物或服务的违约金计算数额达到前述最高限额之日起，甲方有权在要求乙方支付违约金的同时，书面通知乙方解除本合同；</w:t>
      </w:r>
      <w:r/>
    </w:p>
    <w:p>
      <w:pPr>
        <w:ind w:firstLine="480"/>
        <w:spacing w:line="560" w:lineRule="exact"/>
        <w:rPr>
          <w:rFonts w:ascii="楷体" w:hAnsi="楷体" w:eastAsia="楷体" w:cs="宋体"/>
          <w:sz w:val="24"/>
          <w:highlight w:val="none"/>
        </w:rPr>
        <w:outlineLvl w:val="9"/>
      </w:pPr>
      <w:r>
        <w:rPr>
          <w:rFonts w:ascii="楷体" w:hAnsi="楷体" w:eastAsia="楷体" w:cs="宋体"/>
          <w:sz w:val="24"/>
          <w:highlight w:val="none"/>
        </w:rPr>
        <w:t xml:space="preserve">1.9.2 </w:t>
      </w:r>
      <w:r>
        <w:rPr>
          <w:rFonts w:hint="eastAsia" w:ascii="楷体" w:hAnsi="楷体" w:eastAsia="楷体" w:cs="宋体"/>
          <w:sz w:val="24"/>
          <w:highlight w:val="none"/>
        </w:rPr>
        <w:t xml:space="preserve">除不可抗力外，如果甲方没有按照本合同约定的付款方式付款，乙方可要求甲方支付违约金，每延迟一日，违约金按应付而未付款的</w:t>
      </w:r>
      <w:r>
        <w:rPr>
          <w:rFonts w:ascii="楷体" w:hAnsi="楷体" w:eastAsia="楷体" w:cs="宋体"/>
          <w:sz w:val="24"/>
          <w:highlight w:val="none"/>
          <w:u w:val="single"/>
        </w:rPr>
        <w:t xml:space="preserve"> XX</w:t>
      </w:r>
      <w:r>
        <w:rPr>
          <w:rFonts w:hint="eastAsia" w:ascii="楷体" w:hAnsi="楷体" w:eastAsia="楷体" w:cs="宋体"/>
          <w:sz w:val="24"/>
          <w:highlight w:val="none"/>
          <w:u w:val="single"/>
        </w:rPr>
        <w:t xml:space="preserve">（</w:t>
      </w:r>
      <w:r>
        <w:rPr>
          <w:rFonts w:hint="eastAsia" w:ascii="楷体" w:hAnsi="楷体" w:eastAsia="楷体" w:cs="宋体"/>
          <w:i/>
          <w:iCs/>
          <w:sz w:val="24"/>
          <w:highlight w:val="none"/>
          <w:u w:val="single"/>
        </w:rPr>
        <w:t xml:space="preserve">可根据情况修改</w:t>
      </w:r>
      <w:r>
        <w:rPr>
          <w:rFonts w:hint="eastAsia" w:ascii="楷体" w:hAnsi="楷体" w:eastAsia="楷体" w:cs="宋体"/>
          <w:sz w:val="24"/>
          <w:highlight w:val="none"/>
          <w:u w:val="single"/>
        </w:rPr>
        <w:t xml:space="preserve">）</w:t>
      </w:r>
      <w:r>
        <w:rPr>
          <w:rFonts w:ascii="楷体" w:hAnsi="楷体" w:eastAsia="楷体" w:cs="宋体"/>
          <w:sz w:val="24"/>
          <w:highlight w:val="none"/>
        </w:rPr>
        <w:t xml:space="preserve">%计算，最高限额为本合同总价的</w:t>
      </w:r>
      <w:r>
        <w:rPr>
          <w:rFonts w:ascii="楷体" w:hAnsi="楷体" w:eastAsia="楷体" w:cs="宋体"/>
          <w:sz w:val="24"/>
          <w:highlight w:val="none"/>
          <w:u w:val="single"/>
        </w:rPr>
        <w:t xml:space="preserve">   XX  </w:t>
      </w:r>
      <w:r>
        <w:rPr>
          <w:rFonts w:ascii="楷体" w:hAnsi="楷体" w:eastAsia="楷体" w:cs="宋体"/>
          <w:sz w:val="24"/>
          <w:highlight w:val="none"/>
        </w:rPr>
        <w:t xml:space="preserve">%；迟延付款的违约金计算数额达到前述最高限额之日起，乙方有权在要求甲方支付违约金的同时，书面通知甲方解除本合同；</w:t>
      </w:r>
      <w:r/>
    </w:p>
    <w:p>
      <w:pPr>
        <w:ind w:firstLine="480"/>
        <w:spacing w:line="560" w:lineRule="exact"/>
        <w:rPr>
          <w:rFonts w:ascii="楷体" w:hAnsi="楷体" w:eastAsia="楷体" w:cs="宋体"/>
          <w:sz w:val="24"/>
          <w:highlight w:val="none"/>
        </w:rPr>
        <w:outlineLvl w:val="9"/>
      </w:pPr>
      <w:r>
        <w:rPr>
          <w:rFonts w:ascii="楷体" w:hAnsi="楷体" w:eastAsia="楷体" w:cs="宋体"/>
          <w:sz w:val="24"/>
          <w:highlight w:val="none"/>
        </w:rPr>
        <w:t xml:space="preserve">1.9.3 </w:t>
      </w:r>
      <w:r>
        <w:rPr>
          <w:rFonts w:hint="eastAsia" w:ascii="楷体" w:hAnsi="楷体" w:eastAsia="楷体" w:cs="宋体"/>
          <w:sz w:val="24"/>
          <w:highlight w:val="none"/>
        </w:rPr>
        <w:t xml:space="preserve">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560" w:lineRule="exact"/>
        <w:rPr>
          <w:rFonts w:ascii="楷体" w:hAnsi="楷体" w:eastAsia="楷体" w:cs="宋体"/>
          <w:sz w:val="24"/>
          <w:highlight w:val="none"/>
        </w:rPr>
        <w:outlineLvl w:val="9"/>
      </w:pPr>
      <w:r>
        <w:rPr>
          <w:rFonts w:ascii="楷体" w:hAnsi="楷体" w:eastAsia="楷体" w:cs="宋体"/>
          <w:sz w:val="24"/>
          <w:highlight w:val="none"/>
        </w:rPr>
        <w:t xml:space="preserve">1.9.4 </w:t>
      </w:r>
      <w:r>
        <w:rPr>
          <w:rFonts w:hint="eastAsia" w:ascii="楷体" w:hAnsi="楷体" w:eastAsia="楷体" w:cs="宋体"/>
          <w:sz w:val="24"/>
          <w:highlight w:val="none"/>
        </w:rPr>
        <w:t xml:space="preserve">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ascii="楷体" w:hAnsi="楷体" w:eastAsia="楷体" w:cs="宋体"/>
          <w:sz w:val="24"/>
          <w:highlight w:val="none"/>
        </w:rPr>
        <w:outlineLvl w:val="9"/>
      </w:pPr>
      <w:r>
        <w:rPr>
          <w:rFonts w:ascii="楷体" w:hAnsi="楷体" w:eastAsia="楷体" w:cs="宋体"/>
          <w:sz w:val="24"/>
          <w:highlight w:val="none"/>
        </w:rPr>
        <w:t xml:space="preserve">1.9.5如果出现政府采购监督管理部门在处理投诉事项期间，书面通知甲方暂停采购</w:t>
      </w:r>
      <w:r>
        <w:rPr>
          <w:rFonts w:hint="eastAsia" w:ascii="楷体" w:hAnsi="楷体" w:eastAsia="楷体" w:cs="宋体"/>
          <w:sz w:val="24"/>
          <w:highlight w:val="none"/>
        </w:rPr>
        <w:t xml:space="preserve">活动的情形，或者询问或质疑事项可能影响中标或者成交结果的，导致甲方中止履行合同的情形，均不视为甲方违约。</w:t>
      </w:r>
      <w:r/>
    </w:p>
    <w:p>
      <w:pPr>
        <w:ind w:left="-420" w:right="-420" w:firstLine="960"/>
        <w:spacing w:line="560" w:lineRule="exact"/>
        <w:rPr>
          <w:rFonts w:ascii="楷体" w:hAnsi="楷体" w:eastAsia="楷体" w:cs="宋体"/>
          <w:highlight w:val="none"/>
        </w:rPr>
        <w:outlineLvl w:val="9"/>
      </w:pPr>
      <w:r>
        <w:rPr>
          <w:rFonts w:ascii="楷体" w:hAnsi="楷体" w:eastAsia="楷体" w:cs="宋体"/>
          <w:sz w:val="24"/>
          <w:highlight w:val="none"/>
        </w:rPr>
        <w:t xml:space="preserve">1.9.6违约责任</w:t>
      </w:r>
      <w:r>
        <w:rPr>
          <w:rFonts w:hint="eastAsia" w:ascii="楷体" w:hAnsi="楷体" w:eastAsia="楷体" w:cs="宋体"/>
          <w:b/>
          <w:iCs/>
          <w:sz w:val="24"/>
          <w:highlight w:val="none"/>
          <w:u w:val="single"/>
        </w:rPr>
        <w:t xml:space="preserve">合同专用条款</w:t>
      </w:r>
      <w:r>
        <w:rPr>
          <w:rFonts w:ascii="楷体" w:hAnsi="楷体" w:eastAsia="楷体" w:cs="宋体"/>
          <w:b/>
          <w:iCs/>
          <w:sz w:val="24"/>
          <w:highlight w:val="none"/>
          <w:u w:val="single"/>
        </w:rPr>
        <w:t xml:space="preserve">1.9.6</w:t>
      </w:r>
      <w:r>
        <w:rPr>
          <w:rFonts w:hint="eastAsia" w:ascii="楷体" w:hAnsi="楷体" w:eastAsia="楷体" w:cs="宋体"/>
          <w:sz w:val="24"/>
          <w:highlight w:val="none"/>
        </w:rPr>
        <w:t xml:space="preserve">约定其他责任的，从其约定。</w:t>
      </w:r>
      <w:r/>
    </w:p>
    <w:p>
      <w:pPr>
        <w:ind w:firstLine="482"/>
        <w:spacing w:line="560" w:lineRule="exact"/>
        <w:rPr>
          <w:rFonts w:ascii="楷体" w:hAnsi="楷体" w:eastAsia="楷体" w:cs="宋体"/>
          <w:b/>
          <w:sz w:val="24"/>
          <w:highlight w:val="none"/>
        </w:rPr>
        <w:outlineLvl w:val="2"/>
      </w:pPr>
      <w:r/>
      <w:bookmarkStart w:id="101" w:name="_Toc28375"/>
      <w:r/>
      <w:bookmarkStart w:id="102" w:name="_Toc15583"/>
      <w:r/>
      <w:bookmarkStart w:id="103" w:name="_Toc16021"/>
      <w:r>
        <w:rPr>
          <w:rFonts w:ascii="楷体" w:hAnsi="楷体" w:eastAsia="楷体" w:cs="宋体"/>
          <w:b/>
          <w:sz w:val="24"/>
          <w:highlight w:val="none"/>
        </w:rPr>
        <w:t xml:space="preserve">1.10</w:t>
      </w:r>
      <w:r>
        <w:rPr>
          <w:rFonts w:hint="eastAsia" w:ascii="楷体" w:hAnsi="楷体" w:eastAsia="楷体" w:cs="宋体"/>
          <w:b/>
          <w:sz w:val="24"/>
          <w:highlight w:val="none"/>
        </w:rPr>
        <w:t xml:space="preserve">合同争议的解决</w:t>
      </w:r>
      <w:bookmarkEnd w:id="101"/>
      <w:r/>
      <w:bookmarkEnd w:id="102"/>
      <w:r/>
      <w:bookmarkEnd w:id="103"/>
      <w:r/>
      <w:r/>
    </w:p>
    <w:p>
      <w:pPr>
        <w:ind w:firstLine="480"/>
        <w:jc w:val="left"/>
        <w:spacing w:line="560" w:lineRule="exact"/>
        <w:rPr>
          <w:rFonts w:ascii="楷体" w:hAnsi="楷体" w:eastAsia="楷体" w:cs="宋体"/>
          <w:sz w:val="24"/>
          <w:highlight w:val="none"/>
        </w:rPr>
        <w:outlineLvl w:val="9"/>
      </w:pPr>
      <w:r>
        <w:rPr>
          <w:rFonts w:ascii="楷体" w:hAnsi="楷体" w:eastAsia="楷体" w:cs="宋体"/>
          <w:sz w:val="24"/>
          <w:highlight w:val="none"/>
        </w:rPr>
        <w:t xml:space="preserve">1.10.1本合同履行过程中发生的任何争议，双方当事人均可通过和解或者调解解决；不愿和解、调解或者和解、调解不成的，向</w:t>
      </w:r>
      <w:r>
        <w:rPr>
          <w:rFonts w:hint="eastAsia" w:ascii="楷体" w:hAnsi="楷体" w:eastAsia="楷体" w:cs="宋体"/>
          <w:b/>
          <w:sz w:val="24"/>
          <w:highlight w:val="none"/>
        </w:rPr>
        <w:t xml:space="preserve">甲方所在地</w:t>
      </w:r>
      <w:r>
        <w:rPr>
          <w:rFonts w:hint="eastAsia" w:ascii="楷体" w:hAnsi="楷体" w:eastAsia="楷体" w:cs="宋体"/>
          <w:sz w:val="24"/>
          <w:highlight w:val="none"/>
        </w:rPr>
        <w:t xml:space="preserve">人民法院起诉。</w:t>
      </w:r>
      <w:r/>
    </w:p>
    <w:p>
      <w:pPr>
        <w:ind w:firstLine="480"/>
        <w:jc w:val="left"/>
        <w:spacing w:line="560" w:lineRule="exact"/>
        <w:rPr>
          <w:rFonts w:ascii="楷体" w:hAnsi="楷体" w:eastAsia="楷体" w:cs="宋体"/>
          <w:sz w:val="24"/>
          <w:highlight w:val="none"/>
        </w:rPr>
        <w:outlineLvl w:val="9"/>
      </w:pPr>
      <w:r>
        <w:rPr>
          <w:rFonts w:ascii="楷体" w:hAnsi="楷体" w:eastAsia="楷体" w:cs="宋体"/>
          <w:sz w:val="24"/>
          <w:highlight w:val="none"/>
        </w:rPr>
        <w:t xml:space="preserve">1.10.2如对任何争议向人民法院提起诉讼，除争议事项或争议事项所涉及的条款外，双方应继续履行本合同项下的其它义务。</w:t>
      </w:r>
      <w:r/>
    </w:p>
    <w:p>
      <w:pPr>
        <w:ind w:firstLine="480"/>
        <w:spacing w:line="560" w:lineRule="exact"/>
        <w:rPr>
          <w:rFonts w:ascii="楷体" w:hAnsi="楷体" w:eastAsia="楷体" w:cs="宋体"/>
          <w:b/>
          <w:bCs/>
          <w:sz w:val="24"/>
          <w:highlight w:val="none"/>
        </w:rPr>
        <w:outlineLvl w:val="2"/>
      </w:pPr>
      <w:r>
        <w:rPr>
          <w:rFonts w:ascii="楷体" w:hAnsi="楷体" w:eastAsia="楷体" w:cs="宋体"/>
          <w:b/>
          <w:bCs/>
          <w:sz w:val="24"/>
          <w:highlight w:val="none"/>
        </w:rPr>
        <w:t xml:space="preserve">1.11</w:t>
      </w:r>
      <w:r>
        <w:rPr>
          <w:rFonts w:hint="eastAsia" w:ascii="楷体" w:hAnsi="楷体" w:eastAsia="楷体" w:cs="宋体"/>
          <w:b/>
          <w:bCs/>
          <w:sz w:val="24"/>
          <w:highlight w:val="none"/>
        </w:rPr>
        <w:t xml:space="preserve">合同生效及其他</w:t>
      </w:r>
      <w:r/>
    </w:p>
    <w:p>
      <w:pPr>
        <w:ind w:firstLine="480"/>
        <w:spacing w:line="560" w:lineRule="exact"/>
        <w:rPr>
          <w:rFonts w:ascii="楷体" w:hAnsi="楷体" w:eastAsia="楷体" w:cs="宋体"/>
          <w:sz w:val="24"/>
          <w:highlight w:val="none"/>
        </w:rPr>
        <w:outlineLvl w:val="9"/>
      </w:pPr>
      <w:r>
        <w:rPr>
          <w:rFonts w:ascii="楷体" w:hAnsi="楷体" w:eastAsia="楷体" w:cs="宋体"/>
          <w:sz w:val="24"/>
          <w:highlight w:val="none"/>
        </w:rPr>
        <w:t xml:space="preserve">1.11.1本合同自双方当事人盖章时生效。</w:t>
      </w:r>
      <w:r/>
    </w:p>
    <w:p>
      <w:pPr>
        <w:ind w:firstLine="480"/>
        <w:jc w:val="left"/>
        <w:spacing w:line="560" w:lineRule="exact"/>
        <w:widowControl/>
        <w:rPr>
          <w:rFonts w:ascii="楷体" w:hAnsi="楷体" w:eastAsia="楷体"/>
          <w:highlight w:val="none"/>
        </w:rPr>
        <w:outlineLvl w:val="9"/>
      </w:pPr>
      <w:r>
        <w:rPr>
          <w:rFonts w:ascii="楷体" w:hAnsi="楷体" w:eastAsia="楷体" w:cs="宋体"/>
          <w:sz w:val="24"/>
          <w:highlight w:val="none"/>
        </w:rPr>
        <w:t xml:space="preserve">1.11.2本合同未尽事宜，遵照《中华人民共和国民法典》有关条文执行。 </w:t>
      </w:r>
      <w:r/>
    </w:p>
    <w:p>
      <w:pPr>
        <w:spacing w:line="560" w:lineRule="exact"/>
        <w:rPr>
          <w:rFonts w:ascii="楷体" w:hAnsi="楷体" w:eastAsia="楷体" w:cs="宋体"/>
          <w:sz w:val="24"/>
          <w:highlight w:val="none"/>
          <w:lang w:val="zh-CN"/>
        </w:rPr>
        <w:outlineLvl w:val="9"/>
      </w:pPr>
      <w:r>
        <w:rPr>
          <w:rFonts w:hint="eastAsia" w:ascii="楷体" w:hAnsi="楷体" w:eastAsia="楷体" w:cs="宋体"/>
          <w:b/>
          <w:sz w:val="24"/>
          <w:highlight w:val="none"/>
          <w:lang w:val="zh-CN"/>
        </w:rPr>
        <w:t xml:space="preserve">甲方（</w:t>
      </w:r>
      <w:r>
        <w:rPr>
          <w:rFonts w:hint="eastAsia" w:ascii="楷体" w:hAnsi="楷体" w:eastAsia="楷体" w:cs="宋体"/>
          <w:b/>
          <w:sz w:val="24"/>
          <w:highlight w:val="none"/>
        </w:rPr>
        <w:t xml:space="preserve">盖章</w:t>
      </w:r>
      <w:r>
        <w:rPr>
          <w:rFonts w:hint="eastAsia" w:ascii="楷体" w:hAnsi="楷体" w:eastAsia="楷体" w:cs="宋体"/>
          <w:b/>
          <w:sz w:val="24"/>
          <w:highlight w:val="none"/>
          <w:lang w:val="zh-CN"/>
        </w:rPr>
        <w:t xml:space="preserve">）</w:t>
      </w:r>
      <w:r>
        <w:rPr>
          <w:rFonts w:hint="eastAsia" w:ascii="楷体" w:hAnsi="楷体" w:eastAsia="楷体" w:cs="宋体"/>
          <w:sz w:val="24"/>
          <w:highlight w:val="none"/>
          <w:lang w:val="zh-CN"/>
        </w:rPr>
        <w:t xml:space="preserve">：</w:t>
      </w:r>
      <w:r>
        <w:rPr>
          <w:rFonts w:hint="eastAsia" w:ascii="楷体" w:hAnsi="楷体" w:eastAsia="楷体" w:cs="宋体"/>
          <w:sz w:val="24"/>
          <w:highlight w:val="none"/>
          <w:lang w:val="en-US" w:eastAsia="zh-CN"/>
        </w:rPr>
        <w:t xml:space="preserve">                       </w:t>
      </w:r>
      <w:r>
        <w:rPr>
          <w:rFonts w:hint="eastAsia" w:ascii="楷体" w:hAnsi="楷体" w:eastAsia="楷体" w:cs="宋体"/>
          <w:b/>
          <w:sz w:val="24"/>
          <w:highlight w:val="none"/>
          <w:lang w:val="zh-CN"/>
        </w:rPr>
        <w:t xml:space="preserve">乙方（</w:t>
      </w:r>
      <w:r>
        <w:rPr>
          <w:rFonts w:hint="eastAsia" w:ascii="楷体" w:hAnsi="楷体" w:eastAsia="楷体" w:cs="宋体"/>
          <w:b/>
          <w:sz w:val="24"/>
          <w:highlight w:val="none"/>
        </w:rPr>
        <w:t xml:space="preserve">盖章</w:t>
      </w:r>
      <w:r>
        <w:rPr>
          <w:rFonts w:hint="eastAsia" w:ascii="楷体" w:hAnsi="楷体" w:eastAsia="楷体" w:cs="宋体"/>
          <w:b/>
          <w:sz w:val="24"/>
          <w:highlight w:val="none"/>
          <w:lang w:val="zh-CN"/>
        </w:rPr>
        <w:t xml:space="preserve">）</w:t>
      </w:r>
      <w:r>
        <w:rPr>
          <w:rFonts w:hint="eastAsia" w:ascii="楷体" w:hAnsi="楷体" w:eastAsia="楷体" w:cs="宋体"/>
          <w:sz w:val="24"/>
          <w:highlight w:val="none"/>
          <w:lang w:val="zh-CN"/>
        </w:rPr>
        <w:t xml:space="preserve">：</w:t>
      </w:r>
      <w:r/>
    </w:p>
    <w:p>
      <w:pPr>
        <w:spacing w:line="560" w:lineRule="exact"/>
        <w:rPr>
          <w:rFonts w:ascii="楷体" w:hAnsi="楷体" w:eastAsia="楷体" w:cs="宋体"/>
          <w:sz w:val="24"/>
          <w:highlight w:val="none"/>
          <w:lang w:val="zh-CN"/>
        </w:rPr>
        <w:outlineLvl w:val="9"/>
      </w:pPr>
      <w:r>
        <w:rPr>
          <w:rFonts w:hint="eastAsia" w:ascii="楷体" w:hAnsi="楷体" w:eastAsia="楷体" w:cs="宋体"/>
          <w:sz w:val="24"/>
          <w:highlight w:val="none"/>
          <w:lang w:val="zh-CN"/>
        </w:rPr>
        <w:t xml:space="preserve">统一社会信用代码：</w:t>
      </w:r>
      <w:r>
        <w:rPr>
          <w:rFonts w:hint="eastAsia" w:ascii="楷体" w:hAnsi="楷体" w:eastAsia="楷体" w:cs="宋体"/>
          <w:sz w:val="24"/>
          <w:highlight w:val="none"/>
          <w:lang w:val="en-US" w:eastAsia="zh-CN"/>
        </w:rPr>
        <w:t xml:space="preserve">          </w:t>
      </w:r>
      <w:r>
        <w:rPr>
          <w:rFonts w:hint="eastAsia" w:ascii="楷体" w:hAnsi="楷体" w:eastAsia="楷体" w:cs="宋体"/>
          <w:sz w:val="24"/>
          <w:highlight w:val="none"/>
          <w:lang w:val="zh-CN"/>
        </w:rPr>
        <w:t xml:space="preserve">统一社会信用代码或身份证号码（乙方为自然人）：</w:t>
      </w:r>
      <w:r/>
    </w:p>
    <w:p>
      <w:pPr>
        <w:spacing w:line="560" w:lineRule="exact"/>
        <w:rPr>
          <w:rFonts w:ascii="楷体" w:hAnsi="楷体" w:eastAsia="楷体" w:cs="宋体"/>
          <w:sz w:val="24"/>
          <w:highlight w:val="none"/>
          <w:lang w:val="zh-CN"/>
        </w:rPr>
        <w:outlineLvl w:val="9"/>
      </w:pPr>
      <w:r>
        <w:rPr>
          <w:rFonts w:ascii="楷体" w:hAnsi="楷体" w:eastAsia="楷体" w:cs="宋体"/>
          <w:sz w:val="24"/>
          <w:highlight w:val="none"/>
          <w:lang w:val="zh-CN"/>
        </w:rPr>
      </w:r>
      <w:r/>
    </w:p>
    <w:p>
      <w:pPr>
        <w:spacing w:line="560" w:lineRule="exact"/>
        <w:rPr>
          <w:rFonts w:ascii="楷体" w:hAnsi="楷体" w:eastAsia="楷体" w:cs="宋体"/>
          <w:sz w:val="24"/>
          <w:highlight w:val="none"/>
          <w:lang w:val="zh-CN"/>
        </w:rPr>
        <w:outlineLvl w:val="9"/>
      </w:pPr>
      <w:r>
        <w:rPr>
          <w:rFonts w:hint="eastAsia" w:ascii="楷体" w:hAnsi="楷体" w:eastAsia="楷体" w:cs="宋体"/>
          <w:sz w:val="24"/>
          <w:highlight w:val="none"/>
          <w:lang w:val="zh-CN"/>
        </w:rPr>
        <w:t xml:space="preserve">法定代表人或授权代表姓名：</w:t>
      </w:r>
      <w:r>
        <w:rPr>
          <w:rFonts w:hint="eastAsia" w:ascii="楷体" w:hAnsi="楷体" w:eastAsia="楷体" w:cs="宋体"/>
          <w:sz w:val="24"/>
          <w:highlight w:val="none"/>
          <w:lang w:val="en-US" w:eastAsia="zh-CN"/>
        </w:rPr>
        <w:t xml:space="preserve">           </w:t>
      </w:r>
      <w:r>
        <w:rPr>
          <w:rFonts w:hint="eastAsia" w:ascii="楷体" w:hAnsi="楷体" w:eastAsia="楷体" w:cs="宋体"/>
          <w:sz w:val="24"/>
          <w:highlight w:val="none"/>
          <w:lang w:val="zh-CN"/>
        </w:rPr>
        <w:t xml:space="preserve">法定代表人</w:t>
      </w:r>
      <w:r>
        <w:rPr>
          <w:rFonts w:ascii="楷体" w:hAnsi="楷体" w:eastAsia="楷体" w:cs="宋体"/>
          <w:sz w:val="24"/>
          <w:highlight w:val="none"/>
          <w:lang w:val="zh-CN"/>
        </w:rPr>
        <w:t xml:space="preserve">或授权代表姓名:</w:t>
      </w:r>
      <w:r/>
    </w:p>
    <w:p>
      <w:pPr>
        <w:spacing w:line="560" w:lineRule="exact"/>
        <w:rPr>
          <w:rFonts w:ascii="楷体" w:hAnsi="楷体" w:eastAsia="楷体" w:cs="宋体"/>
          <w:sz w:val="24"/>
          <w:highlight w:val="none"/>
          <w:lang w:val="zh-CN"/>
        </w:rPr>
        <w:outlineLvl w:val="9"/>
      </w:pPr>
      <w:r>
        <w:rPr>
          <w:rFonts w:ascii="楷体" w:hAnsi="楷体" w:eastAsia="楷体" w:cs="宋体"/>
          <w:sz w:val="24"/>
          <w:highlight w:val="none"/>
          <w:lang w:val="zh-CN"/>
        </w:rPr>
        <w:t xml:space="preserve">                      </w:t>
      </w:r>
      <w:r/>
    </w:p>
    <w:p>
      <w:pPr>
        <w:spacing w:line="560" w:lineRule="exact"/>
        <w:rPr>
          <w:rFonts w:ascii="楷体" w:hAnsi="楷体" w:eastAsia="楷体" w:cs="宋体"/>
          <w:sz w:val="24"/>
          <w:highlight w:val="none"/>
          <w:lang w:val="zh-CN"/>
        </w:rPr>
        <w:outlineLvl w:val="9"/>
      </w:pPr>
      <w:r>
        <w:rPr>
          <w:rFonts w:hint="eastAsia" w:ascii="楷体" w:hAnsi="楷体" w:eastAsia="楷体" w:cs="宋体"/>
          <w:sz w:val="24"/>
          <w:highlight w:val="none"/>
          <w:lang w:val="zh-CN"/>
        </w:rPr>
        <w:t xml:space="preserve">约定送达地址：</w:t>
      </w:r>
      <w:r>
        <w:rPr>
          <w:rFonts w:hint="eastAsia" w:ascii="楷体" w:hAnsi="楷体" w:eastAsia="楷体" w:cs="宋体"/>
          <w:sz w:val="24"/>
          <w:highlight w:val="none"/>
          <w:lang w:val="en-US" w:eastAsia="zh-CN"/>
        </w:rPr>
        <w:t xml:space="preserve">                       </w:t>
      </w:r>
      <w:r>
        <w:rPr>
          <w:rFonts w:hint="eastAsia" w:ascii="楷体" w:hAnsi="楷体" w:eastAsia="楷体" w:cs="宋体"/>
          <w:sz w:val="24"/>
          <w:highlight w:val="none"/>
          <w:lang w:val="zh-CN"/>
        </w:rPr>
        <w:t xml:space="preserve">约定送达地址：</w:t>
      </w:r>
      <w:r/>
    </w:p>
    <w:p>
      <w:pPr>
        <w:rPr>
          <w:rFonts w:ascii="楷体" w:hAnsi="楷体" w:eastAsia="楷体" w:cs="宋体"/>
          <w:color w:val="ff0000"/>
          <w:sz w:val="24"/>
          <w:highlight w:val="none"/>
        </w:rPr>
        <w:outlineLvl w:val="9"/>
      </w:pPr>
      <w:r>
        <w:rPr>
          <w:rFonts w:ascii="楷体" w:hAnsi="楷体" w:eastAsia="楷体" w:cs="宋体"/>
          <w:color w:val="ff0000"/>
          <w:sz w:val="24"/>
          <w:highlight w:val="none"/>
        </w:rPr>
      </w:r>
      <w:r/>
    </w:p>
    <w:p>
      <w:pPr>
        <w:rPr>
          <w:rFonts w:ascii="楷体" w:hAnsi="楷体" w:eastAsia="楷体" w:cs="宋体"/>
          <w:b/>
          <w:sz w:val="24"/>
          <w:highlight w:val="none"/>
        </w:rPr>
        <w:outlineLvl w:val="9"/>
      </w:pPr>
      <w:r>
        <w:rPr>
          <w:rFonts w:ascii="楷体" w:hAnsi="楷体" w:eastAsia="楷体" w:cs="宋体"/>
          <w:b/>
          <w:sz w:val="24"/>
          <w:highlight w:val="none"/>
        </w:rPr>
      </w:r>
      <w:r/>
    </w:p>
    <w:p>
      <w:pPr>
        <w:rPr>
          <w:rFonts w:ascii="楷体" w:hAnsi="楷体" w:eastAsia="楷体" w:cs="宋体"/>
          <w:b/>
          <w:sz w:val="28"/>
          <w:szCs w:val="28"/>
          <w:highlight w:val="none"/>
        </w:rPr>
        <w:outlineLvl w:val="9"/>
      </w:pPr>
      <w:r>
        <w:rPr>
          <w:rFonts w:hint="eastAsia" w:ascii="楷体" w:hAnsi="楷体" w:eastAsia="楷体" w:cs="宋体"/>
          <w:b/>
          <w:sz w:val="24"/>
          <w:highlight w:val="none"/>
        </w:rPr>
        <w:t xml:space="preserve">见证方（盖章）：</w:t>
      </w:r>
      <w:r/>
    </w:p>
    <w:p>
      <w:pPr>
        <w:spacing w:line="560" w:lineRule="exact"/>
        <w:rPr>
          <w:rFonts w:ascii="楷体" w:hAnsi="楷体" w:eastAsia="楷体" w:cs="宋体"/>
          <w:sz w:val="24"/>
          <w:highlight w:val="none"/>
          <w:lang w:val="zh-CN"/>
        </w:rPr>
        <w:outlineLvl w:val="9"/>
      </w:pPr>
      <w:r>
        <w:rPr>
          <w:rFonts w:hint="eastAsia" w:ascii="楷体" w:hAnsi="楷体" w:eastAsia="楷体" w:cs="宋体"/>
          <w:sz w:val="24"/>
          <w:highlight w:val="none"/>
          <w:lang w:val="zh-CN"/>
        </w:rPr>
        <w:t xml:space="preserve">地址：丹阳市开发区东方盛世3幢1号</w:t>
      </w:r>
      <w:r/>
    </w:p>
    <w:p>
      <w:pPr>
        <w:spacing w:line="560" w:lineRule="exact"/>
        <w:rPr>
          <w:rFonts w:hint="default" w:ascii="楷体" w:hAnsi="楷体" w:eastAsia="楷体" w:cs="宋体"/>
          <w:bCs/>
          <w:sz w:val="28"/>
          <w:szCs w:val="28"/>
          <w:highlight w:val="none"/>
          <w:lang w:val="en-US" w:eastAsia="zh-CN"/>
        </w:rPr>
        <w:outlineLvl w:val="9"/>
      </w:pPr>
      <w:r>
        <w:rPr>
          <w:rFonts w:hint="eastAsia" w:ascii="楷体" w:hAnsi="楷体" w:eastAsia="楷体" w:cs="宋体"/>
          <w:sz w:val="24"/>
          <w:highlight w:val="none"/>
          <w:lang w:val="zh-CN"/>
        </w:rPr>
        <w:t xml:space="preserve">联系电话：</w:t>
      </w:r>
      <w:r>
        <w:rPr>
          <w:rFonts w:hint="eastAsia" w:ascii="楷体" w:hAnsi="楷体" w:eastAsia="楷体" w:cs="宋体"/>
          <w:sz w:val="24"/>
          <w:highlight w:val="none"/>
          <w:lang w:val="en-US" w:eastAsia="zh-CN"/>
        </w:rPr>
        <w:t xml:space="preserve">0511-86669588</w:t>
      </w:r>
      <w:r/>
    </w:p>
    <w:p>
      <w:pPr>
        <w:ind w:right="560"/>
        <w:jc w:val="center"/>
        <w:spacing w:line="560" w:lineRule="exact"/>
        <w:rPr>
          <w:rFonts w:ascii="楷体" w:hAnsi="楷体" w:eastAsia="楷体" w:cs="宋体"/>
          <w:bCs/>
          <w:sz w:val="28"/>
          <w:szCs w:val="28"/>
          <w:highlight w:val="none"/>
        </w:rPr>
        <w:outlineLvl w:val="9"/>
      </w:pPr>
      <w:r>
        <w:rPr>
          <w:rFonts w:hint="eastAsia" w:ascii="楷体" w:hAnsi="楷体" w:eastAsia="楷体" w:cs="宋体"/>
          <w:bCs/>
          <w:sz w:val="24"/>
          <w:highlight w:val="none"/>
          <w:lang w:val="zh-CN"/>
        </w:rPr>
        <w:t xml:space="preserve">签订日期：</w:t>
      </w:r>
      <w:r/>
    </w:p>
    <w:p>
      <w:pPr>
        <w:jc w:val="left"/>
        <w:widowControl/>
        <w:rPr>
          <w:rFonts w:ascii="楷体" w:hAnsi="楷体" w:eastAsia="楷体" w:cs="宋体"/>
          <w:b/>
          <w:sz w:val="28"/>
          <w:szCs w:val="28"/>
          <w:highlight w:val="none"/>
        </w:rPr>
        <w:outlineLvl w:val="9"/>
      </w:pPr>
      <w:r>
        <w:rPr>
          <w:rFonts w:ascii="楷体" w:hAnsi="楷体" w:eastAsia="楷体" w:cs="宋体"/>
          <w:b/>
          <w:sz w:val="28"/>
          <w:szCs w:val="28"/>
          <w:highlight w:val="none"/>
        </w:rPr>
        <w:br w:type="page" w:clear="all"/>
      </w:r>
      <w:r/>
    </w:p>
    <w:p>
      <w:pPr>
        <w:pStyle w:val="1991"/>
        <w:ind w:firstLine="482"/>
        <w:jc w:val="center"/>
        <w:spacing w:line="560" w:lineRule="exact"/>
        <w:rPr>
          <w:rFonts w:ascii="楷体" w:hAnsi="楷体" w:eastAsia="楷体" w:cs="宋体"/>
          <w:b/>
          <w:sz w:val="28"/>
          <w:szCs w:val="28"/>
          <w:highlight w:val="none"/>
        </w:rPr>
        <w:outlineLvl w:val="1"/>
      </w:pPr>
      <w:r>
        <w:rPr>
          <w:rFonts w:hint="eastAsia" w:ascii="楷体" w:hAnsi="楷体" w:eastAsia="楷体" w:cs="宋体"/>
          <w:b/>
          <w:sz w:val="28"/>
          <w:szCs w:val="28"/>
          <w:highlight w:val="none"/>
        </w:rPr>
        <w:t xml:space="preserve">第二</w:t>
      </w:r>
      <w:r>
        <w:rPr>
          <w:rFonts w:hint="eastAsia" w:ascii="楷体" w:hAnsi="楷体" w:eastAsia="楷体" w:cs="宋体"/>
          <w:b/>
          <w:sz w:val="28"/>
          <w:szCs w:val="28"/>
          <w:highlight w:val="none"/>
          <w:lang w:val="en-US" w:eastAsia="zh-CN"/>
        </w:rPr>
        <w:t xml:space="preserve">章 </w:t>
      </w:r>
      <w:r>
        <w:rPr>
          <w:rFonts w:hint="eastAsia" w:ascii="楷体" w:hAnsi="楷体" w:eastAsia="楷体" w:cs="宋体"/>
          <w:b/>
          <w:sz w:val="28"/>
          <w:szCs w:val="28"/>
          <w:highlight w:val="none"/>
        </w:rPr>
        <w:t xml:space="preserve">合同一般条款</w:t>
      </w:r>
      <w:r/>
    </w:p>
    <w:p>
      <w:pPr>
        <w:ind w:firstLine="482"/>
        <w:spacing w:line="560" w:lineRule="exact"/>
        <w:rPr>
          <w:rFonts w:ascii="楷体" w:hAnsi="楷体" w:eastAsia="楷体" w:cs="宋体"/>
          <w:b/>
          <w:sz w:val="24"/>
          <w:highlight w:val="none"/>
        </w:rPr>
        <w:outlineLvl w:val="2"/>
      </w:pPr>
      <w:r/>
      <w:bookmarkStart w:id="104" w:name="_Ref467379214"/>
      <w:r/>
      <w:bookmarkStart w:id="105" w:name="_Toc28763"/>
      <w:r/>
      <w:bookmarkStart w:id="106" w:name="_Toc279701240"/>
      <w:r/>
      <w:bookmarkStart w:id="107" w:name="_Toc259093669"/>
      <w:r/>
      <w:bookmarkStart w:id="108" w:name="_Ref467378463"/>
      <w:r/>
      <w:bookmarkStart w:id="109" w:name="_Toc16917"/>
      <w:r/>
      <w:bookmarkStart w:id="110" w:name="_Ref467378499"/>
      <w:r/>
      <w:bookmarkStart w:id="111" w:name="_Ref467379109"/>
      <w:r/>
      <w:bookmarkStart w:id="112" w:name="_Ref467379195"/>
      <w:r/>
      <w:bookmarkStart w:id="113" w:name="_Toc19614"/>
      <w:r/>
      <w:bookmarkStart w:id="114" w:name="_Ref467378404"/>
      <w:r/>
      <w:bookmarkStart w:id="115" w:name="_Ref467379205"/>
      <w:r/>
      <w:bookmarkStart w:id="116" w:name="_Ref467379101"/>
      <w:r/>
      <w:bookmarkStart w:id="117" w:name="_Ref467379225"/>
      <w:r/>
      <w:bookmarkStart w:id="118" w:name="_Ref467379094"/>
      <w:r/>
      <w:bookmarkStart w:id="119" w:name="_Toc487900349"/>
      <w:r>
        <w:rPr>
          <w:rFonts w:ascii="楷体" w:hAnsi="楷体" w:eastAsia="楷体" w:cs="宋体"/>
          <w:b/>
          <w:sz w:val="24"/>
          <w:highlight w:val="none"/>
        </w:rPr>
        <w:t xml:space="preserve">2.1 </w:t>
      </w:r>
      <w:r>
        <w:rPr>
          <w:rFonts w:hint="eastAsia" w:ascii="楷体" w:hAnsi="楷体" w:eastAsia="楷体" w:cs="宋体"/>
          <w:b/>
          <w:sz w:val="24"/>
          <w:highlight w:val="none"/>
        </w:rPr>
        <w:t xml:space="preserve">定义</w:t>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r/>
    </w:p>
    <w:p>
      <w:pPr>
        <w:ind w:firstLine="480"/>
        <w:spacing w:line="560" w:lineRule="exact"/>
        <w:rPr>
          <w:rFonts w:ascii="楷体" w:hAnsi="楷体" w:eastAsia="楷体" w:cs="宋体"/>
          <w:sz w:val="24"/>
          <w:highlight w:val="none"/>
        </w:rPr>
      </w:pPr>
      <w:r>
        <w:rPr>
          <w:rFonts w:hint="eastAsia" w:ascii="楷体" w:hAnsi="楷体" w:eastAsia="楷体" w:cs="宋体"/>
          <w:sz w:val="24"/>
          <w:highlight w:val="none"/>
        </w:rPr>
        <w:t xml:space="preserve">本合同中的下列词语应按以下内容进行解释：</w:t>
      </w:r>
      <w:r/>
    </w:p>
    <w:p>
      <w:pPr>
        <w:ind w:firstLine="480"/>
        <w:spacing w:line="560" w:lineRule="exact"/>
        <w:rPr>
          <w:rFonts w:ascii="楷体" w:hAnsi="楷体" w:eastAsia="楷体" w:cs="宋体"/>
          <w:sz w:val="24"/>
          <w:highlight w:val="none"/>
        </w:rPr>
      </w:pPr>
      <w:r>
        <w:rPr>
          <w:rFonts w:ascii="楷体" w:hAnsi="楷体" w:eastAsia="楷体" w:cs="宋体"/>
          <w:sz w:val="24"/>
          <w:highlight w:val="none"/>
        </w:rPr>
        <w:t xml:space="preserve">2.1.1 </w:t>
      </w:r>
      <w:r>
        <w:rPr>
          <w:rFonts w:hint="eastAsia" w:ascii="楷体" w:hAnsi="楷体" w:eastAsia="楷体" w:cs="宋体"/>
          <w:sz w:val="24"/>
          <w:highlight w:val="none"/>
        </w:rPr>
        <w:t xml:space="preserve">“合同”系指采购人和中标或成交供应商签订的载明双方当事人所达成的协议，并包括所有的附件、附录和构成合同的其他文件。</w:t>
      </w:r>
      <w:r/>
    </w:p>
    <w:p>
      <w:pPr>
        <w:ind w:firstLine="480"/>
        <w:spacing w:line="560" w:lineRule="exact"/>
        <w:rPr>
          <w:rFonts w:ascii="楷体" w:hAnsi="楷体" w:eastAsia="楷体" w:cs="宋体"/>
          <w:sz w:val="24"/>
          <w:highlight w:val="none"/>
        </w:rPr>
      </w:pPr>
      <w:r>
        <w:rPr>
          <w:rFonts w:ascii="楷体" w:hAnsi="楷体" w:eastAsia="楷体" w:cs="宋体"/>
          <w:sz w:val="24"/>
          <w:highlight w:val="none"/>
        </w:rPr>
        <w:t xml:space="preserve">2.1.2 </w:t>
      </w:r>
      <w:r>
        <w:rPr>
          <w:rFonts w:hint="eastAsia" w:ascii="楷体" w:hAnsi="楷体" w:eastAsia="楷体" w:cs="宋体"/>
          <w:sz w:val="24"/>
          <w:highlight w:val="none"/>
        </w:rPr>
        <w:t xml:space="preserve">“合同价”系指根据合同约定，中标或成交供应商在完全履行合同义务后，采购人应支付给中标或成交供应商的价格。</w:t>
      </w:r>
      <w:r/>
    </w:p>
    <w:p>
      <w:pPr>
        <w:ind w:firstLine="480"/>
        <w:spacing w:line="560" w:lineRule="exact"/>
        <w:rPr>
          <w:rFonts w:ascii="楷体" w:hAnsi="楷体" w:eastAsia="楷体" w:cs="宋体"/>
          <w:sz w:val="24"/>
          <w:highlight w:val="none"/>
        </w:rPr>
      </w:pPr>
      <w:r/>
      <w:bookmarkStart w:id="120" w:name="_Hlk132880551"/>
      <w:r>
        <w:rPr>
          <w:rFonts w:ascii="楷体" w:hAnsi="楷体" w:eastAsia="楷体" w:cs="宋体"/>
          <w:sz w:val="24"/>
          <w:highlight w:val="none"/>
        </w:rPr>
        <w:t xml:space="preserve">2.1.3</w:t>
      </w:r>
      <w:bookmarkEnd w:id="120"/>
      <w:r>
        <w:rPr>
          <w:rFonts w:ascii="楷体" w:hAnsi="楷体" w:eastAsia="楷体" w:cs="宋体"/>
          <w:sz w:val="24"/>
          <w:highlight w:val="none"/>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spacing w:line="560" w:lineRule="exact"/>
        <w:rPr>
          <w:rFonts w:ascii="楷体" w:hAnsi="楷体" w:eastAsia="楷体" w:cs="宋体"/>
          <w:sz w:val="24"/>
          <w:highlight w:val="none"/>
        </w:rPr>
      </w:pPr>
      <w:r>
        <w:rPr>
          <w:rFonts w:ascii="楷体" w:hAnsi="楷体" w:eastAsia="楷体" w:cs="宋体"/>
          <w:sz w:val="24"/>
          <w:highlight w:val="none"/>
        </w:rPr>
        <w:t xml:space="preserve">2.1.4</w:t>
      </w:r>
      <w:r>
        <w:rPr>
          <w:rFonts w:ascii="楷体" w:hAnsi="楷体" w:eastAsia="楷体"/>
          <w:sz w:val="24"/>
          <w:highlight w:val="none"/>
        </w:rPr>
        <w:t xml:space="preserve">“</w:t>
      </w:r>
      <w:r>
        <w:rPr>
          <w:rFonts w:hint="eastAsia" w:ascii="楷体" w:hAnsi="楷体" w:eastAsia="楷体"/>
          <w:sz w:val="24"/>
          <w:highlight w:val="none"/>
        </w:rPr>
        <w:t xml:space="preserve">服务</w:t>
      </w:r>
      <w:r>
        <w:rPr>
          <w:rFonts w:ascii="楷体" w:hAnsi="楷体" w:eastAsia="楷体"/>
          <w:sz w:val="24"/>
          <w:highlight w:val="none"/>
        </w:rPr>
        <w:t xml:space="preserve">”系指</w:t>
      </w:r>
      <w:r>
        <w:rPr>
          <w:rFonts w:hint="eastAsia" w:ascii="楷体" w:hAnsi="楷体" w:eastAsia="楷体" w:cs="宋体"/>
          <w:sz w:val="24"/>
          <w:highlight w:val="none"/>
        </w:rPr>
        <w:t xml:space="preserve">中标或成交</w:t>
      </w:r>
      <w:r>
        <w:rPr>
          <w:rFonts w:hint="eastAsia" w:ascii="楷体" w:hAnsi="楷体" w:eastAsia="楷体"/>
          <w:sz w:val="24"/>
          <w:highlight w:val="none"/>
        </w:rPr>
        <w:t xml:space="preserve">供应商</w:t>
      </w:r>
      <w:r>
        <w:rPr>
          <w:rFonts w:ascii="楷体" w:hAnsi="楷体" w:eastAsia="楷体"/>
          <w:sz w:val="24"/>
          <w:highlight w:val="none"/>
        </w:rPr>
        <w:t xml:space="preserve">根据合同约定应向采购人</w:t>
      </w:r>
      <w:r>
        <w:rPr>
          <w:rFonts w:hint="eastAsia" w:ascii="楷体" w:hAnsi="楷体" w:eastAsia="楷体"/>
          <w:sz w:val="24"/>
          <w:highlight w:val="none"/>
        </w:rPr>
        <w:t xml:space="preserve">履行</w:t>
      </w:r>
      <w:r>
        <w:rPr>
          <w:rFonts w:ascii="楷体" w:hAnsi="楷体" w:eastAsia="楷体"/>
          <w:sz w:val="24"/>
          <w:highlight w:val="none"/>
        </w:rPr>
        <w:t xml:space="preserve">的</w:t>
      </w:r>
      <w:r>
        <w:rPr>
          <w:rFonts w:hint="eastAsia" w:ascii="楷体" w:hAnsi="楷体" w:eastAsia="楷体"/>
          <w:sz w:val="24"/>
          <w:highlight w:val="none"/>
        </w:rPr>
        <w:t xml:space="preserve">除货物和工程以外的其他政府采购对象，包括采购人自身需要的服务和向社会公众提供的公共服务。</w:t>
      </w:r>
      <w:r/>
    </w:p>
    <w:p>
      <w:pPr>
        <w:ind w:firstLine="480"/>
        <w:spacing w:line="560" w:lineRule="exact"/>
        <w:rPr>
          <w:rFonts w:ascii="楷体" w:hAnsi="楷体" w:eastAsia="楷体" w:cs="宋体"/>
          <w:sz w:val="24"/>
          <w:highlight w:val="none"/>
        </w:rPr>
      </w:pPr>
      <w:r/>
      <w:bookmarkStart w:id="121" w:name="_Ref467378840"/>
      <w:r>
        <w:rPr>
          <w:rFonts w:ascii="楷体" w:hAnsi="楷体" w:eastAsia="楷体" w:cs="宋体"/>
          <w:sz w:val="24"/>
          <w:highlight w:val="none"/>
        </w:rPr>
        <w:t xml:space="preserve">2.1.5 “甲方”系指与中标或成交供应商签署合同的采购人</w:t>
      </w:r>
      <w:bookmarkEnd w:id="121"/>
      <w:r>
        <w:rPr>
          <w:rFonts w:hint="eastAsia" w:ascii="楷体" w:hAnsi="楷体" w:eastAsia="楷体" w:cs="宋体"/>
          <w:sz w:val="24"/>
          <w:highlight w:val="none"/>
        </w:rPr>
        <w:t xml:space="preserve">；采购人委托采购代理机构代表其与乙方签订合同的，采购人的授权委托书作为合同附件。</w:t>
      </w:r>
      <w:r/>
    </w:p>
    <w:p>
      <w:pPr>
        <w:ind w:firstLine="480"/>
        <w:spacing w:line="560" w:lineRule="exact"/>
        <w:rPr>
          <w:rFonts w:ascii="楷体" w:hAnsi="楷体" w:eastAsia="楷体" w:cs="宋体"/>
          <w:sz w:val="24"/>
          <w:highlight w:val="none"/>
        </w:rPr>
      </w:pPr>
      <w:r/>
      <w:bookmarkStart w:id="122" w:name="_Ref467379400"/>
      <w:r>
        <w:rPr>
          <w:rFonts w:ascii="楷体" w:hAnsi="楷体" w:eastAsia="楷体" w:cs="宋体"/>
          <w:sz w:val="24"/>
          <w:highlight w:val="none"/>
        </w:rPr>
        <w:t xml:space="preserve">2.1.6 “乙方”系指根据合同约定交付货物的中标或成交供应商</w:t>
      </w:r>
      <w:bookmarkEnd w:id="122"/>
      <w:r>
        <w:rPr>
          <w:rFonts w:hint="eastAsia" w:ascii="楷体" w:hAnsi="楷体" w:eastAsia="楷体" w:cs="宋体"/>
          <w:sz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ascii="楷体" w:hAnsi="楷体" w:eastAsia="楷体" w:cs="宋体"/>
          <w:sz w:val="24"/>
          <w:highlight w:val="none"/>
        </w:rPr>
      </w:pPr>
      <w:r/>
      <w:bookmarkStart w:id="123" w:name="_Ref467379436"/>
      <w:r>
        <w:rPr>
          <w:rFonts w:ascii="楷体" w:hAnsi="楷体" w:eastAsia="楷体" w:cs="宋体"/>
          <w:sz w:val="24"/>
          <w:highlight w:val="none"/>
        </w:rPr>
        <w:t xml:space="preserve">2.1.7 “现场”系指合同约定货物将要运至或者安装的地点。</w:t>
      </w:r>
      <w:bookmarkEnd w:id="123"/>
      <w:r/>
      <w:r/>
    </w:p>
    <w:p>
      <w:pPr>
        <w:ind w:firstLine="482"/>
        <w:spacing w:line="560" w:lineRule="exact"/>
        <w:rPr>
          <w:rFonts w:ascii="楷体" w:hAnsi="楷体" w:eastAsia="楷体" w:cs="宋体"/>
          <w:b/>
          <w:sz w:val="24"/>
          <w:highlight w:val="none"/>
        </w:rPr>
        <w:outlineLvl w:val="2"/>
      </w:pPr>
      <w:r/>
      <w:bookmarkStart w:id="124" w:name="_Toc13336"/>
      <w:r/>
      <w:bookmarkStart w:id="125" w:name="_Toc27635"/>
      <w:r/>
      <w:bookmarkStart w:id="126" w:name="_Toc279701241"/>
      <w:r/>
      <w:bookmarkStart w:id="127" w:name="_Toc259093670"/>
      <w:r/>
      <w:bookmarkStart w:id="128" w:name="_Toc487900350"/>
      <w:r/>
      <w:bookmarkStart w:id="129" w:name="_Toc32504"/>
      <w:r>
        <w:rPr>
          <w:rFonts w:ascii="楷体" w:hAnsi="楷体" w:eastAsia="楷体" w:cs="宋体"/>
          <w:b/>
          <w:sz w:val="24"/>
          <w:highlight w:val="none"/>
        </w:rPr>
        <w:t xml:space="preserve">2.2 </w:t>
      </w:r>
      <w:r>
        <w:rPr>
          <w:rFonts w:hint="eastAsia" w:ascii="楷体" w:hAnsi="楷体" w:eastAsia="楷体" w:cs="宋体"/>
          <w:b/>
          <w:sz w:val="24"/>
          <w:highlight w:val="none"/>
        </w:rPr>
        <w:t xml:space="preserve">技术规范</w:t>
      </w:r>
      <w:bookmarkEnd w:id="124"/>
      <w:r/>
      <w:bookmarkEnd w:id="125"/>
      <w:r/>
      <w:bookmarkEnd w:id="126"/>
      <w:r/>
      <w:bookmarkEnd w:id="127"/>
      <w:r/>
      <w:bookmarkEnd w:id="128"/>
      <w:r/>
      <w:bookmarkEnd w:id="129"/>
      <w:r/>
      <w:r/>
    </w:p>
    <w:p>
      <w:pPr>
        <w:ind w:firstLine="480"/>
        <w:spacing w:line="560" w:lineRule="exact"/>
        <w:rPr>
          <w:rFonts w:ascii="楷体" w:hAnsi="楷体" w:eastAsia="楷体" w:cs="宋体"/>
          <w:sz w:val="24"/>
          <w:highlight w:val="none"/>
        </w:rPr>
      </w:pPr>
      <w:r>
        <w:rPr>
          <w:rFonts w:hint="eastAsia" w:ascii="楷体" w:hAnsi="楷体" w:eastAsia="楷体" w:cs="宋体"/>
          <w:sz w:val="24"/>
          <w:highlight w:val="none"/>
        </w:rPr>
        <w:t xml:space="preserve">货物或服务所应遵守的技术规范应与采购文件规定的技术规范和技术规范附件及其技术规范偏差表相一致；如果采购文件中没有技术规范的相应说明，那么应以国家有关部门最新颁布的相应标准和规范为准。</w:t>
      </w:r>
      <w:r/>
    </w:p>
    <w:p>
      <w:pPr>
        <w:ind w:firstLine="482"/>
        <w:spacing w:line="560" w:lineRule="exact"/>
        <w:rPr>
          <w:rFonts w:ascii="楷体" w:hAnsi="楷体" w:eastAsia="楷体" w:cs="宋体"/>
          <w:b/>
          <w:sz w:val="24"/>
          <w:highlight w:val="none"/>
        </w:rPr>
        <w:outlineLvl w:val="2"/>
      </w:pPr>
      <w:r/>
      <w:bookmarkStart w:id="130" w:name="_Toc259093671"/>
      <w:r/>
      <w:bookmarkStart w:id="131" w:name="_Toc27853"/>
      <w:r/>
      <w:bookmarkStart w:id="132" w:name="_Toc9829"/>
      <w:r/>
      <w:bookmarkStart w:id="133" w:name="_Toc279701242"/>
      <w:r/>
      <w:bookmarkStart w:id="134" w:name="_Toc31634"/>
      <w:r/>
      <w:bookmarkStart w:id="135" w:name="_Toc487900351"/>
      <w:r>
        <w:rPr>
          <w:rFonts w:ascii="楷体" w:hAnsi="楷体" w:eastAsia="楷体" w:cs="宋体"/>
          <w:b/>
          <w:sz w:val="24"/>
          <w:highlight w:val="none"/>
        </w:rPr>
        <w:t xml:space="preserve">2.3 </w:t>
      </w:r>
      <w:r>
        <w:rPr>
          <w:rFonts w:hint="eastAsia" w:ascii="楷体" w:hAnsi="楷体" w:eastAsia="楷体" w:cs="宋体"/>
          <w:b/>
          <w:sz w:val="24"/>
          <w:highlight w:val="none"/>
        </w:rPr>
        <w:t xml:space="preserve">知识产权</w:t>
      </w:r>
      <w:bookmarkEnd w:id="130"/>
      <w:r/>
      <w:bookmarkEnd w:id="131"/>
      <w:r/>
      <w:bookmarkEnd w:id="132"/>
      <w:r/>
      <w:bookmarkEnd w:id="133"/>
      <w:r/>
      <w:bookmarkEnd w:id="134"/>
      <w:r/>
      <w:bookmarkEnd w:id="135"/>
      <w:r/>
      <w:r/>
    </w:p>
    <w:p>
      <w:pPr>
        <w:ind w:firstLine="480"/>
        <w:spacing w:line="560" w:lineRule="exact"/>
        <w:rPr>
          <w:rFonts w:ascii="楷体" w:hAnsi="楷体" w:eastAsia="楷体" w:cs="宋体"/>
          <w:sz w:val="24"/>
          <w:highlight w:val="none"/>
        </w:rPr>
      </w:pPr>
      <w:r>
        <w:rPr>
          <w:rFonts w:ascii="楷体" w:hAnsi="楷体" w:eastAsia="楷体" w:cs="宋体"/>
          <w:sz w:val="24"/>
          <w:highlight w:val="none"/>
        </w:rPr>
        <w:t xml:space="preserve">2.3.1乙方应保证甲方在使用该货物、服务或其任何一部分时不受第三方提出侵犯其</w:t>
      </w:r>
      <w:r>
        <w:rPr>
          <w:rFonts w:hint="eastAsia" w:ascii="楷体" w:hAnsi="楷体" w:eastAsia="楷体" w:cs="宋体"/>
          <w:sz w:val="24"/>
          <w:highlight w:val="none"/>
        </w:rPr>
        <w:t xml:space="preserve">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560" w:lineRule="exact"/>
        <w:rPr>
          <w:rFonts w:ascii="楷体" w:hAnsi="楷体" w:eastAsia="楷体" w:cs="宋体"/>
          <w:iCs/>
          <w:sz w:val="24"/>
          <w:highlight w:val="none"/>
        </w:rPr>
      </w:pPr>
      <w:r>
        <w:rPr>
          <w:rFonts w:ascii="楷体" w:hAnsi="楷体" w:eastAsia="楷体" w:cs="宋体"/>
          <w:sz w:val="24"/>
          <w:highlight w:val="none"/>
        </w:rPr>
        <w:t xml:space="preserve">2.3.2具有知识产权的计算机软件等货物或</w:t>
      </w:r>
      <w:r>
        <w:rPr>
          <w:rFonts w:hint="eastAsia" w:ascii="楷体" w:hAnsi="楷体" w:eastAsia="楷体"/>
          <w:sz w:val="24"/>
          <w:highlight w:val="none"/>
        </w:rPr>
        <w:t xml:space="preserve">技术成果</w:t>
      </w:r>
      <w:r>
        <w:rPr>
          <w:rFonts w:hint="eastAsia" w:ascii="楷体" w:hAnsi="楷体" w:eastAsia="楷体" w:cs="宋体"/>
          <w:sz w:val="24"/>
          <w:highlight w:val="none"/>
        </w:rPr>
        <w:t xml:space="preserve">的知识产权归属，详见</w:t>
      </w:r>
      <w:r>
        <w:rPr>
          <w:rFonts w:hint="eastAsia" w:ascii="楷体" w:hAnsi="楷体" w:eastAsia="楷体" w:cs="宋体"/>
          <w:b/>
          <w:iCs/>
          <w:sz w:val="24"/>
          <w:highlight w:val="none"/>
          <w:u w:val="single"/>
        </w:rPr>
        <w:t xml:space="preserve">合同专用条款</w:t>
      </w:r>
      <w:r>
        <w:rPr>
          <w:rFonts w:ascii="楷体" w:hAnsi="楷体" w:eastAsia="楷体" w:cs="宋体"/>
          <w:b/>
          <w:iCs/>
          <w:sz w:val="24"/>
          <w:highlight w:val="none"/>
          <w:u w:val="single"/>
        </w:rPr>
        <w:t xml:space="preserve">2.3.2</w:t>
      </w:r>
      <w:r>
        <w:rPr>
          <w:rFonts w:hint="eastAsia" w:ascii="楷体" w:hAnsi="楷体" w:eastAsia="楷体" w:cs="宋体"/>
          <w:iCs/>
          <w:sz w:val="24"/>
          <w:highlight w:val="none"/>
        </w:rPr>
        <w:t xml:space="preserve">。</w:t>
      </w:r>
      <w:r/>
    </w:p>
    <w:p>
      <w:pPr>
        <w:ind w:firstLine="482"/>
        <w:spacing w:line="560" w:lineRule="exact"/>
        <w:rPr>
          <w:rFonts w:ascii="楷体" w:hAnsi="楷体" w:eastAsia="楷体" w:cs="宋体"/>
          <w:b/>
          <w:sz w:val="24"/>
          <w:highlight w:val="none"/>
        </w:rPr>
        <w:outlineLvl w:val="2"/>
      </w:pPr>
      <w:r/>
      <w:bookmarkStart w:id="136" w:name="_Toc4194"/>
      <w:r/>
      <w:bookmarkStart w:id="137" w:name="_Toc29149"/>
      <w:r/>
      <w:bookmarkStart w:id="138" w:name="_Toc11932"/>
      <w:r>
        <w:rPr>
          <w:rFonts w:ascii="楷体" w:hAnsi="楷体" w:eastAsia="楷体" w:cs="宋体"/>
          <w:b/>
          <w:sz w:val="24"/>
          <w:highlight w:val="none"/>
        </w:rPr>
        <w:t xml:space="preserve">2.4 </w:t>
      </w:r>
      <w:r>
        <w:rPr>
          <w:rFonts w:hint="eastAsia" w:ascii="楷体" w:hAnsi="楷体" w:eastAsia="楷体" w:cs="宋体"/>
          <w:b/>
          <w:sz w:val="24"/>
          <w:highlight w:val="none"/>
        </w:rPr>
        <w:t xml:space="preserve">包装和装运</w:t>
      </w:r>
      <w:bookmarkEnd w:id="136"/>
      <w:r/>
      <w:bookmarkEnd w:id="137"/>
      <w:r/>
      <w:bookmarkEnd w:id="138"/>
      <w:r/>
      <w:r/>
    </w:p>
    <w:p>
      <w:pPr>
        <w:ind w:firstLine="480"/>
        <w:spacing w:line="560" w:lineRule="exact"/>
        <w:rPr>
          <w:rFonts w:ascii="楷体" w:hAnsi="楷体" w:eastAsia="楷体" w:cs="宋体"/>
          <w:sz w:val="24"/>
          <w:highlight w:val="none"/>
        </w:rPr>
      </w:pPr>
      <w:r>
        <w:rPr>
          <w:rFonts w:ascii="楷体" w:hAnsi="楷体" w:eastAsia="楷体" w:cs="宋体"/>
          <w:sz w:val="24"/>
          <w:highlight w:val="none"/>
        </w:rPr>
        <w:t xml:space="preserve">2.4.1除</w:t>
      </w:r>
      <w:r>
        <w:rPr>
          <w:rFonts w:hint="eastAsia" w:ascii="楷体" w:hAnsi="楷体" w:eastAsia="楷体" w:cs="宋体"/>
          <w:b/>
          <w:iCs/>
          <w:sz w:val="24"/>
          <w:highlight w:val="none"/>
          <w:u w:val="single"/>
        </w:rPr>
        <w:t xml:space="preserve">合同专用条款</w:t>
      </w:r>
      <w:r>
        <w:rPr>
          <w:rFonts w:ascii="楷体" w:hAnsi="楷体" w:eastAsia="楷体" w:cs="宋体"/>
          <w:b/>
          <w:iCs/>
          <w:sz w:val="24"/>
          <w:highlight w:val="none"/>
          <w:u w:val="single"/>
        </w:rPr>
        <w:t xml:space="preserve">2.4.1</w:t>
      </w:r>
      <w:r>
        <w:rPr>
          <w:rFonts w:hint="eastAsia" w:ascii="楷体" w:hAnsi="楷体" w:eastAsia="楷体" w:cs="宋体"/>
          <w:sz w:val="24"/>
          <w:highlight w:val="none"/>
        </w:rPr>
        <w:t xml:space="preserve">另有约定外</w:t>
      </w:r>
      <w:r>
        <w:rPr>
          <w:rFonts w:ascii="楷体" w:hAnsi="楷体" w:eastAsia="楷体" w:cs="宋体"/>
          <w:sz w:val="24"/>
          <w:highlight w:val="none"/>
        </w:rPr>
        <w:t xml:space="preserve">,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60" w:lineRule="exact"/>
        <w:rPr>
          <w:rFonts w:ascii="楷体" w:hAnsi="楷体" w:eastAsia="楷体" w:cs="宋体"/>
          <w:sz w:val="24"/>
          <w:highlight w:val="none"/>
        </w:rPr>
      </w:pPr>
      <w:r>
        <w:rPr>
          <w:rFonts w:ascii="楷体" w:hAnsi="楷体" w:eastAsia="楷体" w:cs="宋体"/>
          <w:sz w:val="24"/>
          <w:highlight w:val="none"/>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560" w:lineRule="exact"/>
        <w:rPr>
          <w:rFonts w:ascii="楷体" w:hAnsi="楷体" w:eastAsia="楷体" w:cs="宋体"/>
          <w:sz w:val="24"/>
          <w:highlight w:val="none"/>
        </w:rPr>
      </w:pPr>
      <w:r>
        <w:rPr>
          <w:rFonts w:ascii="楷体" w:hAnsi="楷体" w:eastAsia="楷体" w:cs="宋体"/>
          <w:sz w:val="24"/>
          <w:highlight w:val="none"/>
        </w:rPr>
        <w:t xml:space="preserve">2.4.3 </w:t>
      </w:r>
      <w:r>
        <w:rPr>
          <w:rFonts w:hint="eastAsia" w:ascii="楷体" w:hAnsi="楷体" w:eastAsia="楷体" w:cs="宋体"/>
          <w:sz w:val="24"/>
          <w:highlight w:val="none"/>
        </w:rPr>
        <w:t xml:space="preserve">装运货物的要求和通知，详见</w:t>
      </w:r>
      <w:r>
        <w:rPr>
          <w:rFonts w:hint="eastAsia" w:ascii="楷体" w:hAnsi="楷体" w:eastAsia="楷体" w:cs="宋体"/>
          <w:b/>
          <w:iCs/>
          <w:sz w:val="24"/>
          <w:highlight w:val="none"/>
          <w:u w:val="single"/>
        </w:rPr>
        <w:t xml:space="preserve">合同专用条款</w:t>
      </w:r>
      <w:r>
        <w:rPr>
          <w:rFonts w:ascii="楷体" w:hAnsi="楷体" w:eastAsia="楷体" w:cs="宋体"/>
          <w:b/>
          <w:iCs/>
          <w:sz w:val="24"/>
          <w:highlight w:val="none"/>
          <w:u w:val="single"/>
        </w:rPr>
        <w:t xml:space="preserve">2.4.3</w:t>
      </w:r>
      <w:r>
        <w:rPr>
          <w:rFonts w:hint="eastAsia" w:ascii="楷体" w:hAnsi="楷体" w:eastAsia="楷体" w:cs="宋体"/>
          <w:iCs/>
          <w:sz w:val="24"/>
          <w:highlight w:val="none"/>
        </w:rPr>
        <w:t xml:space="preserve">。</w:t>
      </w:r>
      <w:r/>
    </w:p>
    <w:p>
      <w:pPr>
        <w:ind w:firstLine="482"/>
        <w:spacing w:line="560" w:lineRule="exact"/>
        <w:rPr>
          <w:rFonts w:ascii="楷体" w:hAnsi="楷体" w:eastAsia="楷体" w:cs="宋体"/>
          <w:b/>
          <w:sz w:val="24"/>
          <w:highlight w:val="none"/>
        </w:rPr>
        <w:outlineLvl w:val="2"/>
      </w:pPr>
      <w:r/>
      <w:bookmarkStart w:id="139" w:name="_Toc259093674"/>
      <w:r/>
      <w:bookmarkStart w:id="140" w:name="_Ref467379536"/>
      <w:r/>
      <w:bookmarkStart w:id="141" w:name="_Ref467378541"/>
      <w:r/>
      <w:bookmarkStart w:id="142" w:name="_Toc487900354"/>
      <w:r/>
      <w:bookmarkStart w:id="143" w:name="_Toc279701245"/>
      <w:r/>
      <w:bookmarkStart w:id="144" w:name="_Ref467378591"/>
      <w:r/>
      <w:bookmarkStart w:id="145" w:name="_Ref467379542"/>
      <w:r/>
      <w:bookmarkStart w:id="146" w:name="_Ref467379527"/>
      <w:r/>
      <w:bookmarkStart w:id="147" w:name="_Toc30272"/>
      <w:r/>
      <w:bookmarkStart w:id="148" w:name="_Toc19074"/>
      <w:r/>
      <w:bookmarkStart w:id="149" w:name="_Toc26182"/>
      <w:r>
        <w:rPr>
          <w:rFonts w:ascii="楷体" w:hAnsi="楷体" w:eastAsia="楷体" w:cs="宋体"/>
          <w:b/>
          <w:sz w:val="24"/>
          <w:highlight w:val="none"/>
        </w:rPr>
        <w:t xml:space="preserve">2.</w:t>
      </w:r>
      <w:bookmarkEnd w:id="139"/>
      <w:r/>
      <w:bookmarkEnd w:id="140"/>
      <w:r/>
      <w:bookmarkEnd w:id="141"/>
      <w:r/>
      <w:bookmarkEnd w:id="142"/>
      <w:r/>
      <w:bookmarkEnd w:id="143"/>
      <w:r/>
      <w:bookmarkEnd w:id="144"/>
      <w:r/>
      <w:bookmarkEnd w:id="145"/>
      <w:r/>
      <w:bookmarkEnd w:id="146"/>
      <w:r>
        <w:rPr>
          <w:rFonts w:ascii="楷体" w:hAnsi="楷体" w:eastAsia="楷体" w:cs="宋体"/>
          <w:b/>
          <w:sz w:val="24"/>
          <w:highlight w:val="none"/>
        </w:rPr>
        <w:t xml:space="preserve">5 </w:t>
      </w:r>
      <w:r>
        <w:rPr>
          <w:rFonts w:hint="eastAsia" w:ascii="楷体" w:hAnsi="楷体" w:eastAsia="楷体" w:cs="宋体"/>
          <w:b/>
          <w:sz w:val="24"/>
          <w:highlight w:val="none"/>
        </w:rPr>
        <w:t xml:space="preserve">履约检查和问题反馈</w:t>
      </w:r>
      <w:bookmarkEnd w:id="147"/>
      <w:r/>
      <w:bookmarkEnd w:id="148"/>
      <w:r/>
      <w:bookmarkEnd w:id="149"/>
      <w:r/>
      <w:r/>
    </w:p>
    <w:p>
      <w:pPr>
        <w:ind w:firstLine="480"/>
        <w:spacing w:line="560" w:lineRule="exact"/>
        <w:rPr>
          <w:rFonts w:ascii="楷体" w:hAnsi="楷体" w:eastAsia="楷体" w:cs="宋体"/>
          <w:sz w:val="24"/>
          <w:highlight w:val="none"/>
        </w:rPr>
      </w:pPr>
      <w:r/>
      <w:bookmarkStart w:id="150" w:name="_Ref467379657"/>
      <w:r>
        <w:rPr>
          <w:rFonts w:ascii="楷体" w:hAnsi="楷体" w:eastAsia="楷体" w:cs="宋体"/>
          <w:sz w:val="24"/>
          <w:highlight w:val="none"/>
        </w:rPr>
        <w:t xml:space="preserve">2.5.1</w:t>
      </w:r>
      <w:bookmarkEnd w:id="150"/>
      <w:r/>
      <w:bookmarkStart w:id="151" w:name="_Toc186431854"/>
      <w:r/>
      <w:bookmarkStart w:id="152" w:name="_Toc279701247"/>
      <w:r/>
      <w:bookmarkStart w:id="153" w:name="_Ref467379793"/>
      <w:r/>
      <w:bookmarkStart w:id="154" w:name="_Toc487900357"/>
      <w:r/>
      <w:bookmarkStart w:id="155" w:name="_Ref467379807"/>
      <w:r/>
      <w:bookmarkStart w:id="156" w:name="_Toc259093676"/>
      <w:r>
        <w:rPr>
          <w:rFonts w:hint="eastAsia" w:ascii="楷体" w:hAnsi="楷体" w:eastAsia="楷体" w:cs="宋体"/>
          <w:sz w:val="24"/>
          <w:highlight w:val="none"/>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560" w:lineRule="exact"/>
        <w:rPr>
          <w:rFonts w:ascii="楷体" w:hAnsi="楷体" w:eastAsia="楷体" w:cs="宋体"/>
          <w:sz w:val="24"/>
          <w:highlight w:val="none"/>
        </w:rPr>
      </w:pPr>
      <w:r>
        <w:rPr>
          <w:rFonts w:ascii="楷体" w:hAnsi="楷体" w:eastAsia="楷体" w:cs="宋体"/>
          <w:sz w:val="24"/>
          <w:highlight w:val="none"/>
        </w:rPr>
        <w:t xml:space="preserve">2.5.2 </w:t>
      </w:r>
      <w:r>
        <w:rPr>
          <w:rFonts w:hint="eastAsia" w:ascii="楷体" w:hAnsi="楷体" w:eastAsia="楷体" w:cs="宋体"/>
          <w:sz w:val="24"/>
          <w:highlight w:val="none"/>
        </w:rPr>
        <w:t xml:space="preserve">合同履行期间，甲方有权将履行过程中出现的问题反馈给乙方，双方当事人应以书面形式约定需要完善和改进的内容</w:t>
      </w:r>
      <w:bookmarkEnd w:id="151"/>
      <w:r>
        <w:rPr>
          <w:rFonts w:hint="eastAsia" w:ascii="楷体" w:hAnsi="楷体" w:eastAsia="楷体" w:cs="宋体"/>
          <w:sz w:val="24"/>
          <w:highlight w:val="none"/>
        </w:rPr>
        <w:t xml:space="preserve">。</w:t>
      </w:r>
      <w:bookmarkEnd w:id="152"/>
      <w:r/>
      <w:bookmarkEnd w:id="153"/>
      <w:r/>
      <w:bookmarkEnd w:id="154"/>
      <w:r/>
      <w:bookmarkEnd w:id="155"/>
      <w:r/>
      <w:bookmarkEnd w:id="156"/>
      <w:r/>
      <w:r/>
    </w:p>
    <w:p>
      <w:pPr>
        <w:ind w:firstLine="482"/>
        <w:spacing w:line="560" w:lineRule="exact"/>
        <w:rPr>
          <w:rFonts w:ascii="楷体" w:hAnsi="楷体" w:eastAsia="楷体" w:cs="宋体"/>
          <w:b/>
          <w:sz w:val="24"/>
          <w:highlight w:val="none"/>
        </w:rPr>
        <w:outlineLvl w:val="2"/>
      </w:pPr>
      <w:r/>
      <w:bookmarkStart w:id="157" w:name="_Ref467379863"/>
      <w:r/>
      <w:bookmarkStart w:id="158" w:name="_Toc487900358"/>
      <w:r/>
      <w:bookmarkStart w:id="159" w:name="_Ref467379923"/>
      <w:r/>
      <w:bookmarkStart w:id="160" w:name="_Toc279701248"/>
      <w:r/>
      <w:bookmarkStart w:id="161" w:name="_Ref467379852"/>
      <w:r/>
      <w:bookmarkStart w:id="162" w:name="_Toc259093677"/>
      <w:r/>
      <w:bookmarkStart w:id="163" w:name="_Toc774"/>
      <w:r/>
      <w:bookmarkStart w:id="164" w:name="_Toc3225"/>
      <w:r/>
      <w:bookmarkStart w:id="165" w:name="_Toc16110"/>
      <w:r>
        <w:rPr>
          <w:rFonts w:ascii="楷体" w:hAnsi="楷体" w:eastAsia="楷体" w:cs="宋体"/>
          <w:b/>
          <w:sz w:val="24"/>
          <w:highlight w:val="none"/>
        </w:rPr>
        <w:t xml:space="preserve">2.6 </w:t>
      </w:r>
      <w:r>
        <w:rPr>
          <w:rFonts w:hint="eastAsia" w:ascii="楷体" w:hAnsi="楷体" w:eastAsia="楷体" w:cs="宋体"/>
          <w:b/>
          <w:sz w:val="24"/>
          <w:highlight w:val="none"/>
        </w:rPr>
        <w:t xml:space="preserve">技术资料</w:t>
      </w:r>
      <w:bookmarkEnd w:id="157"/>
      <w:r/>
      <w:bookmarkEnd w:id="158"/>
      <w:r/>
      <w:bookmarkEnd w:id="159"/>
      <w:r/>
      <w:bookmarkEnd w:id="160"/>
      <w:r/>
      <w:bookmarkEnd w:id="161"/>
      <w:r/>
      <w:bookmarkEnd w:id="162"/>
      <w:r>
        <w:rPr>
          <w:rFonts w:hint="eastAsia" w:ascii="楷体" w:hAnsi="楷体" w:eastAsia="楷体" w:cs="宋体"/>
          <w:b/>
          <w:sz w:val="24"/>
          <w:highlight w:val="none"/>
        </w:rPr>
        <w:t xml:space="preserve">和保密义务</w:t>
      </w:r>
      <w:bookmarkEnd w:id="163"/>
      <w:r/>
      <w:bookmarkEnd w:id="164"/>
      <w:r/>
      <w:bookmarkEnd w:id="165"/>
      <w:r/>
      <w:r/>
    </w:p>
    <w:p>
      <w:pPr>
        <w:ind w:firstLine="480"/>
        <w:spacing w:line="560" w:lineRule="exact"/>
        <w:rPr>
          <w:rFonts w:ascii="楷体" w:hAnsi="楷体" w:eastAsia="楷体" w:cs="宋体"/>
          <w:sz w:val="24"/>
          <w:highlight w:val="none"/>
        </w:rPr>
      </w:pPr>
      <w:r>
        <w:rPr>
          <w:rFonts w:ascii="楷体" w:hAnsi="楷体" w:eastAsia="楷体" w:cs="宋体"/>
          <w:sz w:val="24"/>
          <w:highlight w:val="none"/>
        </w:rPr>
        <w:t xml:space="preserve">2.6.1 </w:t>
      </w:r>
      <w:r>
        <w:rPr>
          <w:rFonts w:hint="eastAsia" w:ascii="楷体" w:hAnsi="楷体" w:eastAsia="楷体" w:cs="宋体"/>
          <w:sz w:val="24"/>
          <w:highlight w:val="none"/>
        </w:rPr>
        <w:t xml:space="preserve">乙方有权依据合同约定和项目需要，向甲方了解有关情况，调阅有关资料等，甲方应予积极配合；</w:t>
      </w:r>
      <w:r/>
    </w:p>
    <w:p>
      <w:pPr>
        <w:ind w:firstLine="480"/>
        <w:spacing w:line="560" w:lineRule="exact"/>
        <w:rPr>
          <w:rFonts w:ascii="楷体" w:hAnsi="楷体" w:eastAsia="楷体" w:cs="宋体"/>
          <w:sz w:val="24"/>
          <w:highlight w:val="none"/>
        </w:rPr>
      </w:pPr>
      <w:r>
        <w:rPr>
          <w:rFonts w:ascii="楷体" w:hAnsi="楷体" w:eastAsia="楷体" w:cs="宋体"/>
          <w:sz w:val="24"/>
          <w:highlight w:val="none"/>
        </w:rPr>
        <w:t xml:space="preserve">2.6.2 </w:t>
      </w:r>
      <w:r>
        <w:rPr>
          <w:rFonts w:hint="eastAsia" w:ascii="楷体" w:hAnsi="楷体" w:eastAsia="楷体" w:cs="宋体"/>
          <w:sz w:val="24"/>
          <w:highlight w:val="none"/>
        </w:rPr>
        <w:t xml:space="preserve">乙方有义务妥善保管和保护由甲方提供的前款信息和资料等；</w:t>
      </w:r>
      <w:r/>
    </w:p>
    <w:p>
      <w:pPr>
        <w:ind w:firstLine="480"/>
        <w:spacing w:line="560" w:lineRule="exact"/>
        <w:rPr>
          <w:rFonts w:ascii="楷体" w:hAnsi="楷体" w:eastAsia="楷体" w:cs="宋体"/>
          <w:sz w:val="24"/>
          <w:highlight w:val="none"/>
        </w:rPr>
      </w:pPr>
      <w:r>
        <w:rPr>
          <w:rFonts w:ascii="楷体" w:hAnsi="楷体" w:eastAsia="楷体" w:cs="宋体"/>
          <w:sz w:val="24"/>
          <w:highlight w:val="none"/>
        </w:rPr>
        <w:t xml:space="preserve">2.6.3 </w:t>
      </w:r>
      <w:r>
        <w:rPr>
          <w:rFonts w:hint="eastAsia" w:ascii="楷体" w:hAnsi="楷体" w:eastAsia="楷体" w:cs="宋体"/>
          <w:sz w:val="24"/>
          <w:highlight w:val="none"/>
        </w:rPr>
        <w:t xml:space="preserve">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560" w:lineRule="exact"/>
        <w:rPr>
          <w:rFonts w:ascii="楷体" w:hAnsi="楷体" w:eastAsia="楷体" w:cs="宋体"/>
          <w:sz w:val="24"/>
          <w:highlight w:val="none"/>
        </w:rPr>
      </w:pPr>
      <w:r>
        <w:rPr>
          <w:rFonts w:ascii="楷体" w:hAnsi="楷体" w:eastAsia="楷体" w:cs="宋体"/>
          <w:sz w:val="24"/>
          <w:highlight w:val="none"/>
        </w:rPr>
        <w:t xml:space="preserve">2.6.4 </w:t>
      </w:r>
      <w:r>
        <w:rPr>
          <w:rFonts w:hint="eastAsia" w:ascii="楷体" w:hAnsi="楷体" w:eastAsia="楷体" w:cs="宋体"/>
          <w:sz w:val="24"/>
          <w:highlight w:val="none"/>
        </w:rPr>
        <w:t xml:space="preserve">除履行本合同义务内容所需外，未经对方事先书面同意，任一方不得擅自使用、复制商标、标志、商业信息、技术及其他资料。</w:t>
      </w:r>
      <w:r/>
    </w:p>
    <w:p>
      <w:pPr>
        <w:ind w:firstLine="480"/>
        <w:spacing w:line="560" w:lineRule="exact"/>
        <w:rPr>
          <w:rFonts w:ascii="楷体" w:hAnsi="楷体" w:eastAsia="楷体" w:cs="宋体"/>
          <w:sz w:val="24"/>
          <w:highlight w:val="none"/>
        </w:rPr>
      </w:pPr>
      <w:r>
        <w:rPr>
          <w:rFonts w:ascii="楷体" w:hAnsi="楷体" w:eastAsia="楷体" w:cs="宋体"/>
          <w:sz w:val="24"/>
          <w:highlight w:val="none"/>
        </w:rPr>
        <w:t xml:space="preserve">2.6.5 </w:t>
      </w:r>
      <w:r>
        <w:rPr>
          <w:rFonts w:hint="eastAsia" w:ascii="楷体" w:hAnsi="楷体" w:eastAsia="楷体" w:cs="宋体"/>
          <w:sz w:val="24"/>
          <w:highlight w:val="none"/>
        </w:rPr>
        <w:t xml:space="preserve">本保密条款长期有效，本合同变更、终止或解除等均不影响本条款的效力。</w:t>
      </w:r>
      <w:r/>
    </w:p>
    <w:p>
      <w:pPr>
        <w:ind w:firstLine="482"/>
        <w:spacing w:line="560" w:lineRule="exact"/>
        <w:rPr>
          <w:rFonts w:ascii="楷体" w:hAnsi="楷体" w:eastAsia="楷体" w:cs="宋体"/>
          <w:b/>
          <w:sz w:val="24"/>
          <w:highlight w:val="none"/>
        </w:rPr>
        <w:outlineLvl w:val="2"/>
      </w:pPr>
      <w:r/>
      <w:bookmarkStart w:id="166" w:name="_Toc7860"/>
      <w:r>
        <w:rPr>
          <w:rFonts w:ascii="楷体" w:hAnsi="楷体" w:eastAsia="楷体" w:cs="宋体"/>
          <w:b/>
          <w:sz w:val="24"/>
          <w:highlight w:val="none"/>
        </w:rPr>
        <w:t xml:space="preserve">2.7 </w:t>
      </w:r>
      <w:r>
        <w:rPr>
          <w:rFonts w:hint="eastAsia" w:ascii="楷体" w:hAnsi="楷体" w:eastAsia="楷体" w:cs="宋体"/>
          <w:b/>
          <w:sz w:val="24"/>
          <w:highlight w:val="none"/>
        </w:rPr>
        <w:t xml:space="preserve">质量保证</w:t>
      </w:r>
      <w:bookmarkEnd w:id="166"/>
      <w:r/>
      <w:r/>
    </w:p>
    <w:p>
      <w:pPr>
        <w:ind w:firstLine="480"/>
        <w:spacing w:line="560" w:lineRule="exact"/>
        <w:rPr>
          <w:rFonts w:ascii="楷体" w:hAnsi="楷体" w:eastAsia="楷体" w:cs="宋体"/>
          <w:sz w:val="24"/>
          <w:highlight w:val="none"/>
        </w:rPr>
      </w:pPr>
      <w:r>
        <w:rPr>
          <w:rFonts w:ascii="楷体" w:hAnsi="楷体" w:eastAsia="楷体" w:cs="宋体"/>
          <w:sz w:val="24"/>
          <w:highlight w:val="none"/>
        </w:rPr>
        <w:t xml:space="preserve">2.7.1 </w:t>
      </w:r>
      <w:r>
        <w:rPr>
          <w:rFonts w:hint="eastAsia" w:ascii="楷体" w:hAnsi="楷体" w:eastAsia="楷体" w:cs="宋体"/>
          <w:sz w:val="24"/>
          <w:highlight w:val="none"/>
        </w:rPr>
        <w:t xml:space="preserve">乙方应建立和完善履行合同的内部质量保证体系，并提供相关内部规章制度给甲方，以便甲方进行监督检查；</w:t>
      </w:r>
      <w:r/>
    </w:p>
    <w:p>
      <w:pPr>
        <w:ind w:firstLine="480"/>
        <w:spacing w:line="560" w:lineRule="exact"/>
        <w:rPr>
          <w:rFonts w:ascii="楷体" w:hAnsi="楷体" w:eastAsia="楷体" w:cs="宋体"/>
          <w:sz w:val="24"/>
          <w:highlight w:val="none"/>
        </w:rPr>
      </w:pPr>
      <w:r>
        <w:rPr>
          <w:rFonts w:ascii="楷体" w:hAnsi="楷体" w:eastAsia="楷体" w:cs="宋体"/>
          <w:sz w:val="24"/>
          <w:highlight w:val="none"/>
        </w:rPr>
        <w:t xml:space="preserve">2.7.2 </w:t>
      </w:r>
      <w:r>
        <w:rPr>
          <w:rFonts w:hint="eastAsia" w:ascii="楷体" w:hAnsi="楷体" w:eastAsia="楷体" w:cs="宋体"/>
          <w:sz w:val="24"/>
          <w:highlight w:val="none"/>
        </w:rPr>
        <w:t xml:space="preserve">乙方应保证履行合同的人员数量和素质、软件和硬件设备的配置、场地、环境和设施等满足全面履行合同的要求，并应接受甲方的监督检查。</w:t>
      </w:r>
      <w:r/>
    </w:p>
    <w:p>
      <w:pPr>
        <w:ind w:firstLine="482"/>
        <w:spacing w:line="560" w:lineRule="exact"/>
        <w:rPr>
          <w:rFonts w:ascii="楷体" w:hAnsi="楷体" w:eastAsia="楷体" w:cs="宋体"/>
          <w:b/>
          <w:sz w:val="24"/>
          <w:highlight w:val="none"/>
        </w:rPr>
        <w:outlineLvl w:val="2"/>
      </w:pPr>
      <w:r/>
      <w:bookmarkStart w:id="167" w:name="_Toc17244"/>
      <w:r/>
      <w:bookmarkStart w:id="168" w:name="_Toc487900362"/>
      <w:r/>
      <w:bookmarkStart w:id="169" w:name="_Toc279701252"/>
      <w:r/>
      <w:bookmarkStart w:id="170" w:name="_Toc259093681"/>
      <w:r>
        <w:rPr>
          <w:rFonts w:ascii="楷体" w:hAnsi="楷体" w:eastAsia="楷体" w:cs="宋体"/>
          <w:b/>
          <w:sz w:val="24"/>
          <w:highlight w:val="none"/>
        </w:rPr>
        <w:t xml:space="preserve">2.8 </w:t>
      </w:r>
      <w:r>
        <w:rPr>
          <w:rFonts w:hint="eastAsia" w:ascii="楷体" w:hAnsi="楷体" w:eastAsia="楷体" w:cs="宋体"/>
          <w:b/>
          <w:sz w:val="24"/>
          <w:highlight w:val="none"/>
        </w:rPr>
        <w:t xml:space="preserve">货物的风险负担</w:t>
      </w:r>
      <w:bookmarkEnd w:id="167"/>
      <w:r/>
      <w:r/>
    </w:p>
    <w:p>
      <w:pPr>
        <w:ind w:firstLine="480"/>
        <w:spacing w:line="560" w:lineRule="exact"/>
        <w:rPr>
          <w:rFonts w:ascii="楷体" w:hAnsi="楷体" w:eastAsia="楷体" w:cs="宋体"/>
          <w:b/>
          <w:iCs/>
          <w:sz w:val="24"/>
          <w:highlight w:val="none"/>
        </w:rPr>
      </w:pPr>
      <w:r>
        <w:rPr>
          <w:rFonts w:hint="eastAsia" w:ascii="楷体" w:hAnsi="楷体" w:eastAsia="楷体" w:cs="宋体"/>
          <w:sz w:val="24"/>
          <w:highlight w:val="none"/>
        </w:rPr>
        <w:t xml:space="preserve">货物或者在途货物或者交付给第一承运人后的货物毁损、灭失的风险负担详见</w:t>
      </w:r>
      <w:r>
        <w:rPr>
          <w:rFonts w:hint="eastAsia" w:ascii="楷体" w:hAnsi="楷体" w:eastAsia="楷体" w:cs="宋体"/>
          <w:b/>
          <w:iCs/>
          <w:sz w:val="24"/>
          <w:highlight w:val="none"/>
          <w:u w:val="single"/>
        </w:rPr>
        <w:t xml:space="preserve">合同专用条款</w:t>
      </w:r>
      <w:r>
        <w:rPr>
          <w:rFonts w:ascii="楷体" w:hAnsi="楷体" w:eastAsia="楷体" w:cs="宋体"/>
          <w:b/>
          <w:iCs/>
          <w:sz w:val="24"/>
          <w:highlight w:val="none"/>
          <w:u w:val="single"/>
        </w:rPr>
        <w:t xml:space="preserve">2.8</w:t>
      </w:r>
      <w:r>
        <w:rPr>
          <w:rFonts w:hint="eastAsia" w:ascii="楷体" w:hAnsi="楷体" w:eastAsia="楷体" w:cs="宋体"/>
          <w:iCs/>
          <w:sz w:val="24"/>
          <w:highlight w:val="none"/>
        </w:rPr>
        <w:t xml:space="preserve">。</w:t>
      </w:r>
      <w:r/>
    </w:p>
    <w:p>
      <w:pPr>
        <w:ind w:firstLine="482"/>
        <w:spacing w:line="560" w:lineRule="exact"/>
        <w:rPr>
          <w:rFonts w:ascii="楷体" w:hAnsi="楷体" w:eastAsia="楷体" w:cs="宋体"/>
          <w:b/>
          <w:sz w:val="24"/>
          <w:highlight w:val="none"/>
        </w:rPr>
        <w:outlineLvl w:val="2"/>
      </w:pPr>
      <w:r/>
      <w:bookmarkStart w:id="171" w:name="_Toc14055"/>
      <w:r>
        <w:rPr>
          <w:rFonts w:ascii="楷体" w:hAnsi="楷体" w:eastAsia="楷体" w:cs="宋体"/>
          <w:b/>
          <w:sz w:val="24"/>
          <w:highlight w:val="none"/>
        </w:rPr>
        <w:t xml:space="preserve">2.9 </w:t>
      </w:r>
      <w:r>
        <w:rPr>
          <w:rFonts w:hint="eastAsia" w:ascii="楷体" w:hAnsi="楷体" w:eastAsia="楷体" w:cs="宋体"/>
          <w:b/>
          <w:sz w:val="24"/>
          <w:highlight w:val="none"/>
        </w:rPr>
        <w:t xml:space="preserve">延迟</w:t>
      </w:r>
      <w:bookmarkEnd w:id="168"/>
      <w:r/>
      <w:bookmarkEnd w:id="169"/>
      <w:r/>
      <w:bookmarkEnd w:id="170"/>
      <w:r/>
      <w:bookmarkEnd w:id="171"/>
      <w:r>
        <w:rPr>
          <w:rFonts w:hint="eastAsia" w:ascii="楷体" w:hAnsi="楷体" w:eastAsia="楷体" w:cs="宋体"/>
          <w:b/>
          <w:sz w:val="24"/>
          <w:highlight w:val="none"/>
        </w:rPr>
        <w:t xml:space="preserve">交付</w:t>
      </w:r>
      <w:r/>
    </w:p>
    <w:p>
      <w:pPr>
        <w:ind w:firstLine="480"/>
        <w:spacing w:line="560" w:lineRule="exact"/>
        <w:rPr>
          <w:rFonts w:ascii="楷体" w:hAnsi="楷体" w:eastAsia="楷体" w:cs="宋体"/>
          <w:sz w:val="24"/>
          <w:highlight w:val="none"/>
        </w:rPr>
      </w:pPr>
      <w:r>
        <w:rPr>
          <w:rFonts w:hint="eastAsia" w:ascii="楷体" w:hAnsi="楷体" w:eastAsia="楷体"/>
          <w:sz w:val="24"/>
          <w:highlight w:val="none"/>
        </w:rPr>
        <w:t xml:space="preserve">甲乙双方签订合同后，乙方应按照合同约定履行合同义务，除不可抗力外，乙方不得延迟交付。</w:t>
      </w:r>
      <w:r>
        <w:rPr>
          <w:rFonts w:hint="eastAsia" w:ascii="楷体" w:hAnsi="楷体" w:eastAsia="楷体" w:cs="宋体"/>
          <w:sz w:val="24"/>
          <w:highlight w:val="none"/>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560" w:lineRule="exact"/>
        <w:rPr>
          <w:rFonts w:ascii="楷体" w:hAnsi="楷体" w:eastAsia="楷体" w:cs="宋体"/>
          <w:b/>
          <w:sz w:val="24"/>
          <w:highlight w:val="none"/>
        </w:rPr>
        <w:outlineLvl w:val="2"/>
      </w:pPr>
      <w:r/>
      <w:bookmarkStart w:id="172" w:name="_Toc7502"/>
      <w:r/>
      <w:bookmarkStart w:id="173" w:name="_Toc487900364"/>
      <w:r/>
      <w:bookmarkStart w:id="174" w:name="_Toc279701254"/>
      <w:r/>
      <w:bookmarkStart w:id="175" w:name="_Toc259093683"/>
      <w:r/>
      <w:bookmarkStart w:id="176" w:name="_Ref467378121"/>
      <w:r>
        <w:rPr>
          <w:rFonts w:ascii="楷体" w:hAnsi="楷体" w:eastAsia="楷体" w:cs="宋体"/>
          <w:b/>
          <w:sz w:val="24"/>
          <w:highlight w:val="none"/>
        </w:rPr>
        <w:t xml:space="preserve">2.10 </w:t>
      </w:r>
      <w:r>
        <w:rPr>
          <w:rFonts w:hint="eastAsia" w:ascii="楷体" w:hAnsi="楷体" w:eastAsia="楷体" w:cs="宋体"/>
          <w:b/>
          <w:sz w:val="24"/>
          <w:highlight w:val="none"/>
        </w:rPr>
        <w:t xml:space="preserve">合同变更</w:t>
      </w:r>
      <w:bookmarkEnd w:id="172"/>
      <w:r/>
      <w:r/>
    </w:p>
    <w:p>
      <w:pPr>
        <w:ind w:firstLine="480"/>
        <w:spacing w:line="560" w:lineRule="exact"/>
        <w:rPr>
          <w:rFonts w:ascii="楷体" w:hAnsi="楷体" w:eastAsia="楷体" w:cs="宋体"/>
          <w:sz w:val="24"/>
          <w:highlight w:val="none"/>
        </w:rPr>
      </w:pPr>
      <w:r>
        <w:rPr>
          <w:rFonts w:hint="eastAsia" w:ascii="楷体" w:hAnsi="楷体" w:eastAsia="楷体" w:cs="宋体"/>
          <w:sz w:val="24"/>
          <w:highlight w:val="none"/>
        </w:rPr>
        <w:t xml:space="preserve">合同继续履行将损害国家利益和社会公共利益的，双方当事人应当以书面形式变更合同。有过错的一方应当承担赔偿责任，双方当事人都有过错的，各自承担相应的责任。</w:t>
      </w:r>
      <w:bookmarkStart w:id="177" w:name="_Toc259093688"/>
      <w:r/>
      <w:bookmarkStart w:id="178" w:name="_Toc487900369"/>
      <w:r/>
      <w:bookmarkStart w:id="179" w:name="_Toc279701259"/>
      <w:r/>
      <w:r/>
    </w:p>
    <w:p>
      <w:pPr>
        <w:ind w:firstLine="482"/>
        <w:spacing w:line="560" w:lineRule="exact"/>
        <w:rPr>
          <w:rFonts w:ascii="楷体" w:hAnsi="楷体" w:eastAsia="楷体" w:cs="宋体"/>
          <w:b/>
          <w:sz w:val="24"/>
          <w:highlight w:val="none"/>
        </w:rPr>
        <w:outlineLvl w:val="2"/>
      </w:pPr>
      <w:r/>
      <w:bookmarkStart w:id="180" w:name="_Toc22955"/>
      <w:r/>
      <w:bookmarkStart w:id="181" w:name="_Toc15237"/>
      <w:r/>
      <w:bookmarkStart w:id="182" w:name="_Toc10366"/>
      <w:r>
        <w:rPr>
          <w:rFonts w:ascii="楷体" w:hAnsi="楷体" w:eastAsia="楷体" w:cs="宋体"/>
          <w:b/>
          <w:sz w:val="24"/>
          <w:highlight w:val="none"/>
        </w:rPr>
        <w:t xml:space="preserve">2.11 </w:t>
      </w:r>
      <w:r>
        <w:rPr>
          <w:rFonts w:hint="eastAsia" w:ascii="楷体" w:hAnsi="楷体" w:eastAsia="楷体" w:cs="宋体"/>
          <w:b/>
          <w:sz w:val="24"/>
          <w:highlight w:val="none"/>
        </w:rPr>
        <w:t xml:space="preserve">合同转让</w:t>
      </w:r>
      <w:bookmarkEnd w:id="177"/>
      <w:r/>
      <w:bookmarkEnd w:id="178"/>
      <w:r/>
      <w:bookmarkEnd w:id="179"/>
      <w:r>
        <w:rPr>
          <w:rFonts w:hint="eastAsia" w:ascii="楷体" w:hAnsi="楷体" w:eastAsia="楷体" w:cs="宋体"/>
          <w:b/>
          <w:sz w:val="24"/>
          <w:highlight w:val="none"/>
        </w:rPr>
        <w:t xml:space="preserve">和分包</w:t>
      </w:r>
      <w:bookmarkEnd w:id="180"/>
      <w:r/>
      <w:bookmarkEnd w:id="181"/>
      <w:r/>
      <w:bookmarkEnd w:id="182"/>
      <w:r/>
      <w:r/>
    </w:p>
    <w:p>
      <w:pPr>
        <w:ind w:firstLine="480"/>
        <w:spacing w:line="560" w:lineRule="exact"/>
        <w:rPr>
          <w:rFonts w:ascii="楷体" w:hAnsi="楷体" w:eastAsia="楷体" w:cs="宋体"/>
          <w:sz w:val="24"/>
          <w:highlight w:val="none"/>
        </w:rPr>
      </w:pPr>
      <w:r>
        <w:rPr>
          <w:rFonts w:ascii="楷体" w:hAnsi="楷体" w:eastAsia="楷体" w:cs="宋体"/>
          <w:sz w:val="24"/>
          <w:highlight w:val="none"/>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楷体" w:hAnsi="楷体" w:eastAsia="楷体"/>
          <w:sz w:val="24"/>
          <w:highlight w:val="none"/>
          <w:shd w:val="clear" w:color="auto" w:fill="ffffff"/>
        </w:rPr>
        <w:t xml:space="preserve">享受中小企业扶持政策获得政府采购合同的，小微企业不得将合同分包给大中型企业，中型企业不得将合同分包给大型企业。</w:t>
      </w:r>
      <w:r/>
    </w:p>
    <w:p>
      <w:pPr>
        <w:ind w:firstLine="480"/>
        <w:spacing w:line="560" w:lineRule="exact"/>
        <w:rPr>
          <w:rFonts w:ascii="楷体" w:hAnsi="楷体" w:eastAsia="楷体" w:cs="宋体"/>
          <w:sz w:val="24"/>
          <w:highlight w:val="none"/>
        </w:rPr>
      </w:pPr>
      <w:r>
        <w:rPr>
          <w:rFonts w:ascii="楷体" w:hAnsi="楷体" w:eastAsia="楷体" w:cs="宋体"/>
          <w:sz w:val="24"/>
          <w:highlight w:val="none"/>
        </w:rPr>
        <w:t xml:space="preserve">2.11.2乙方采取分包方式履行合同的，甲方可直接向分包供应商支付款项。</w:t>
      </w:r>
      <w:r/>
    </w:p>
    <w:p>
      <w:pPr>
        <w:ind w:firstLine="482"/>
        <w:spacing w:line="560" w:lineRule="exact"/>
        <w:rPr>
          <w:rFonts w:ascii="楷体" w:hAnsi="楷体" w:eastAsia="楷体" w:cs="宋体"/>
          <w:b/>
          <w:sz w:val="24"/>
          <w:highlight w:val="none"/>
        </w:rPr>
        <w:outlineLvl w:val="2"/>
      </w:pPr>
      <w:r/>
      <w:bookmarkStart w:id="183" w:name="_Toc14066"/>
      <w:r/>
      <w:bookmarkStart w:id="184" w:name="_Toc13566"/>
      <w:r/>
      <w:bookmarkStart w:id="185" w:name="_Toc16508"/>
      <w:r>
        <w:rPr>
          <w:rFonts w:ascii="楷体" w:hAnsi="楷体" w:eastAsia="楷体" w:cs="宋体"/>
          <w:b/>
          <w:sz w:val="24"/>
          <w:highlight w:val="none"/>
        </w:rPr>
        <w:t xml:space="preserve">2.12 </w:t>
      </w:r>
      <w:r>
        <w:rPr>
          <w:rFonts w:hint="eastAsia" w:ascii="楷体" w:hAnsi="楷体" w:eastAsia="楷体" w:cs="宋体"/>
          <w:b/>
          <w:sz w:val="24"/>
          <w:highlight w:val="none"/>
        </w:rPr>
        <w:t xml:space="preserve">不可抗力</w:t>
      </w:r>
      <w:bookmarkEnd w:id="183"/>
      <w:r/>
      <w:bookmarkEnd w:id="184"/>
      <w:r/>
      <w:bookmarkEnd w:id="185"/>
      <w:r/>
      <w:r/>
    </w:p>
    <w:p>
      <w:pPr>
        <w:ind w:firstLine="480"/>
        <w:spacing w:line="560" w:lineRule="exact"/>
        <w:rPr>
          <w:rFonts w:ascii="楷体" w:hAnsi="楷体" w:eastAsia="楷体" w:cs="宋体"/>
          <w:sz w:val="24"/>
          <w:highlight w:val="none"/>
        </w:rPr>
      </w:pPr>
      <w:r>
        <w:rPr>
          <w:rFonts w:ascii="楷体" w:hAnsi="楷体" w:eastAsia="楷体" w:cs="宋体"/>
          <w:sz w:val="24"/>
          <w:highlight w:val="none"/>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560" w:lineRule="exact"/>
        <w:rPr>
          <w:rFonts w:ascii="楷体" w:hAnsi="楷体" w:eastAsia="楷体" w:cs="宋体"/>
          <w:sz w:val="24"/>
          <w:highlight w:val="none"/>
        </w:rPr>
      </w:pPr>
      <w:r>
        <w:rPr>
          <w:rFonts w:ascii="楷体" w:hAnsi="楷体" w:eastAsia="楷体" w:cs="宋体"/>
          <w:sz w:val="24"/>
          <w:highlight w:val="none"/>
        </w:rPr>
        <w:t xml:space="preserve">2.12.2如不可抗力无法消除，致使合同目的无法实现的，双方均有权解除合同，且均不互相索赔。</w:t>
      </w:r>
      <w:r/>
    </w:p>
    <w:p>
      <w:pPr>
        <w:ind w:firstLine="480"/>
        <w:spacing w:line="560" w:lineRule="exact"/>
        <w:rPr>
          <w:rFonts w:ascii="楷体" w:hAnsi="楷体" w:eastAsia="楷体" w:cs="宋体"/>
          <w:sz w:val="24"/>
          <w:highlight w:val="none"/>
        </w:rPr>
      </w:pPr>
      <w:r>
        <w:rPr>
          <w:rFonts w:ascii="楷体" w:hAnsi="楷体" w:eastAsia="楷体" w:cs="宋体"/>
          <w:sz w:val="24"/>
          <w:highlight w:val="none"/>
        </w:rPr>
        <w:t xml:space="preserve">2.12.3 </w:t>
      </w:r>
      <w:r>
        <w:rPr>
          <w:rFonts w:hint="eastAsia" w:ascii="楷体" w:hAnsi="楷体" w:eastAsia="楷体" w:cs="宋体"/>
          <w:sz w:val="24"/>
          <w:highlight w:val="none"/>
        </w:rPr>
        <w:t xml:space="preserve">因不可抗力致使合同有变更必要的，双方当事人应在</w:t>
      </w:r>
      <w:r>
        <w:rPr>
          <w:rFonts w:hint="eastAsia" w:ascii="楷体" w:hAnsi="楷体" w:eastAsia="楷体" w:cs="宋体"/>
          <w:b/>
          <w:iCs/>
          <w:sz w:val="24"/>
          <w:highlight w:val="none"/>
        </w:rPr>
        <w:t xml:space="preserve">合同专用条款</w:t>
      </w:r>
      <w:r>
        <w:rPr>
          <w:rFonts w:ascii="楷体" w:hAnsi="楷体" w:eastAsia="楷体" w:cs="宋体"/>
          <w:b/>
          <w:iCs/>
          <w:sz w:val="24"/>
          <w:highlight w:val="none"/>
        </w:rPr>
        <w:t xml:space="preserve">2.12.3</w:t>
      </w:r>
      <w:r>
        <w:rPr>
          <w:rFonts w:hint="eastAsia" w:ascii="楷体" w:hAnsi="楷体" w:eastAsia="楷体" w:cs="宋体"/>
          <w:sz w:val="24"/>
          <w:highlight w:val="none"/>
        </w:rPr>
        <w:t xml:space="preserve">约定时间内以书面形式变更合同；</w:t>
      </w:r>
      <w:r/>
    </w:p>
    <w:p>
      <w:pPr>
        <w:ind w:firstLine="480"/>
        <w:spacing w:line="560" w:lineRule="exact"/>
        <w:rPr>
          <w:rFonts w:ascii="楷体" w:hAnsi="楷体" w:eastAsia="楷体" w:cs="宋体"/>
          <w:sz w:val="24"/>
          <w:highlight w:val="none"/>
        </w:rPr>
      </w:pPr>
      <w:r>
        <w:rPr>
          <w:rFonts w:ascii="楷体" w:hAnsi="楷体" w:eastAsia="楷体" w:cs="宋体"/>
          <w:sz w:val="24"/>
          <w:highlight w:val="none"/>
        </w:rPr>
        <w:t xml:space="preserve">2.12.4受不可抗力影响的一方在不可抗力发生后，应在</w:t>
      </w:r>
      <w:r>
        <w:rPr>
          <w:rFonts w:hint="eastAsia" w:ascii="楷体" w:hAnsi="楷体" w:eastAsia="楷体" w:cs="宋体"/>
          <w:b/>
          <w:iCs/>
          <w:sz w:val="24"/>
          <w:highlight w:val="none"/>
          <w:u w:val="single"/>
        </w:rPr>
        <w:t xml:space="preserve">合同专用条款</w:t>
      </w:r>
      <w:r>
        <w:rPr>
          <w:rFonts w:ascii="楷体" w:hAnsi="楷体" w:eastAsia="楷体" w:cs="宋体"/>
          <w:b/>
          <w:iCs/>
          <w:sz w:val="24"/>
          <w:highlight w:val="none"/>
          <w:u w:val="single"/>
        </w:rPr>
        <w:t xml:space="preserve">2.12.4</w:t>
      </w:r>
      <w:r>
        <w:rPr>
          <w:rFonts w:hint="eastAsia" w:ascii="楷体" w:hAnsi="楷体" w:eastAsia="楷体" w:cs="宋体"/>
          <w:sz w:val="24"/>
          <w:highlight w:val="none"/>
        </w:rPr>
        <w:t xml:space="preserve">约定时间内以书面形式通知对方当事人，并在</w:t>
      </w:r>
      <w:r>
        <w:rPr>
          <w:rFonts w:hint="eastAsia" w:ascii="楷体" w:hAnsi="楷体" w:eastAsia="楷体" w:cs="宋体"/>
          <w:b/>
          <w:iCs/>
          <w:sz w:val="24"/>
          <w:highlight w:val="none"/>
          <w:u w:val="single"/>
        </w:rPr>
        <w:t xml:space="preserve">合同专用条款</w:t>
      </w:r>
      <w:r>
        <w:rPr>
          <w:rFonts w:ascii="楷体" w:hAnsi="楷体" w:eastAsia="楷体" w:cs="宋体"/>
          <w:b/>
          <w:iCs/>
          <w:sz w:val="24"/>
          <w:highlight w:val="none"/>
          <w:u w:val="single"/>
        </w:rPr>
        <w:t xml:space="preserve">2.12.4</w:t>
      </w:r>
      <w:r>
        <w:rPr>
          <w:rFonts w:hint="eastAsia" w:ascii="楷体" w:hAnsi="楷体" w:eastAsia="楷体" w:cs="宋体"/>
          <w:sz w:val="24"/>
          <w:highlight w:val="none"/>
        </w:rPr>
        <w:t xml:space="preserve">约定时间内，将有关部门出具的证明文件送达对方当事人。</w:t>
      </w:r>
      <w:r/>
    </w:p>
    <w:p>
      <w:pPr>
        <w:ind w:firstLine="482"/>
        <w:spacing w:line="560" w:lineRule="exact"/>
        <w:rPr>
          <w:rFonts w:ascii="楷体" w:hAnsi="楷体" w:eastAsia="楷体" w:cs="宋体"/>
          <w:b/>
          <w:sz w:val="24"/>
          <w:highlight w:val="none"/>
        </w:rPr>
        <w:outlineLvl w:val="2"/>
      </w:pPr>
      <w:r/>
      <w:bookmarkStart w:id="186" w:name="_Toc279701255"/>
      <w:r/>
      <w:bookmarkStart w:id="187" w:name="_Toc6969"/>
      <w:r/>
      <w:bookmarkStart w:id="188" w:name="_Toc30676"/>
      <w:r/>
      <w:bookmarkStart w:id="189" w:name="_Toc259093684"/>
      <w:r/>
      <w:bookmarkStart w:id="190" w:name="_Toc487900365"/>
      <w:r/>
      <w:bookmarkStart w:id="191" w:name="_Toc689"/>
      <w:r>
        <w:rPr>
          <w:rFonts w:ascii="楷体" w:hAnsi="楷体" w:eastAsia="楷体" w:cs="宋体"/>
          <w:b/>
          <w:sz w:val="24"/>
          <w:highlight w:val="none"/>
        </w:rPr>
        <w:t xml:space="preserve">2.13 </w:t>
      </w:r>
      <w:r>
        <w:rPr>
          <w:rFonts w:hint="eastAsia" w:ascii="楷体" w:hAnsi="楷体" w:eastAsia="楷体" w:cs="宋体"/>
          <w:b/>
          <w:sz w:val="24"/>
          <w:highlight w:val="none"/>
        </w:rPr>
        <w:t xml:space="preserve">税费</w:t>
      </w:r>
      <w:bookmarkEnd w:id="186"/>
      <w:r/>
      <w:bookmarkEnd w:id="187"/>
      <w:r/>
      <w:bookmarkEnd w:id="188"/>
      <w:r/>
      <w:bookmarkEnd w:id="189"/>
      <w:r/>
      <w:bookmarkEnd w:id="190"/>
      <w:r/>
      <w:bookmarkEnd w:id="191"/>
      <w:r/>
      <w:r/>
    </w:p>
    <w:p>
      <w:pPr>
        <w:ind w:firstLine="480"/>
        <w:spacing w:line="560" w:lineRule="exact"/>
        <w:rPr>
          <w:rFonts w:ascii="楷体" w:hAnsi="楷体" w:eastAsia="楷体" w:cs="宋体"/>
          <w:sz w:val="24"/>
          <w:highlight w:val="none"/>
        </w:rPr>
      </w:pPr>
      <w:r>
        <w:rPr>
          <w:rFonts w:hint="eastAsia" w:ascii="楷体" w:hAnsi="楷体" w:eastAsia="楷体" w:cs="宋体"/>
          <w:sz w:val="24"/>
          <w:highlight w:val="none"/>
        </w:rPr>
        <w:t xml:space="preserve">与合同有关的一切税费，均按照中华人民共和国法律的相关规定。</w:t>
      </w:r>
      <w:r/>
    </w:p>
    <w:p>
      <w:pPr>
        <w:ind w:firstLine="482"/>
        <w:spacing w:line="560" w:lineRule="exact"/>
        <w:rPr>
          <w:rFonts w:ascii="楷体" w:hAnsi="楷体" w:eastAsia="楷体" w:cs="宋体"/>
          <w:b/>
          <w:sz w:val="24"/>
          <w:highlight w:val="none"/>
        </w:rPr>
        <w:outlineLvl w:val="2"/>
      </w:pPr>
      <w:r/>
      <w:bookmarkStart w:id="192" w:name="_Toc259093687"/>
      <w:r/>
      <w:bookmarkStart w:id="193" w:name="_Toc8298"/>
      <w:r/>
      <w:bookmarkStart w:id="194" w:name="_Toc16959"/>
      <w:r/>
      <w:bookmarkStart w:id="195" w:name="_Toc279701258"/>
      <w:r/>
      <w:bookmarkStart w:id="196" w:name="_Toc487900368"/>
      <w:r/>
      <w:bookmarkStart w:id="197" w:name="_Toc7102"/>
      <w:r>
        <w:rPr>
          <w:rFonts w:ascii="楷体" w:hAnsi="楷体" w:eastAsia="楷体" w:cs="宋体"/>
          <w:b/>
          <w:sz w:val="24"/>
          <w:highlight w:val="none"/>
        </w:rPr>
        <w:t xml:space="preserve">2.14</w:t>
      </w:r>
      <w:r>
        <w:rPr>
          <w:rFonts w:hint="eastAsia" w:ascii="楷体" w:hAnsi="楷体" w:eastAsia="楷体" w:cs="宋体"/>
          <w:b/>
          <w:sz w:val="24"/>
          <w:highlight w:val="none"/>
          <w:lang w:val="en-US" w:eastAsia="zh-CN"/>
        </w:rPr>
        <w:t xml:space="preserve"> </w:t>
      </w:r>
      <w:r>
        <w:rPr>
          <w:rFonts w:ascii="楷体" w:hAnsi="楷体" w:eastAsia="楷体" w:cs="宋体"/>
          <w:b/>
          <w:sz w:val="24"/>
          <w:highlight w:val="none"/>
        </w:rPr>
        <w:t xml:space="preserve">乙方破产</w:t>
      </w:r>
      <w:bookmarkEnd w:id="192"/>
      <w:r/>
      <w:bookmarkEnd w:id="193"/>
      <w:r/>
      <w:bookmarkEnd w:id="194"/>
      <w:r/>
      <w:bookmarkEnd w:id="195"/>
      <w:r/>
      <w:bookmarkEnd w:id="196"/>
      <w:r/>
      <w:bookmarkEnd w:id="197"/>
      <w:r/>
      <w:r/>
    </w:p>
    <w:p>
      <w:pPr>
        <w:ind w:firstLine="480"/>
        <w:spacing w:line="560" w:lineRule="exact"/>
        <w:rPr>
          <w:rFonts w:ascii="楷体" w:hAnsi="楷体" w:eastAsia="楷体" w:cs="宋体"/>
          <w:sz w:val="24"/>
          <w:highlight w:val="none"/>
        </w:rPr>
      </w:pPr>
      <w:r>
        <w:rPr>
          <w:rFonts w:hint="eastAsia" w:ascii="楷体" w:hAnsi="楷体" w:eastAsia="楷体" w:cs="宋体"/>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ascii="楷体" w:hAnsi="楷体" w:eastAsia="楷体" w:cs="宋体"/>
          <w:b/>
          <w:sz w:val="24"/>
          <w:highlight w:val="none"/>
        </w:rPr>
        <w:outlineLvl w:val="2"/>
      </w:pPr>
      <w:r/>
      <w:bookmarkStart w:id="198" w:name="_Toc15387"/>
      <w:r/>
      <w:bookmarkStart w:id="199" w:name="_Toc6134"/>
      <w:r/>
      <w:bookmarkStart w:id="200" w:name="_Toc29333"/>
      <w:r>
        <w:rPr>
          <w:rFonts w:ascii="楷体" w:hAnsi="楷体" w:eastAsia="楷体" w:cs="宋体"/>
          <w:b/>
          <w:sz w:val="24"/>
          <w:highlight w:val="none"/>
        </w:rPr>
        <w:t xml:space="preserve">2.15 </w:t>
      </w:r>
      <w:r>
        <w:rPr>
          <w:rFonts w:hint="eastAsia" w:ascii="楷体" w:hAnsi="楷体" w:eastAsia="楷体" w:cs="宋体"/>
          <w:b/>
          <w:sz w:val="24"/>
          <w:highlight w:val="none"/>
        </w:rPr>
        <w:t xml:space="preserve">合同中止、终止</w:t>
      </w:r>
      <w:bookmarkEnd w:id="198"/>
      <w:r/>
      <w:bookmarkEnd w:id="199"/>
      <w:r/>
      <w:bookmarkEnd w:id="200"/>
      <w:r/>
      <w:r/>
    </w:p>
    <w:p>
      <w:pPr>
        <w:ind w:firstLine="480"/>
        <w:spacing w:line="560" w:lineRule="exact"/>
        <w:rPr>
          <w:rFonts w:ascii="楷体" w:hAnsi="楷体" w:eastAsia="楷体" w:cs="宋体"/>
          <w:sz w:val="24"/>
          <w:highlight w:val="none"/>
        </w:rPr>
      </w:pPr>
      <w:r>
        <w:rPr>
          <w:rFonts w:ascii="楷体" w:hAnsi="楷体" w:eastAsia="楷体" w:cs="宋体"/>
          <w:sz w:val="24"/>
          <w:highlight w:val="none"/>
        </w:rPr>
        <w:t xml:space="preserve">2.15.1 </w:t>
      </w:r>
      <w:r>
        <w:rPr>
          <w:rFonts w:hint="eastAsia" w:ascii="楷体" w:hAnsi="楷体" w:eastAsia="楷体" w:cs="宋体"/>
          <w:sz w:val="24"/>
          <w:highlight w:val="none"/>
        </w:rPr>
        <w:t xml:space="preserve">双方当事人不得擅自中止或者终止合同；</w:t>
      </w:r>
      <w:r/>
    </w:p>
    <w:p>
      <w:pPr>
        <w:ind w:firstLine="480"/>
        <w:spacing w:line="560" w:lineRule="exact"/>
        <w:rPr>
          <w:rFonts w:ascii="楷体" w:hAnsi="楷体" w:eastAsia="楷体" w:cs="宋体"/>
          <w:sz w:val="24"/>
          <w:highlight w:val="none"/>
        </w:rPr>
      </w:pPr>
      <w:r>
        <w:rPr>
          <w:rFonts w:ascii="楷体" w:hAnsi="楷体" w:eastAsia="楷体" w:cs="宋体"/>
          <w:sz w:val="24"/>
          <w:highlight w:val="none"/>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ascii="楷体" w:hAnsi="楷体" w:eastAsia="楷体" w:cs="宋体"/>
          <w:b/>
          <w:sz w:val="24"/>
          <w:highlight w:val="none"/>
        </w:rPr>
        <w:outlineLvl w:val="2"/>
      </w:pPr>
      <w:r/>
      <w:bookmarkStart w:id="201" w:name="_Toc14563"/>
      <w:r/>
      <w:bookmarkStart w:id="202" w:name="_Toc6596"/>
      <w:r/>
      <w:bookmarkStart w:id="203" w:name="_Toc1125"/>
      <w:r>
        <w:rPr>
          <w:rFonts w:ascii="楷体" w:hAnsi="楷体" w:eastAsia="楷体" w:cs="宋体"/>
          <w:b/>
          <w:sz w:val="24"/>
          <w:highlight w:val="none"/>
        </w:rPr>
        <w:t xml:space="preserve">2.16检验和验收</w:t>
      </w:r>
      <w:bookmarkEnd w:id="201"/>
      <w:r/>
      <w:bookmarkEnd w:id="202"/>
      <w:r/>
      <w:bookmarkEnd w:id="203"/>
      <w:r/>
      <w:r/>
    </w:p>
    <w:p>
      <w:pPr>
        <w:ind w:firstLine="480"/>
        <w:spacing w:line="560" w:lineRule="exact"/>
        <w:tabs>
          <w:tab w:val="left" w:pos="360" w:leader="none"/>
          <w:tab w:val="left" w:pos="540" w:leader="none"/>
          <w:tab w:val="left" w:pos="1080" w:leader="none"/>
        </w:tabs>
        <w:rPr>
          <w:rFonts w:ascii="楷体" w:hAnsi="楷体" w:eastAsia="楷体" w:cs="宋体"/>
          <w:sz w:val="24"/>
          <w:highlight w:val="none"/>
        </w:rPr>
      </w:pPr>
      <w:r>
        <w:rPr>
          <w:rFonts w:ascii="楷体" w:hAnsi="楷体" w:eastAsia="楷体" w:cs="宋体"/>
          <w:sz w:val="24"/>
          <w:highlight w:val="none"/>
        </w:rPr>
        <w:t xml:space="preserve">2.16.1货物或服务交付前，乙方应对货物或服务的质量、数量等方面进行详细、全面的检验，并向甲方出具证明货物或服务符合合同约定的文件；货物或服务交付时，甲方在</w:t>
      </w:r>
      <w:r>
        <w:rPr>
          <w:rFonts w:hint="eastAsia" w:ascii="楷体" w:hAnsi="楷体" w:eastAsia="楷体" w:cs="宋体"/>
          <w:b/>
          <w:iCs/>
          <w:sz w:val="24"/>
          <w:highlight w:val="none"/>
          <w:u w:val="single"/>
        </w:rPr>
        <w:t xml:space="preserve">合同专用条款</w:t>
      </w:r>
      <w:r>
        <w:rPr>
          <w:rFonts w:ascii="楷体" w:hAnsi="楷体" w:eastAsia="楷体" w:cs="宋体"/>
          <w:b/>
          <w:iCs/>
          <w:sz w:val="24"/>
          <w:highlight w:val="none"/>
          <w:u w:val="single"/>
        </w:rPr>
        <w:t xml:space="preserve">2.16.1</w:t>
      </w:r>
      <w:r>
        <w:rPr>
          <w:rFonts w:hint="eastAsia" w:ascii="楷体" w:hAnsi="楷体" w:eastAsia="楷体" w:cs="宋体"/>
          <w:b/>
          <w:iCs/>
          <w:sz w:val="24"/>
          <w:highlight w:val="none"/>
          <w:u w:val="single"/>
        </w:rPr>
        <w:t xml:space="preserve">（</w:t>
      </w:r>
      <w:r>
        <w:rPr>
          <w:rFonts w:hint="eastAsia" w:ascii="楷体" w:hAnsi="楷体" w:eastAsia="楷体" w:cs="宋体"/>
          <w:b/>
          <w:i/>
          <w:sz w:val="24"/>
          <w:highlight w:val="none"/>
          <w:u w:val="single"/>
        </w:rPr>
        <w:t xml:space="preserve">提醒：必须填写</w:t>
      </w:r>
      <w:r>
        <w:rPr>
          <w:rFonts w:hint="eastAsia" w:ascii="楷体" w:hAnsi="楷体" w:eastAsia="楷体" w:cs="宋体"/>
          <w:b/>
          <w:iCs/>
          <w:sz w:val="24"/>
          <w:highlight w:val="none"/>
          <w:u w:val="single"/>
        </w:rPr>
        <w:t xml:space="preserve">）</w:t>
      </w:r>
      <w:r>
        <w:rPr>
          <w:rFonts w:hint="eastAsia" w:ascii="楷体" w:hAnsi="楷体" w:eastAsia="楷体" w:cs="宋体"/>
          <w:sz w:val="24"/>
          <w:highlight w:val="none"/>
        </w:rPr>
        <w:t xml:space="preserve">约定时间内组织验收，</w:t>
      </w:r>
      <w:r>
        <w:rPr>
          <w:rFonts w:hint="eastAsia" w:ascii="楷体" w:hAnsi="楷体" w:eastAsia="楷体"/>
          <w:sz w:val="24"/>
          <w:highlight w:val="none"/>
        </w:rPr>
        <w:t xml:space="preserve">甲</w:t>
      </w:r>
      <w:r>
        <w:rPr>
          <w:rFonts w:hint="eastAsia" w:ascii="楷体" w:hAnsi="楷体" w:eastAsia="楷体"/>
          <w:sz w:val="24"/>
          <w:highlight w:val="none"/>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560" w:lineRule="exact"/>
        <w:tabs>
          <w:tab w:val="left" w:pos="360" w:leader="none"/>
          <w:tab w:val="left" w:pos="540" w:leader="none"/>
          <w:tab w:val="left" w:pos="1080" w:leader="none"/>
        </w:tabs>
        <w:rPr>
          <w:rFonts w:ascii="楷体" w:hAnsi="楷体" w:eastAsia="楷体" w:cs="宋体"/>
          <w:sz w:val="24"/>
          <w:highlight w:val="none"/>
        </w:rPr>
      </w:pPr>
      <w:r>
        <w:rPr>
          <w:rFonts w:ascii="楷体" w:hAnsi="楷体" w:eastAsia="楷体" w:cs="宋体"/>
          <w:sz w:val="24"/>
          <w:highlight w:val="none"/>
        </w:rPr>
        <w:t xml:space="preserve">2.16.2甲方按照合同约定的技术、服务、安全标准，组织对每一项技术、服务、安全标准的履约情况组织验收后，出具验收书。</w:t>
      </w:r>
      <w:r>
        <w:rPr>
          <w:rFonts w:hint="eastAsia" w:ascii="楷体" w:hAnsi="楷体" w:eastAsia="楷体"/>
          <w:sz w:val="24"/>
          <w:highlight w:val="none"/>
        </w:rPr>
        <w:t xml:space="preserve">验收方成员应当在验收书上签字，并承担相应的法律责任。</w:t>
      </w:r>
      <w:r/>
    </w:p>
    <w:p>
      <w:pPr>
        <w:ind w:firstLine="480"/>
        <w:spacing w:line="560" w:lineRule="exact"/>
        <w:tabs>
          <w:tab w:val="left" w:pos="360" w:leader="none"/>
          <w:tab w:val="left" w:pos="540" w:leader="none"/>
          <w:tab w:val="left" w:pos="1080" w:leader="none"/>
        </w:tabs>
        <w:rPr>
          <w:rFonts w:ascii="楷体" w:hAnsi="楷体" w:eastAsia="楷体" w:cs="宋体"/>
          <w:iCs/>
          <w:sz w:val="24"/>
          <w:highlight w:val="none"/>
        </w:rPr>
      </w:pPr>
      <w:r>
        <w:rPr>
          <w:rFonts w:ascii="楷体" w:hAnsi="楷体" w:eastAsia="楷体" w:cs="宋体"/>
          <w:sz w:val="24"/>
          <w:highlight w:val="none"/>
        </w:rPr>
        <w:t xml:space="preserve">2.16.3 </w:t>
      </w:r>
      <w:r>
        <w:rPr>
          <w:rFonts w:hint="eastAsia" w:ascii="楷体" w:hAnsi="楷体" w:eastAsia="楷体" w:cs="宋体"/>
          <w:sz w:val="24"/>
          <w:highlight w:val="none"/>
        </w:rPr>
        <w:t xml:space="preserve">检验和验收标准、程序等具体内容以及前述验收书的效力详见</w:t>
      </w:r>
      <w:r>
        <w:rPr>
          <w:rFonts w:hint="eastAsia" w:ascii="楷体" w:hAnsi="楷体" w:eastAsia="楷体" w:cs="宋体"/>
          <w:b/>
          <w:iCs/>
          <w:sz w:val="24"/>
          <w:highlight w:val="none"/>
          <w:u w:val="single"/>
        </w:rPr>
        <w:t xml:space="preserve">合同专用条款</w:t>
      </w:r>
      <w:r>
        <w:rPr>
          <w:rFonts w:ascii="楷体" w:hAnsi="楷体" w:eastAsia="楷体" w:cs="宋体"/>
          <w:b/>
          <w:iCs/>
          <w:sz w:val="24"/>
          <w:highlight w:val="none"/>
          <w:u w:val="single"/>
        </w:rPr>
        <w:t xml:space="preserve">2.16.3</w:t>
      </w:r>
      <w:r>
        <w:rPr>
          <w:rFonts w:hint="eastAsia" w:ascii="楷体" w:hAnsi="楷体" w:eastAsia="楷体" w:cs="宋体"/>
          <w:iCs/>
          <w:sz w:val="24"/>
          <w:highlight w:val="none"/>
        </w:rPr>
        <w:t xml:space="preserve">。</w:t>
      </w:r>
      <w:r>
        <w:rPr>
          <w:rFonts w:hint="eastAsia" w:ascii="楷体" w:hAnsi="楷体" w:eastAsia="楷体" w:cs="宋体"/>
          <w:i/>
          <w:sz w:val="24"/>
          <w:highlight w:val="none"/>
        </w:rPr>
        <w:t xml:space="preserve">（提醒：必须填写）</w:t>
      </w:r>
      <w:bookmarkEnd w:id="173"/>
      <w:r/>
      <w:bookmarkEnd w:id="174"/>
      <w:r/>
      <w:bookmarkEnd w:id="175"/>
      <w:r/>
      <w:bookmarkEnd w:id="176"/>
      <w:r/>
      <w:r/>
    </w:p>
    <w:p>
      <w:pPr>
        <w:ind w:firstLine="482"/>
        <w:spacing w:line="560" w:lineRule="exact"/>
        <w:rPr>
          <w:rFonts w:ascii="楷体" w:hAnsi="楷体" w:eastAsia="楷体" w:cs="宋体"/>
          <w:b/>
          <w:sz w:val="24"/>
          <w:highlight w:val="none"/>
        </w:rPr>
        <w:outlineLvl w:val="2"/>
      </w:pPr>
      <w:r/>
      <w:bookmarkStart w:id="204" w:name="_Toc279701261"/>
      <w:r/>
      <w:bookmarkStart w:id="205" w:name="_Toc259093690"/>
      <w:r/>
      <w:bookmarkStart w:id="206" w:name="_Toc487900371"/>
      <w:r/>
      <w:bookmarkStart w:id="207" w:name="_Toc19604"/>
      <w:r/>
      <w:bookmarkStart w:id="208" w:name="_Toc11284"/>
      <w:r/>
      <w:bookmarkStart w:id="209" w:name="_Toc25182"/>
      <w:r>
        <w:rPr>
          <w:rFonts w:ascii="楷体" w:hAnsi="楷体" w:eastAsia="楷体" w:cs="宋体"/>
          <w:b/>
          <w:sz w:val="24"/>
          <w:highlight w:val="none"/>
        </w:rPr>
        <w:t xml:space="preserve">2.17 </w:t>
      </w:r>
      <w:r>
        <w:rPr>
          <w:rFonts w:hint="eastAsia" w:ascii="楷体" w:hAnsi="楷体" w:eastAsia="楷体" w:cs="宋体"/>
          <w:b/>
          <w:sz w:val="24"/>
          <w:highlight w:val="none"/>
        </w:rPr>
        <w:t xml:space="preserve">通知</w:t>
      </w:r>
      <w:bookmarkEnd w:id="204"/>
      <w:r/>
      <w:bookmarkEnd w:id="205"/>
      <w:r/>
      <w:bookmarkEnd w:id="206"/>
      <w:r>
        <w:rPr>
          <w:rFonts w:hint="eastAsia" w:ascii="楷体" w:hAnsi="楷体" w:eastAsia="楷体" w:cs="宋体"/>
          <w:b/>
          <w:sz w:val="24"/>
          <w:highlight w:val="none"/>
        </w:rPr>
        <w:t xml:space="preserve">和送达</w:t>
      </w:r>
      <w:bookmarkEnd w:id="207"/>
      <w:r/>
      <w:bookmarkEnd w:id="208"/>
      <w:r/>
      <w:bookmarkEnd w:id="209"/>
      <w:r/>
      <w:r/>
    </w:p>
    <w:p>
      <w:pPr>
        <w:ind w:firstLine="480"/>
        <w:spacing w:line="560" w:lineRule="exact"/>
        <w:rPr>
          <w:rFonts w:ascii="楷体" w:hAnsi="楷体" w:eastAsia="楷体" w:cs="宋体"/>
          <w:sz w:val="24"/>
          <w:highlight w:val="none"/>
        </w:rPr>
      </w:pPr>
      <w:r/>
      <w:bookmarkStart w:id="210" w:name="_Toc3135"/>
      <w:r/>
      <w:bookmarkStart w:id="211" w:name="_Toc6698"/>
      <w:r/>
      <w:bookmarkStart w:id="212" w:name="_Toc279701262"/>
      <w:r/>
      <w:bookmarkStart w:id="213" w:name="_Toc259093691"/>
      <w:r/>
      <w:bookmarkStart w:id="214" w:name="_Toc487900372"/>
      <w:r>
        <w:rPr>
          <w:rFonts w:ascii="楷体" w:hAnsi="楷体" w:eastAsia="楷体" w:cs="宋体"/>
          <w:sz w:val="24"/>
          <w:highlight w:val="none"/>
        </w:rPr>
        <w:t xml:space="preserve">2.17.1任何一方因履行合同而以合同第一部分尾部所列明的传真或电子邮件 </w:t>
      </w:r>
      <w:r>
        <w:rPr>
          <w:rFonts w:hint="eastAsia" w:ascii="楷体" w:hAnsi="楷体" w:eastAsia="楷体" w:cs="宋体"/>
          <w:sz w:val="24"/>
          <w:highlight w:val="none"/>
        </w:rPr>
        <w:t xml:space="preserve">发出的所有通知、文件、材料，均视为已向对方当事人送达；任何一方变更上述送达方式或者地址的，应于</w:t>
      </w:r>
      <w:r>
        <w:rPr>
          <w:rFonts w:ascii="楷体" w:hAnsi="楷体" w:eastAsia="楷体" w:cs="宋体"/>
          <w:sz w:val="24"/>
          <w:highlight w:val="none"/>
          <w:u w:val="single"/>
        </w:rPr>
        <w:t xml:space="preserve">3</w:t>
      </w:r>
      <w:r>
        <w:rPr>
          <w:rFonts w:hint="eastAsia" w:ascii="楷体" w:hAnsi="楷体" w:eastAsia="楷体" w:cs="宋体"/>
          <w:sz w:val="24"/>
          <w:highlight w:val="none"/>
        </w:rPr>
        <w:t xml:space="preserve">个工作日内书面通知对方当事人，在对方当事人收到有关变更通知之前，变更前的约定送达方式或者地址仍视为有效。</w:t>
      </w:r>
      <w:bookmarkEnd w:id="210"/>
      <w:r/>
      <w:bookmarkEnd w:id="211"/>
      <w:r/>
      <w:r/>
    </w:p>
    <w:p>
      <w:pPr>
        <w:ind w:firstLine="480"/>
        <w:spacing w:line="560" w:lineRule="exact"/>
        <w:rPr>
          <w:rFonts w:ascii="楷体" w:hAnsi="楷体" w:eastAsia="楷体" w:cs="宋体"/>
          <w:sz w:val="24"/>
          <w:highlight w:val="none"/>
        </w:rPr>
      </w:pPr>
      <w:r/>
      <w:bookmarkStart w:id="215" w:name="_Toc23294"/>
      <w:r/>
      <w:bookmarkStart w:id="216" w:name="_Toc23128"/>
      <w:r>
        <w:rPr>
          <w:rFonts w:ascii="楷体" w:hAnsi="楷体" w:eastAsia="楷体" w:cs="宋体"/>
          <w:sz w:val="24"/>
          <w:highlight w:val="none"/>
        </w:rPr>
        <w:t xml:space="preserve">2.17.2</w:t>
      </w:r>
      <w:bookmarkEnd w:id="215"/>
      <w:r/>
      <w:bookmarkEnd w:id="216"/>
      <w:r>
        <w:rPr>
          <w:rFonts w:hint="eastAsia" w:ascii="楷体" w:hAnsi="楷体" w:eastAsia="楷体" w:cs="宋体"/>
          <w:sz w:val="24"/>
          <w:highlight w:val="none"/>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560" w:lineRule="exact"/>
        <w:rPr>
          <w:rFonts w:ascii="楷体" w:hAnsi="楷体" w:eastAsia="楷体" w:cs="宋体"/>
          <w:b/>
          <w:sz w:val="24"/>
          <w:highlight w:val="none"/>
        </w:rPr>
        <w:outlineLvl w:val="2"/>
      </w:pPr>
      <w:r/>
      <w:bookmarkStart w:id="217" w:name="_Toc30599"/>
      <w:r/>
      <w:bookmarkStart w:id="218" w:name="_Toc18540"/>
      <w:r/>
      <w:bookmarkStart w:id="219" w:name="_Toc4355"/>
      <w:r>
        <w:rPr>
          <w:rFonts w:ascii="楷体" w:hAnsi="楷体" w:eastAsia="楷体" w:cs="宋体"/>
          <w:b/>
          <w:sz w:val="24"/>
          <w:highlight w:val="none"/>
        </w:rPr>
        <w:t xml:space="preserve">2.18 </w:t>
      </w:r>
      <w:r>
        <w:rPr>
          <w:rFonts w:hint="eastAsia" w:ascii="楷体" w:hAnsi="楷体" w:eastAsia="楷体" w:cs="宋体"/>
          <w:b/>
          <w:sz w:val="24"/>
          <w:highlight w:val="none"/>
        </w:rPr>
        <w:t xml:space="preserve">计量单位</w:t>
      </w:r>
      <w:bookmarkEnd w:id="212"/>
      <w:r/>
      <w:bookmarkEnd w:id="213"/>
      <w:r/>
      <w:bookmarkEnd w:id="214"/>
      <w:r/>
      <w:bookmarkEnd w:id="217"/>
      <w:r/>
      <w:bookmarkEnd w:id="218"/>
      <w:r/>
      <w:bookmarkEnd w:id="219"/>
      <w:r/>
      <w:r/>
    </w:p>
    <w:p>
      <w:pPr>
        <w:ind w:firstLine="480"/>
        <w:spacing w:line="560" w:lineRule="exact"/>
        <w:rPr>
          <w:rFonts w:ascii="楷体" w:hAnsi="楷体" w:eastAsia="楷体" w:cs="宋体"/>
          <w:sz w:val="24"/>
          <w:highlight w:val="none"/>
        </w:rPr>
      </w:pPr>
      <w:r>
        <w:rPr>
          <w:rFonts w:hint="eastAsia" w:ascii="楷体" w:hAnsi="楷体" w:eastAsia="楷体" w:cs="宋体"/>
          <w:sz w:val="24"/>
          <w:highlight w:val="none"/>
        </w:rPr>
        <w:t xml:space="preserve">除技术规范中另有规定外</w:t>
      </w:r>
      <w:r>
        <w:rPr>
          <w:rFonts w:ascii="楷体" w:hAnsi="楷体" w:eastAsia="楷体" w:cs="宋体"/>
          <w:sz w:val="24"/>
          <w:highlight w:val="none"/>
        </w:rPr>
        <w:t xml:space="preserve">,合同的计量单位均使用国家法定计量单位。</w:t>
      </w:r>
      <w:r/>
    </w:p>
    <w:p>
      <w:pPr>
        <w:ind w:firstLine="482"/>
        <w:spacing w:line="560" w:lineRule="exact"/>
        <w:rPr>
          <w:rFonts w:ascii="楷体" w:hAnsi="楷体" w:eastAsia="楷体" w:cs="宋体"/>
          <w:b/>
          <w:sz w:val="24"/>
          <w:highlight w:val="none"/>
        </w:rPr>
        <w:outlineLvl w:val="2"/>
      </w:pPr>
      <w:r/>
      <w:bookmarkStart w:id="220" w:name="_Toc10330"/>
      <w:r/>
      <w:bookmarkStart w:id="221" w:name="_Toc12773"/>
      <w:r/>
      <w:bookmarkStart w:id="222" w:name="_Toc259093692"/>
      <w:r/>
      <w:bookmarkStart w:id="223" w:name="_Toc487900373"/>
      <w:r/>
      <w:bookmarkStart w:id="224" w:name="_Toc18567"/>
      <w:r/>
      <w:bookmarkStart w:id="225" w:name="_Toc279701263"/>
      <w:r>
        <w:rPr>
          <w:rFonts w:ascii="楷体" w:hAnsi="楷体" w:eastAsia="楷体" w:cs="宋体"/>
          <w:b/>
          <w:sz w:val="24"/>
          <w:highlight w:val="none"/>
        </w:rPr>
        <w:t xml:space="preserve">2.19 </w:t>
      </w:r>
      <w:r>
        <w:rPr>
          <w:rFonts w:hint="eastAsia" w:ascii="楷体" w:hAnsi="楷体" w:eastAsia="楷体" w:cs="宋体"/>
          <w:b/>
          <w:sz w:val="24"/>
          <w:highlight w:val="none"/>
        </w:rPr>
        <w:t xml:space="preserve">合同使用的文字和适用的法律</w:t>
      </w:r>
      <w:bookmarkEnd w:id="220"/>
      <w:r/>
      <w:bookmarkEnd w:id="221"/>
      <w:r/>
      <w:bookmarkEnd w:id="222"/>
      <w:r/>
      <w:bookmarkEnd w:id="223"/>
      <w:r/>
      <w:bookmarkEnd w:id="224"/>
      <w:r/>
      <w:bookmarkEnd w:id="225"/>
      <w:r/>
      <w:r/>
    </w:p>
    <w:p>
      <w:pPr>
        <w:ind w:firstLine="480"/>
        <w:spacing w:line="560" w:lineRule="exact"/>
        <w:rPr>
          <w:rFonts w:ascii="楷体" w:hAnsi="楷体" w:eastAsia="楷体" w:cs="宋体"/>
          <w:sz w:val="24"/>
          <w:highlight w:val="none"/>
        </w:rPr>
      </w:pPr>
      <w:r>
        <w:rPr>
          <w:rFonts w:ascii="楷体" w:hAnsi="楷体" w:eastAsia="楷体" w:cs="宋体"/>
          <w:sz w:val="24"/>
          <w:highlight w:val="none"/>
        </w:rPr>
        <w:t xml:space="preserve">2.19.1 </w:t>
      </w:r>
      <w:r>
        <w:rPr>
          <w:rFonts w:hint="eastAsia" w:ascii="楷体" w:hAnsi="楷体" w:eastAsia="楷体" w:cs="宋体"/>
          <w:sz w:val="24"/>
          <w:highlight w:val="none"/>
        </w:rPr>
        <w:t xml:space="preserve">合同使用汉语书就、变更和解释；</w:t>
      </w:r>
      <w:r/>
    </w:p>
    <w:p>
      <w:pPr>
        <w:ind w:firstLine="480"/>
        <w:spacing w:line="560" w:lineRule="exact"/>
        <w:rPr>
          <w:rFonts w:ascii="楷体" w:hAnsi="楷体" w:eastAsia="楷体" w:cs="宋体"/>
          <w:sz w:val="24"/>
          <w:highlight w:val="none"/>
        </w:rPr>
      </w:pPr>
      <w:r>
        <w:rPr>
          <w:rFonts w:ascii="楷体" w:hAnsi="楷体" w:eastAsia="楷体" w:cs="宋体"/>
          <w:sz w:val="24"/>
          <w:highlight w:val="none"/>
        </w:rPr>
        <w:t xml:space="preserve">2.19.2 </w:t>
      </w:r>
      <w:r>
        <w:rPr>
          <w:rFonts w:hint="eastAsia" w:ascii="楷体" w:hAnsi="楷体" w:eastAsia="楷体" w:cs="宋体"/>
          <w:sz w:val="24"/>
          <w:highlight w:val="none"/>
        </w:rPr>
        <w:t xml:space="preserve">合同适用中华人民共和国法律。</w:t>
      </w:r>
      <w:r/>
    </w:p>
    <w:p>
      <w:pPr>
        <w:ind w:firstLine="482"/>
        <w:spacing w:line="560" w:lineRule="exact"/>
        <w:rPr>
          <w:rFonts w:ascii="楷体" w:hAnsi="楷体" w:eastAsia="楷体" w:cs="宋体"/>
          <w:b/>
          <w:bCs/>
          <w:sz w:val="24"/>
          <w:highlight w:val="none"/>
        </w:rPr>
        <w:outlineLvl w:val="2"/>
      </w:pPr>
      <w:r>
        <w:rPr>
          <w:rFonts w:ascii="楷体" w:hAnsi="楷体" w:eastAsia="楷体" w:cs="宋体"/>
          <w:b/>
          <w:bCs/>
          <w:sz w:val="24"/>
          <w:highlight w:val="none"/>
        </w:rPr>
        <w:t xml:space="preserve">2.20</w:t>
      </w:r>
      <w:r>
        <w:rPr>
          <w:rFonts w:hint="eastAsia" w:ascii="楷体" w:hAnsi="楷体" w:eastAsia="楷体" w:cs="宋体"/>
          <w:b/>
          <w:bCs/>
          <w:sz w:val="24"/>
          <w:highlight w:val="none"/>
        </w:rPr>
        <w:t xml:space="preserve">政府采购信用融资</w:t>
      </w:r>
      <w:r/>
    </w:p>
    <w:p>
      <w:pPr>
        <w:ind w:firstLine="480"/>
        <w:spacing w:line="560" w:lineRule="exact"/>
        <w:rPr>
          <w:rFonts w:ascii="楷体" w:hAnsi="楷体" w:eastAsia="楷体" w:cs="宋体"/>
          <w:sz w:val="24"/>
          <w:highlight w:val="none"/>
        </w:rPr>
      </w:pPr>
      <w:r>
        <w:rPr>
          <w:rFonts w:hint="eastAsia" w:ascii="楷体" w:hAnsi="楷体" w:eastAsia="楷体" w:cs="宋体"/>
          <w:sz w:val="24"/>
          <w:highlight w:val="none"/>
        </w:rPr>
        <w:t xml:space="preserve">乙方在签订政府采购合同时如遇到资金困难，甲方应当按照</w:t>
      </w:r>
      <w:r>
        <w:rPr>
          <w:rFonts w:hint="eastAsia" w:ascii="楷体" w:hAnsi="楷体" w:eastAsia="楷体" w:cs="楷体"/>
          <w:sz w:val="24"/>
          <w:highlight w:val="none"/>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560" w:lineRule="exact"/>
        <w:rPr>
          <w:rFonts w:ascii="楷体" w:hAnsi="楷体" w:eastAsia="楷体" w:cs="宋体"/>
          <w:b/>
          <w:sz w:val="24"/>
          <w:highlight w:val="none"/>
        </w:rPr>
        <w:outlineLvl w:val="2"/>
      </w:pPr>
      <w:r/>
      <w:bookmarkStart w:id="226" w:name="_Toc14001"/>
      <w:r/>
      <w:bookmarkStart w:id="227" w:name="_Toc19890"/>
      <w:r/>
      <w:bookmarkStart w:id="228" w:name="_Toc6885"/>
      <w:r>
        <w:rPr>
          <w:rFonts w:ascii="楷体" w:hAnsi="楷体" w:eastAsia="楷体" w:cs="宋体"/>
          <w:b/>
          <w:sz w:val="24"/>
          <w:highlight w:val="none"/>
        </w:rPr>
        <w:t xml:space="preserve">2.21 合同份数</w:t>
      </w:r>
      <w:bookmarkEnd w:id="226"/>
      <w:r/>
      <w:bookmarkEnd w:id="227"/>
      <w:r/>
      <w:bookmarkEnd w:id="228"/>
      <w:r/>
      <w:r/>
    </w:p>
    <w:p>
      <w:pPr>
        <w:ind w:firstLine="480"/>
        <w:spacing w:line="560" w:lineRule="exact"/>
        <w:rPr>
          <w:rFonts w:ascii="楷体" w:hAnsi="楷体" w:eastAsia="楷体" w:cs="宋体"/>
          <w:sz w:val="24"/>
          <w:highlight w:val="none"/>
        </w:rPr>
      </w:pPr>
      <w:r>
        <w:rPr>
          <w:rFonts w:hint="eastAsia" w:ascii="楷体" w:hAnsi="楷体" w:eastAsia="楷体" w:cs="宋体"/>
          <w:sz w:val="24"/>
          <w:highlight w:val="none"/>
        </w:rPr>
        <w:t xml:space="preserve">合同份数按</w:t>
      </w:r>
      <w:r>
        <w:rPr>
          <w:rFonts w:hint="eastAsia" w:ascii="楷体" w:hAnsi="楷体" w:eastAsia="楷体" w:cs="宋体"/>
          <w:b/>
          <w:iCs/>
          <w:sz w:val="24"/>
          <w:highlight w:val="none"/>
          <w:u w:val="single"/>
        </w:rPr>
        <w:t xml:space="preserve">合同专用条款</w:t>
      </w:r>
      <w:r>
        <w:rPr>
          <w:rFonts w:ascii="楷体" w:hAnsi="楷体" w:eastAsia="楷体" w:cs="宋体"/>
          <w:b/>
          <w:iCs/>
          <w:sz w:val="24"/>
          <w:highlight w:val="none"/>
          <w:u w:val="single"/>
        </w:rPr>
        <w:t xml:space="preserve">2.21</w:t>
      </w:r>
      <w:r>
        <w:rPr>
          <w:rFonts w:hint="eastAsia" w:ascii="楷体" w:hAnsi="楷体" w:eastAsia="楷体" w:cs="宋体"/>
          <w:sz w:val="24"/>
          <w:highlight w:val="none"/>
        </w:rPr>
        <w:t xml:space="preserve">规定，每份均具有同等法律效力。</w:t>
      </w:r>
      <w:r/>
    </w:p>
    <w:p>
      <w:pPr>
        <w:ind w:firstLine="2513"/>
        <w:spacing w:line="360" w:lineRule="auto"/>
        <w:rPr>
          <w:rFonts w:ascii="楷体" w:hAnsi="楷体" w:eastAsia="楷体" w:cs="宋体"/>
          <w:b/>
          <w:sz w:val="28"/>
          <w:szCs w:val="28"/>
          <w:highlight w:val="none"/>
        </w:rPr>
        <w:outlineLvl w:val="1"/>
      </w:pPr>
      <w:r>
        <w:rPr>
          <w:rFonts w:ascii="楷体" w:hAnsi="楷体" w:eastAsia="楷体" w:cs="宋体"/>
          <w:highlight w:val="none"/>
        </w:rPr>
        <w:br w:type="page" w:clear="all"/>
      </w:r>
      <w:r>
        <w:rPr>
          <w:rFonts w:hint="eastAsia" w:ascii="楷体" w:hAnsi="楷体" w:eastAsia="楷体" w:cs="宋体"/>
          <w:b/>
          <w:sz w:val="28"/>
          <w:szCs w:val="28"/>
          <w:highlight w:val="none"/>
        </w:rPr>
        <w:t xml:space="preserve">第三</w:t>
      </w:r>
      <w:r>
        <w:rPr>
          <w:rFonts w:hint="eastAsia" w:ascii="楷体" w:hAnsi="楷体" w:eastAsia="楷体" w:cs="宋体"/>
          <w:b/>
          <w:sz w:val="28"/>
          <w:szCs w:val="28"/>
          <w:highlight w:val="none"/>
          <w:lang w:val="en-US" w:eastAsia="zh-CN"/>
        </w:rPr>
        <w:t xml:space="preserve">章</w:t>
      </w:r>
      <w:r>
        <w:rPr>
          <w:rFonts w:ascii="楷体" w:hAnsi="楷体" w:eastAsia="楷体" w:cs="宋体"/>
          <w:b/>
          <w:sz w:val="28"/>
          <w:szCs w:val="28"/>
          <w:highlight w:val="none"/>
        </w:rPr>
        <w:t xml:space="preserve"> 合同专用条款</w:t>
      </w:r>
      <w:r/>
    </w:p>
    <w:p>
      <w:pPr>
        <w:ind w:left="-420" w:right="-420" w:firstLine="480"/>
        <w:spacing w:line="560" w:lineRule="exact"/>
        <w:rPr>
          <w:rFonts w:ascii="楷体" w:hAnsi="楷体" w:eastAsia="楷体" w:cs="宋体"/>
          <w:highlight w:val="none"/>
        </w:rPr>
      </w:pPr>
      <w:r>
        <w:rPr>
          <w:rFonts w:hint="eastAsia" w:ascii="楷体" w:hAnsi="楷体" w:eastAsia="楷体" w:cs="宋体"/>
          <w:sz w:val="24"/>
          <w:highlight w:val="none"/>
        </w:rPr>
        <w:t xml:space="preserve">本</w:t>
      </w:r>
      <w:r>
        <w:rPr>
          <w:rFonts w:hint="eastAsia" w:ascii="楷体" w:hAnsi="楷体" w:eastAsia="楷体" w:cs="宋体"/>
          <w:bCs/>
          <w:highlight w:val="none"/>
        </w:rPr>
        <w:t xml:space="preserve">部分</w:t>
      </w:r>
      <w:r>
        <w:rPr>
          <w:rFonts w:hint="eastAsia" w:ascii="楷体" w:hAnsi="楷体" w:eastAsia="楷体" w:cs="宋体"/>
          <w:sz w:val="24"/>
          <w:highlight w:val="none"/>
        </w:rPr>
        <w:t xml:space="preserve">是对前两</w:t>
      </w:r>
      <w:bookmarkStart w:id="229" w:name="_Hlk136502841"/>
      <w:r>
        <w:rPr>
          <w:rFonts w:hint="eastAsia" w:ascii="楷体" w:hAnsi="楷体" w:eastAsia="楷体" w:cs="宋体"/>
          <w:bCs/>
          <w:highlight w:val="none"/>
        </w:rPr>
        <w:t xml:space="preserve">部分</w:t>
      </w:r>
      <w:bookmarkEnd w:id="229"/>
      <w:r>
        <w:rPr>
          <w:rFonts w:hint="eastAsia" w:ascii="楷体" w:hAnsi="楷体" w:eastAsia="楷体" w:cs="宋体"/>
          <w:sz w:val="24"/>
          <w:highlight w:val="none"/>
        </w:rPr>
        <w:t xml:space="preserve">的补充和修改，如果前两</w:t>
      </w:r>
      <w:r>
        <w:rPr>
          <w:rFonts w:hint="eastAsia" w:ascii="楷体" w:hAnsi="楷体" w:eastAsia="楷体" w:cs="宋体"/>
          <w:bCs/>
          <w:highlight w:val="none"/>
        </w:rPr>
        <w:t xml:space="preserve">部分</w:t>
      </w:r>
      <w:r>
        <w:rPr>
          <w:rFonts w:hint="eastAsia" w:ascii="楷体" w:hAnsi="楷体" w:eastAsia="楷体" w:cs="宋体"/>
          <w:sz w:val="24"/>
          <w:highlight w:val="none"/>
        </w:rPr>
        <w:t xml:space="preserve">和本</w:t>
      </w:r>
      <w:r>
        <w:rPr>
          <w:rFonts w:hint="eastAsia" w:ascii="楷体" w:hAnsi="楷体" w:eastAsia="楷体" w:cs="宋体"/>
          <w:bCs/>
          <w:highlight w:val="none"/>
        </w:rPr>
        <w:t xml:space="preserve">部分</w:t>
      </w:r>
      <w:r>
        <w:rPr>
          <w:rFonts w:hint="eastAsia" w:ascii="楷体" w:hAnsi="楷体" w:eastAsia="楷体" w:cs="宋体"/>
          <w:sz w:val="24"/>
          <w:highlight w:val="none"/>
        </w:rPr>
        <w:t xml:space="preserve">的约定不一致，应以本</w:t>
      </w:r>
      <w:r>
        <w:rPr>
          <w:rFonts w:hint="eastAsia" w:ascii="楷体" w:hAnsi="楷体" w:eastAsia="楷体" w:cs="宋体"/>
          <w:bCs/>
          <w:highlight w:val="none"/>
        </w:rPr>
        <w:t xml:space="preserve">部分</w:t>
      </w:r>
      <w:r>
        <w:rPr>
          <w:rFonts w:hint="eastAsia" w:ascii="楷体" w:hAnsi="楷体" w:eastAsia="楷体" w:cs="宋体"/>
          <w:sz w:val="24"/>
          <w:highlight w:val="none"/>
        </w:rPr>
        <w:t xml:space="preserve">的约定为准。本</w:t>
      </w:r>
      <w:r>
        <w:rPr>
          <w:rFonts w:hint="eastAsia" w:ascii="楷体" w:hAnsi="楷体" w:eastAsia="楷体" w:cs="宋体"/>
          <w:bCs/>
          <w:highlight w:val="none"/>
        </w:rPr>
        <w:t xml:space="preserve">部分</w:t>
      </w:r>
      <w:r>
        <w:rPr>
          <w:rFonts w:hint="eastAsia" w:ascii="楷体" w:hAnsi="楷体" w:eastAsia="楷体" w:cs="宋体"/>
          <w:sz w:val="24"/>
          <w:highlight w:val="none"/>
        </w:rPr>
        <w:t xml:space="preserve">的条款号应与前两</w:t>
      </w:r>
      <w:r>
        <w:rPr>
          <w:rFonts w:hint="eastAsia" w:ascii="楷体" w:hAnsi="楷体" w:eastAsia="楷体" w:cs="宋体"/>
          <w:bCs/>
          <w:highlight w:val="none"/>
        </w:rPr>
        <w:t xml:space="preserve">部分</w:t>
      </w:r>
      <w:r>
        <w:rPr>
          <w:rFonts w:hint="eastAsia" w:ascii="楷体" w:hAnsi="楷体" w:eastAsia="楷体" w:cs="宋体"/>
          <w:sz w:val="24"/>
          <w:highlight w:val="none"/>
        </w:rPr>
        <w:t xml:space="preserve">的条款号保持对应；与前两</w:t>
      </w:r>
      <w:r>
        <w:rPr>
          <w:rFonts w:hint="eastAsia" w:ascii="楷体" w:hAnsi="楷体" w:eastAsia="楷体" w:cs="宋体"/>
          <w:bCs/>
          <w:highlight w:val="none"/>
        </w:rPr>
        <w:t xml:space="preserve">部分</w:t>
      </w:r>
      <w:r>
        <w:rPr>
          <w:rFonts w:hint="eastAsia" w:ascii="楷体" w:hAnsi="楷体" w:eastAsia="楷体" w:cs="宋体"/>
          <w:sz w:val="24"/>
          <w:highlight w:val="none"/>
        </w:rPr>
        <w:t xml:space="preserve">无对应关系的内容可另行编制条款号。</w:t>
      </w:r>
      <w:r/>
    </w:p>
    <w:tbl>
      <w:tblPr>
        <w:tblStyle w:val="864"/>
        <w:tblW w:w="931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778"/>
        <w:gridCol w:w="8532"/>
      </w:tblGrid>
      <w:tr>
        <w:trPr>
          <w:jc w:val="center"/>
          <w:trHeight w:val="391"/>
        </w:trPr>
        <w:tc>
          <w:tcPr>
            <w:tcBorders>
              <w:left w:val="single" w:color="auto" w:sz="4" w:space="0"/>
            </w:tcBorders>
            <w:tcW w:w="0" w:type="auto"/>
            <w:vAlign w:val="center"/>
            <w:textDirection w:val="lrTb"/>
            <w:noWrap w:val="false"/>
          </w:tcPr>
          <w:p>
            <w:pPr>
              <w:jc w:val="center"/>
              <w:spacing w:line="360" w:lineRule="auto"/>
              <w:rPr>
                <w:rFonts w:ascii="楷体" w:hAnsi="楷体" w:eastAsia="楷体" w:cs="宋体"/>
                <w:b/>
                <w:sz w:val="24"/>
                <w:highlight w:val="none"/>
              </w:rPr>
            </w:pPr>
            <w:r>
              <w:rPr>
                <w:rFonts w:hint="eastAsia" w:ascii="楷体" w:hAnsi="楷体" w:eastAsia="楷体" w:cs="宋体"/>
                <w:b/>
                <w:sz w:val="24"/>
                <w:highlight w:val="none"/>
              </w:rPr>
              <w:t xml:space="preserve">条款号</w:t>
            </w:r>
            <w:r/>
          </w:p>
        </w:tc>
        <w:tc>
          <w:tcPr>
            <w:tcW w:w="8532" w:type="dxa"/>
            <w:vAlign w:val="center"/>
            <w:textDirection w:val="lrTb"/>
            <w:noWrap w:val="false"/>
          </w:tcPr>
          <w:p>
            <w:pPr>
              <w:jc w:val="center"/>
              <w:spacing w:line="360" w:lineRule="auto"/>
              <w:rPr>
                <w:rFonts w:ascii="楷体" w:hAnsi="楷体" w:eastAsia="楷体" w:cs="宋体"/>
                <w:b/>
                <w:sz w:val="24"/>
                <w:highlight w:val="none"/>
              </w:rPr>
            </w:pPr>
            <w:r>
              <w:rPr>
                <w:rFonts w:hint="eastAsia" w:ascii="楷体" w:hAnsi="楷体" w:eastAsia="楷体" w:cs="宋体"/>
                <w:b/>
                <w:sz w:val="24"/>
                <w:highlight w:val="none"/>
              </w:rPr>
              <w:t xml:space="preserve">约定内容</w:t>
            </w:r>
            <w:r/>
          </w:p>
        </w:tc>
      </w:tr>
      <w:tr>
        <w:trPr>
          <w:jc w:val="center"/>
          <w:trHeight w:val="88"/>
        </w:trPr>
        <w:tc>
          <w:tcPr>
            <w:tcBorders>
              <w:left w:val="single" w:color="auto" w:sz="4" w:space="0"/>
            </w:tcBorders>
            <w:tcW w:w="0" w:type="auto"/>
            <w:vAlign w:val="center"/>
            <w:textDirection w:val="lrTb"/>
            <w:noWrap w:val="false"/>
          </w:tcPr>
          <w:p>
            <w:pPr>
              <w:spacing w:line="360" w:lineRule="auto"/>
              <w:rPr>
                <w:rFonts w:ascii="楷体" w:hAnsi="楷体" w:eastAsia="楷体" w:cs="宋体"/>
                <w:sz w:val="24"/>
                <w:highlight w:val="none"/>
              </w:rPr>
            </w:pPr>
            <w:r>
              <w:rPr>
                <w:rFonts w:ascii="楷体" w:hAnsi="楷体" w:eastAsia="楷体" w:cs="宋体"/>
                <w:sz w:val="24"/>
                <w:highlight w:val="none"/>
              </w:rPr>
              <w:t xml:space="preserve">1.4.2</w:t>
            </w:r>
            <w:r/>
          </w:p>
        </w:tc>
        <w:tc>
          <w:tcPr>
            <w:tcW w:w="8532" w:type="dxa"/>
            <w:vAlign w:val="center"/>
            <w:textDirection w:val="lrTb"/>
            <w:noWrap w:val="false"/>
          </w:tcPr>
          <w:p>
            <w:pPr>
              <w:spacing w:line="360" w:lineRule="auto"/>
              <w:rPr>
                <w:rFonts w:ascii="楷体" w:hAnsi="楷体" w:eastAsia="楷体" w:cs="宋体"/>
                <w:sz w:val="24"/>
                <w:highlight w:val="none"/>
              </w:rPr>
            </w:pPr>
            <w:r>
              <w:rPr>
                <w:rFonts w:ascii="楷体" w:hAnsi="楷体" w:eastAsia="楷体" w:cs="宋体"/>
                <w:sz w:val="24"/>
                <w:highlight w:val="none"/>
              </w:rPr>
            </w:r>
            <w:r/>
          </w:p>
        </w:tc>
      </w:tr>
      <w:tr>
        <w:trPr>
          <w:jc w:val="center"/>
          <w:trHeight w:val="88"/>
        </w:trPr>
        <w:tc>
          <w:tcPr>
            <w:tcBorders>
              <w:left w:val="single" w:color="auto" w:sz="4" w:space="0"/>
            </w:tcBorders>
            <w:tcW w:w="0" w:type="auto"/>
            <w:vAlign w:val="center"/>
            <w:textDirection w:val="lrTb"/>
            <w:noWrap w:val="false"/>
          </w:tcPr>
          <w:p>
            <w:pPr>
              <w:spacing w:line="360" w:lineRule="auto"/>
              <w:rPr>
                <w:rFonts w:ascii="楷体" w:hAnsi="楷体" w:eastAsia="楷体" w:cs="宋体"/>
                <w:sz w:val="24"/>
                <w:highlight w:val="none"/>
              </w:rPr>
            </w:pPr>
            <w:r>
              <w:rPr>
                <w:rFonts w:ascii="楷体" w:hAnsi="楷体" w:eastAsia="楷体" w:cs="宋体"/>
                <w:sz w:val="24"/>
                <w:highlight w:val="none"/>
              </w:rPr>
              <w:t xml:space="preserve">1.5.2</w:t>
            </w:r>
            <w:r/>
          </w:p>
        </w:tc>
        <w:tc>
          <w:tcPr>
            <w:tcW w:w="8532" w:type="dxa"/>
            <w:vAlign w:val="center"/>
            <w:textDirection w:val="lrTb"/>
            <w:noWrap w:val="false"/>
          </w:tcPr>
          <w:p>
            <w:pPr>
              <w:spacing w:line="360" w:lineRule="auto"/>
              <w:rPr>
                <w:rFonts w:ascii="楷体" w:hAnsi="楷体" w:eastAsia="楷体" w:cs="宋体"/>
                <w:sz w:val="24"/>
                <w:highlight w:val="none"/>
              </w:rPr>
            </w:pPr>
            <w:r>
              <w:rPr>
                <w:rFonts w:ascii="楷体" w:hAnsi="楷体" w:eastAsia="楷体" w:cs="宋体"/>
                <w:sz w:val="24"/>
                <w:highlight w:val="none"/>
              </w:rPr>
            </w:r>
            <w:r/>
          </w:p>
        </w:tc>
      </w:tr>
      <w:tr>
        <w:trPr>
          <w:jc w:val="center"/>
          <w:trHeight w:val="88"/>
        </w:trPr>
        <w:tc>
          <w:tcPr>
            <w:tcBorders>
              <w:left w:val="single" w:color="auto" w:sz="4" w:space="0"/>
            </w:tcBorders>
            <w:tcW w:w="0" w:type="auto"/>
            <w:vAlign w:val="center"/>
            <w:textDirection w:val="lrTb"/>
            <w:noWrap w:val="false"/>
          </w:tcPr>
          <w:p>
            <w:pPr>
              <w:spacing w:line="360" w:lineRule="auto"/>
              <w:rPr>
                <w:rFonts w:ascii="楷体" w:hAnsi="楷体" w:eastAsia="楷体" w:cs="宋体"/>
                <w:sz w:val="24"/>
                <w:highlight w:val="none"/>
              </w:rPr>
            </w:pPr>
            <w:r>
              <w:rPr>
                <w:rFonts w:ascii="楷体" w:hAnsi="楷体" w:eastAsia="楷体" w:cs="宋体"/>
                <w:sz w:val="24"/>
                <w:highlight w:val="none"/>
              </w:rPr>
              <w:t xml:space="preserve">1.6.1 </w:t>
            </w:r>
            <w:r/>
          </w:p>
        </w:tc>
        <w:tc>
          <w:tcPr>
            <w:tcW w:w="8532" w:type="dxa"/>
            <w:vAlign w:val="center"/>
            <w:textDirection w:val="lrTb"/>
            <w:noWrap w:val="false"/>
          </w:tcPr>
          <w:p>
            <w:pPr>
              <w:spacing w:line="360" w:lineRule="auto"/>
              <w:rPr>
                <w:rFonts w:ascii="楷体" w:hAnsi="楷体" w:eastAsia="楷体"/>
                <w:sz w:val="24"/>
                <w:highlight w:val="none"/>
              </w:rPr>
            </w:pPr>
            <w:r>
              <w:rPr>
                <w:rFonts w:hint="eastAsia" w:ascii="楷体" w:hAnsi="楷体" w:eastAsia="楷体"/>
                <w:sz w:val="24"/>
                <w:highlight w:val="none"/>
                <w:lang w:eastAsia="zh-CN"/>
              </w:rPr>
              <w:t xml:space="preserve">（</w:t>
            </w:r>
            <w:r>
              <w:rPr>
                <w:rFonts w:hint="eastAsia" w:ascii="楷体" w:hAnsi="楷体" w:eastAsia="楷体"/>
                <w:sz w:val="24"/>
                <w:highlight w:val="none"/>
                <w:lang w:val="en-US" w:eastAsia="zh-CN"/>
              </w:rPr>
              <w:t xml:space="preserve">1</w:t>
            </w:r>
            <w:r>
              <w:rPr>
                <w:rFonts w:hint="eastAsia" w:ascii="楷体" w:hAnsi="楷体" w:eastAsia="楷体"/>
                <w:sz w:val="24"/>
                <w:highlight w:val="none"/>
                <w:lang w:eastAsia="zh-CN"/>
              </w:rPr>
              <w:t xml:space="preserve">）□</w:t>
            </w:r>
            <w:r>
              <w:rPr>
                <w:rFonts w:hint="eastAsia" w:ascii="楷体" w:hAnsi="楷体" w:eastAsia="楷体"/>
                <w:sz w:val="24"/>
                <w:highlight w:val="none"/>
              </w:rPr>
              <w:t xml:space="preserve">经双方协商乙方自愿放弃预付款。</w:t>
            </w:r>
            <w:r/>
          </w:p>
          <w:p>
            <w:pPr>
              <w:spacing w:line="360" w:lineRule="auto"/>
              <w:rPr>
                <w:rFonts w:ascii="楷体" w:hAnsi="楷体" w:eastAsia="楷体"/>
                <w:sz w:val="24"/>
                <w:highlight w:val="none"/>
              </w:rPr>
            </w:pPr>
            <w:r>
              <w:rPr>
                <w:rFonts w:hint="eastAsia" w:ascii="楷体" w:hAnsi="楷体" w:eastAsia="楷体"/>
                <w:sz w:val="24"/>
                <w:highlight w:val="none"/>
              </w:rPr>
              <w:t xml:space="preserve">□合同签订后</w:t>
            </w:r>
            <w:r>
              <w:rPr>
                <w:rFonts w:hint="eastAsia" w:ascii="楷体" w:hAnsi="楷体" w:eastAsia="楷体"/>
                <w:sz w:val="24"/>
                <w:highlight w:val="none"/>
                <w:lang w:eastAsia="zh-CN"/>
              </w:rPr>
              <w:t xml:space="preserve">，</w:t>
            </w:r>
            <w:r>
              <w:rPr>
                <w:rFonts w:hint="eastAsia" w:ascii="楷体" w:hAnsi="楷体" w:eastAsia="楷体"/>
                <w:sz w:val="24"/>
                <w:highlight w:val="none"/>
              </w:rPr>
              <w:t xml:space="preserve">甲方收到乙方提供的相应金额的正规发票后</w:t>
            </w:r>
            <w:r>
              <w:rPr>
                <w:rFonts w:ascii="楷体" w:hAnsi="楷体" w:eastAsia="楷体"/>
                <w:sz w:val="24"/>
                <w:highlight w:val="none"/>
              </w:rPr>
              <w:t xml:space="preserve">10个工作日内，支付合同价30%的预付款。</w:t>
            </w:r>
            <w:r/>
          </w:p>
          <w:p>
            <w:pPr>
              <w:spacing w:line="360" w:lineRule="auto"/>
              <w:rPr>
                <w:rFonts w:hint="eastAsia" w:ascii="楷体" w:hAnsi="楷体" w:eastAsia="楷体"/>
                <w:sz w:val="24"/>
                <w:highlight w:val="none"/>
                <w:lang w:eastAsia="zh-CN"/>
              </w:rPr>
            </w:pPr>
            <w:r>
              <w:rPr>
                <w:rFonts w:hint="eastAsia" w:ascii="楷体" w:hAnsi="楷体" w:eastAsia="楷体"/>
                <w:sz w:val="24"/>
                <w:highlight w:val="none"/>
                <w:lang w:eastAsia="zh-CN"/>
              </w:rPr>
              <w:t xml:space="preserve">（</w:t>
            </w:r>
            <w:r>
              <w:rPr>
                <w:rFonts w:hint="eastAsia" w:ascii="楷体" w:hAnsi="楷体" w:eastAsia="楷体"/>
                <w:sz w:val="24"/>
                <w:highlight w:val="none"/>
                <w:lang w:val="en-US" w:eastAsia="zh-CN"/>
              </w:rPr>
              <w:t xml:space="preserve">2</w:t>
            </w:r>
            <w:r>
              <w:rPr>
                <w:rFonts w:hint="eastAsia" w:ascii="楷体" w:hAnsi="楷体" w:eastAsia="楷体"/>
                <w:sz w:val="24"/>
                <w:highlight w:val="none"/>
                <w:lang w:eastAsia="zh-CN"/>
              </w:rPr>
              <w:t xml:space="preserve">）</w:t>
            </w:r>
            <w:r>
              <w:rPr>
                <w:rFonts w:hint="eastAsia" w:ascii="楷体" w:hAnsi="楷体" w:eastAsia="楷体"/>
                <w:sz w:val="24"/>
                <w:highlight w:val="none"/>
                <w:lang w:val="en-US" w:eastAsia="zh-CN"/>
              </w:rPr>
              <w:t xml:space="preserve">供货完成且验收合格后，</w:t>
            </w:r>
            <w:r>
              <w:rPr>
                <w:rFonts w:hint="eastAsia" w:ascii="楷体" w:hAnsi="楷体" w:eastAsia="楷体"/>
                <w:sz w:val="24"/>
                <w:highlight w:val="none"/>
                <w:lang w:eastAsia="zh-CN"/>
              </w:rPr>
              <w:t xml:space="preserve">甲方收到乙方提供的相应金额的正规发票后10个工作日内支付至合同价的</w:t>
            </w:r>
            <w:r>
              <w:rPr>
                <w:rFonts w:hint="eastAsia" w:ascii="楷体" w:hAnsi="楷体" w:eastAsia="楷体"/>
                <w:sz w:val="24"/>
                <w:highlight w:val="none"/>
                <w:lang w:val="en-US" w:eastAsia="zh-CN"/>
              </w:rPr>
              <w:t xml:space="preserve">95</w:t>
            </w:r>
            <w:r>
              <w:rPr>
                <w:rFonts w:hint="eastAsia" w:ascii="楷体" w:hAnsi="楷体" w:eastAsia="楷体"/>
                <w:sz w:val="24"/>
                <w:highlight w:val="none"/>
                <w:lang w:eastAsia="zh-CN"/>
              </w:rPr>
              <w:t xml:space="preserve">%。</w:t>
            </w:r>
            <w:r/>
          </w:p>
          <w:p>
            <w:pPr>
              <w:spacing w:line="360" w:lineRule="auto"/>
              <w:rPr>
                <w:rFonts w:hint="eastAsia" w:ascii="楷体" w:hAnsi="楷体" w:eastAsia="楷体"/>
                <w:sz w:val="24"/>
                <w:highlight w:val="none"/>
                <w:lang w:eastAsia="zh-CN"/>
              </w:rPr>
            </w:pPr>
            <w:r>
              <w:rPr>
                <w:rFonts w:hint="eastAsia" w:ascii="楷体" w:hAnsi="楷体" w:eastAsia="楷体"/>
                <w:sz w:val="24"/>
                <w:highlight w:val="none"/>
                <w:lang w:eastAsia="zh-CN"/>
              </w:rPr>
              <w:t xml:space="preserve">（</w:t>
            </w:r>
            <w:r>
              <w:rPr>
                <w:rFonts w:hint="eastAsia" w:ascii="楷体" w:hAnsi="楷体" w:eastAsia="楷体"/>
                <w:sz w:val="24"/>
                <w:highlight w:val="none"/>
                <w:lang w:val="en-US" w:eastAsia="zh-CN"/>
              </w:rPr>
              <w:t xml:space="preserve">3</w:t>
            </w:r>
            <w:r>
              <w:rPr>
                <w:rFonts w:hint="eastAsia" w:ascii="楷体" w:hAnsi="楷体" w:eastAsia="楷体"/>
                <w:sz w:val="24"/>
                <w:highlight w:val="none"/>
                <w:lang w:eastAsia="zh-CN"/>
              </w:rPr>
              <w:t xml:space="preserve">）</w:t>
            </w:r>
            <w:r>
              <w:rPr>
                <w:rFonts w:hint="eastAsia" w:ascii="楷体" w:hAnsi="楷体" w:eastAsia="楷体"/>
                <w:sz w:val="24"/>
                <w:highlight w:val="none"/>
                <w:lang w:val="en-US" w:eastAsia="zh-CN"/>
              </w:rPr>
              <w:t xml:space="preserve">质保期满后，</w:t>
            </w:r>
            <w:r>
              <w:rPr>
                <w:rFonts w:hint="eastAsia" w:ascii="楷体" w:hAnsi="楷体" w:eastAsia="楷体"/>
                <w:sz w:val="24"/>
                <w:highlight w:val="none"/>
                <w:lang w:eastAsia="zh-CN"/>
              </w:rPr>
              <w:t xml:space="preserve">甲方收到乙方提供的相应金额的正规发票后10个工作日内支付剩余款项。</w:t>
            </w:r>
            <w:r/>
          </w:p>
        </w:tc>
      </w:tr>
      <w:tr>
        <w:trPr>
          <w:jc w:val="center"/>
          <w:trHeight w:val="88"/>
        </w:trPr>
        <w:tc>
          <w:tcPr>
            <w:tcBorders>
              <w:left w:val="single" w:color="auto" w:sz="4" w:space="0"/>
            </w:tcBorders>
            <w:tcW w:w="0" w:type="auto"/>
            <w:vAlign w:val="center"/>
            <w:textDirection w:val="lrTb"/>
            <w:noWrap w:val="false"/>
          </w:tcPr>
          <w:p>
            <w:pPr>
              <w:spacing w:line="360" w:lineRule="auto"/>
              <w:rPr>
                <w:rFonts w:ascii="楷体" w:hAnsi="楷体" w:eastAsia="楷体" w:cs="宋体"/>
                <w:sz w:val="24"/>
                <w:highlight w:val="none"/>
              </w:rPr>
            </w:pPr>
            <w:r>
              <w:rPr>
                <w:rFonts w:ascii="楷体" w:hAnsi="楷体" w:eastAsia="楷体" w:cs="宋体"/>
                <w:sz w:val="24"/>
                <w:highlight w:val="none"/>
              </w:rPr>
              <w:t xml:space="preserve">1.7.2</w:t>
            </w:r>
            <w:r/>
          </w:p>
        </w:tc>
        <w:tc>
          <w:tcPr>
            <w:tcW w:w="8532" w:type="dxa"/>
            <w:vAlign w:val="center"/>
            <w:textDirection w:val="lrTb"/>
            <w:noWrap w:val="false"/>
          </w:tcPr>
          <w:p>
            <w:pPr>
              <w:spacing w:line="360" w:lineRule="auto"/>
              <w:rPr>
                <w:rFonts w:ascii="楷体" w:hAnsi="楷体" w:eastAsia="楷体" w:cs="宋体"/>
                <w:sz w:val="24"/>
                <w:highlight w:val="none"/>
              </w:rPr>
            </w:pPr>
            <w:r>
              <w:rPr>
                <w:rFonts w:ascii="楷体" w:hAnsi="楷体" w:eastAsia="楷体" w:cs="宋体"/>
                <w:sz w:val="24"/>
                <w:highlight w:val="none"/>
              </w:rPr>
            </w:r>
            <w:r/>
          </w:p>
        </w:tc>
      </w:tr>
      <w:tr>
        <w:trPr>
          <w:jc w:val="center"/>
          <w:trHeight w:val="88"/>
        </w:trPr>
        <w:tc>
          <w:tcPr>
            <w:tcBorders>
              <w:left w:val="single" w:color="auto" w:sz="4" w:space="0"/>
            </w:tcBorders>
            <w:tcW w:w="0" w:type="auto"/>
            <w:vAlign w:val="center"/>
            <w:textDirection w:val="lrTb"/>
            <w:noWrap w:val="false"/>
          </w:tcPr>
          <w:p>
            <w:pPr>
              <w:spacing w:line="360" w:lineRule="auto"/>
              <w:rPr>
                <w:rFonts w:ascii="楷体" w:hAnsi="楷体" w:eastAsia="楷体" w:cs="宋体"/>
                <w:sz w:val="24"/>
                <w:highlight w:val="none"/>
              </w:rPr>
            </w:pPr>
            <w:r>
              <w:rPr>
                <w:rFonts w:ascii="楷体" w:hAnsi="楷体" w:eastAsia="楷体" w:cs="宋体"/>
                <w:sz w:val="24"/>
                <w:highlight w:val="none"/>
              </w:rPr>
              <w:t xml:space="preserve">1.8.1</w:t>
            </w:r>
            <w:r/>
          </w:p>
        </w:tc>
        <w:tc>
          <w:tcPr>
            <w:tcW w:w="8532" w:type="dxa"/>
            <w:vAlign w:val="center"/>
            <w:textDirection w:val="lrTb"/>
            <w:noWrap w:val="false"/>
          </w:tcPr>
          <w:p>
            <w:pPr>
              <w:spacing w:line="360" w:lineRule="auto"/>
              <w:rPr>
                <w:rFonts w:ascii="楷体" w:hAnsi="楷体" w:eastAsia="楷体" w:cs="宋体"/>
                <w:sz w:val="24"/>
                <w:highlight w:val="none"/>
              </w:rPr>
            </w:pPr>
            <w:r>
              <w:rPr>
                <w:rFonts w:ascii="楷体" w:hAnsi="楷体" w:eastAsia="楷体" w:cs="宋体"/>
                <w:sz w:val="24"/>
                <w:highlight w:val="none"/>
              </w:rPr>
            </w:r>
            <w:r/>
          </w:p>
        </w:tc>
      </w:tr>
      <w:tr>
        <w:trPr>
          <w:jc w:val="center"/>
          <w:trHeight w:val="88"/>
        </w:trPr>
        <w:tc>
          <w:tcPr>
            <w:tcBorders>
              <w:left w:val="single" w:color="auto" w:sz="4" w:space="0"/>
            </w:tcBorders>
            <w:tcW w:w="0" w:type="auto"/>
            <w:vAlign w:val="center"/>
            <w:textDirection w:val="lrTb"/>
            <w:noWrap w:val="false"/>
          </w:tcPr>
          <w:p>
            <w:pPr>
              <w:spacing w:line="360" w:lineRule="auto"/>
              <w:rPr>
                <w:rFonts w:ascii="楷体" w:hAnsi="楷体" w:eastAsia="楷体" w:cs="宋体"/>
                <w:sz w:val="24"/>
                <w:highlight w:val="none"/>
              </w:rPr>
            </w:pPr>
            <w:r>
              <w:rPr>
                <w:rFonts w:ascii="楷体" w:hAnsi="楷体" w:eastAsia="楷体" w:cs="宋体"/>
                <w:sz w:val="24"/>
                <w:highlight w:val="none"/>
              </w:rPr>
              <w:t xml:space="preserve">1.8.2</w:t>
            </w:r>
            <w:r/>
          </w:p>
        </w:tc>
        <w:tc>
          <w:tcPr>
            <w:tcW w:w="8532" w:type="dxa"/>
            <w:vAlign w:val="center"/>
            <w:textDirection w:val="lrTb"/>
            <w:noWrap w:val="false"/>
          </w:tcPr>
          <w:p>
            <w:pPr>
              <w:spacing w:line="360" w:lineRule="auto"/>
              <w:rPr>
                <w:rFonts w:ascii="楷体" w:hAnsi="楷体" w:eastAsia="楷体" w:cs="宋体"/>
                <w:sz w:val="24"/>
                <w:highlight w:val="none"/>
              </w:rPr>
            </w:pPr>
            <w:r>
              <w:rPr>
                <w:rFonts w:ascii="楷体" w:hAnsi="楷体" w:eastAsia="楷体" w:cs="宋体"/>
                <w:sz w:val="24"/>
                <w:highlight w:val="none"/>
              </w:rPr>
            </w:r>
            <w:r/>
          </w:p>
        </w:tc>
      </w:tr>
      <w:tr>
        <w:trPr>
          <w:jc w:val="center"/>
          <w:trHeight w:val="88"/>
        </w:trPr>
        <w:tc>
          <w:tcPr>
            <w:tcBorders>
              <w:left w:val="single" w:color="auto" w:sz="4" w:space="0"/>
            </w:tcBorders>
            <w:tcW w:w="0" w:type="auto"/>
            <w:vAlign w:val="center"/>
            <w:textDirection w:val="lrTb"/>
            <w:noWrap w:val="false"/>
          </w:tcPr>
          <w:p>
            <w:pPr>
              <w:spacing w:line="360" w:lineRule="auto"/>
              <w:rPr>
                <w:rFonts w:ascii="楷体" w:hAnsi="楷体" w:eastAsia="楷体" w:cs="宋体"/>
                <w:sz w:val="24"/>
                <w:highlight w:val="none"/>
              </w:rPr>
            </w:pPr>
            <w:r>
              <w:rPr>
                <w:rFonts w:ascii="楷体" w:hAnsi="楷体" w:eastAsia="楷体" w:cs="宋体"/>
                <w:sz w:val="24"/>
                <w:highlight w:val="none"/>
              </w:rPr>
              <w:t xml:space="preserve">1.8.3</w:t>
            </w:r>
            <w:r/>
          </w:p>
        </w:tc>
        <w:tc>
          <w:tcPr>
            <w:tcW w:w="8532" w:type="dxa"/>
            <w:vAlign w:val="center"/>
            <w:textDirection w:val="lrTb"/>
            <w:noWrap w:val="false"/>
          </w:tcPr>
          <w:p>
            <w:pPr>
              <w:spacing w:line="360" w:lineRule="auto"/>
              <w:rPr>
                <w:rFonts w:ascii="楷体" w:hAnsi="楷体" w:eastAsia="楷体" w:cs="宋体"/>
                <w:sz w:val="24"/>
                <w:highlight w:val="none"/>
              </w:rPr>
            </w:pPr>
            <w:r>
              <w:rPr>
                <w:rFonts w:ascii="楷体" w:hAnsi="楷体" w:eastAsia="楷体" w:cs="宋体"/>
                <w:sz w:val="24"/>
                <w:highlight w:val="none"/>
              </w:rPr>
            </w:r>
            <w:r/>
          </w:p>
        </w:tc>
      </w:tr>
      <w:tr>
        <w:trPr>
          <w:jc w:val="center"/>
          <w:trHeight w:val="88"/>
        </w:trPr>
        <w:tc>
          <w:tcPr>
            <w:tcBorders>
              <w:left w:val="single" w:color="auto" w:sz="4" w:space="0"/>
            </w:tcBorders>
            <w:tcW w:w="0" w:type="auto"/>
            <w:vAlign w:val="center"/>
            <w:textDirection w:val="lrTb"/>
            <w:noWrap w:val="false"/>
          </w:tcPr>
          <w:p>
            <w:pPr>
              <w:spacing w:line="360" w:lineRule="auto"/>
              <w:rPr>
                <w:rFonts w:ascii="楷体" w:hAnsi="楷体" w:eastAsia="楷体" w:cs="宋体"/>
                <w:sz w:val="24"/>
                <w:highlight w:val="none"/>
              </w:rPr>
            </w:pPr>
            <w:r>
              <w:rPr>
                <w:rFonts w:ascii="楷体" w:hAnsi="楷体" w:eastAsia="楷体" w:cs="宋体"/>
                <w:sz w:val="24"/>
                <w:highlight w:val="none"/>
              </w:rPr>
              <w:t xml:space="preserve">1.9.6</w:t>
            </w:r>
            <w:r/>
          </w:p>
        </w:tc>
        <w:tc>
          <w:tcPr>
            <w:tcW w:w="8532" w:type="dxa"/>
            <w:vAlign w:val="center"/>
            <w:textDirection w:val="lrTb"/>
            <w:noWrap w:val="false"/>
          </w:tcPr>
          <w:p>
            <w:pPr>
              <w:spacing w:line="360" w:lineRule="auto"/>
              <w:rPr>
                <w:rFonts w:ascii="楷体" w:hAnsi="楷体" w:eastAsia="楷体" w:cs="宋体"/>
                <w:sz w:val="24"/>
                <w:highlight w:val="none"/>
              </w:rPr>
            </w:pPr>
            <w:r>
              <w:rPr>
                <w:rFonts w:ascii="楷体" w:hAnsi="楷体" w:eastAsia="楷体" w:cs="宋体"/>
                <w:sz w:val="24"/>
                <w:highlight w:val="none"/>
              </w:rPr>
            </w:r>
            <w:r/>
          </w:p>
        </w:tc>
      </w:tr>
      <w:tr>
        <w:trPr>
          <w:jc w:val="center"/>
          <w:trHeight w:val="88"/>
        </w:trPr>
        <w:tc>
          <w:tcPr>
            <w:tcBorders>
              <w:left w:val="single" w:color="auto" w:sz="4" w:space="0"/>
            </w:tcBorders>
            <w:tcW w:w="0" w:type="auto"/>
            <w:vAlign w:val="center"/>
            <w:textDirection w:val="lrTb"/>
            <w:noWrap w:val="false"/>
          </w:tcPr>
          <w:p>
            <w:pPr>
              <w:spacing w:line="360" w:lineRule="auto"/>
              <w:rPr>
                <w:rFonts w:ascii="楷体" w:hAnsi="楷体" w:eastAsia="楷体" w:cs="宋体"/>
                <w:sz w:val="24"/>
                <w:highlight w:val="none"/>
              </w:rPr>
            </w:pPr>
            <w:r>
              <w:rPr>
                <w:rFonts w:ascii="楷体" w:hAnsi="楷体" w:eastAsia="楷体" w:cs="宋体"/>
                <w:sz w:val="24"/>
                <w:highlight w:val="none"/>
              </w:rPr>
              <w:t xml:space="preserve">2.3.2</w:t>
            </w:r>
            <w:r/>
          </w:p>
        </w:tc>
        <w:tc>
          <w:tcPr>
            <w:tcW w:w="8532" w:type="dxa"/>
            <w:vAlign w:val="center"/>
            <w:textDirection w:val="lrTb"/>
            <w:noWrap w:val="false"/>
          </w:tcPr>
          <w:p>
            <w:pPr>
              <w:ind w:left="-420" w:right="-420" w:firstLine="480"/>
              <w:spacing w:line="360" w:lineRule="auto"/>
              <w:rPr>
                <w:rFonts w:ascii="楷体" w:hAnsi="楷体" w:eastAsia="楷体" w:cs="宋体"/>
                <w:sz w:val="24"/>
                <w:highlight w:val="none"/>
              </w:rPr>
            </w:pPr>
            <w:r>
              <w:rPr>
                <w:rFonts w:ascii="楷体" w:hAnsi="楷体" w:eastAsia="楷体" w:cs="宋体"/>
                <w:sz w:val="24"/>
                <w:highlight w:val="none"/>
              </w:rPr>
            </w:r>
            <w:r/>
          </w:p>
        </w:tc>
      </w:tr>
      <w:tr>
        <w:trPr>
          <w:jc w:val="center"/>
          <w:trHeight w:val="88"/>
        </w:trPr>
        <w:tc>
          <w:tcPr>
            <w:tcBorders>
              <w:left w:val="single" w:color="auto" w:sz="4" w:space="0"/>
            </w:tcBorders>
            <w:tcW w:w="0" w:type="auto"/>
            <w:vAlign w:val="center"/>
            <w:textDirection w:val="lrTb"/>
            <w:noWrap w:val="false"/>
          </w:tcPr>
          <w:p>
            <w:pPr>
              <w:spacing w:line="360" w:lineRule="auto"/>
              <w:rPr>
                <w:rFonts w:ascii="楷体" w:hAnsi="楷体" w:eastAsia="楷体" w:cs="宋体"/>
                <w:sz w:val="24"/>
                <w:highlight w:val="none"/>
              </w:rPr>
            </w:pPr>
            <w:r>
              <w:rPr>
                <w:rFonts w:ascii="楷体" w:hAnsi="楷体" w:eastAsia="楷体" w:cs="宋体"/>
                <w:sz w:val="24"/>
                <w:highlight w:val="none"/>
              </w:rPr>
              <w:t xml:space="preserve">2.4.1</w:t>
            </w:r>
            <w:r/>
          </w:p>
        </w:tc>
        <w:tc>
          <w:tcPr>
            <w:tcW w:w="8532" w:type="dxa"/>
            <w:vAlign w:val="center"/>
            <w:textDirection w:val="lrTb"/>
            <w:noWrap w:val="false"/>
          </w:tcPr>
          <w:p>
            <w:pPr>
              <w:ind w:firstLine="240"/>
              <w:spacing w:line="360" w:lineRule="auto"/>
              <w:rPr>
                <w:rFonts w:ascii="楷体" w:hAnsi="楷体" w:eastAsia="楷体"/>
                <w:highlight w:val="none"/>
              </w:rPr>
            </w:pPr>
            <w:r>
              <w:rPr>
                <w:rFonts w:ascii="楷体" w:hAnsi="楷体" w:eastAsia="楷体"/>
                <w:highlight w:val="none"/>
              </w:rPr>
            </w:r>
            <w:r/>
          </w:p>
        </w:tc>
      </w:tr>
      <w:tr>
        <w:trPr>
          <w:jc w:val="center"/>
          <w:trHeight w:val="88"/>
        </w:trPr>
        <w:tc>
          <w:tcPr>
            <w:tcBorders>
              <w:left w:val="single" w:color="auto" w:sz="4" w:space="0"/>
            </w:tcBorders>
            <w:tcW w:w="0" w:type="auto"/>
            <w:vAlign w:val="center"/>
            <w:textDirection w:val="lrTb"/>
            <w:noWrap w:val="false"/>
          </w:tcPr>
          <w:p>
            <w:pPr>
              <w:spacing w:line="360" w:lineRule="auto"/>
              <w:rPr>
                <w:rFonts w:ascii="楷体" w:hAnsi="楷体" w:eastAsia="楷体" w:cs="宋体"/>
                <w:sz w:val="24"/>
                <w:highlight w:val="none"/>
              </w:rPr>
            </w:pPr>
            <w:r>
              <w:rPr>
                <w:rFonts w:ascii="楷体" w:hAnsi="楷体" w:eastAsia="楷体" w:cs="宋体"/>
                <w:sz w:val="24"/>
                <w:highlight w:val="none"/>
              </w:rPr>
              <w:t xml:space="preserve">2.4.3</w:t>
            </w:r>
            <w:r/>
          </w:p>
        </w:tc>
        <w:tc>
          <w:tcPr>
            <w:tcW w:w="8532" w:type="dxa"/>
            <w:vAlign w:val="center"/>
            <w:textDirection w:val="lrTb"/>
            <w:noWrap w:val="false"/>
          </w:tcPr>
          <w:p>
            <w:pPr>
              <w:spacing w:line="360" w:lineRule="auto"/>
              <w:rPr>
                <w:rFonts w:ascii="楷体" w:hAnsi="楷体" w:eastAsia="楷体" w:cs="宋体"/>
                <w:sz w:val="24"/>
                <w:highlight w:val="none"/>
              </w:rPr>
            </w:pPr>
            <w:r>
              <w:rPr>
                <w:rFonts w:ascii="楷体" w:hAnsi="楷体" w:eastAsia="楷体" w:cs="宋体"/>
                <w:sz w:val="24"/>
                <w:highlight w:val="none"/>
              </w:rPr>
            </w:r>
            <w:r/>
          </w:p>
        </w:tc>
      </w:tr>
      <w:tr>
        <w:trPr>
          <w:jc w:val="center"/>
          <w:trHeight w:val="88"/>
        </w:trPr>
        <w:tc>
          <w:tcPr>
            <w:tcBorders>
              <w:left w:val="single" w:color="auto" w:sz="4" w:space="0"/>
            </w:tcBorders>
            <w:tcW w:w="0" w:type="auto"/>
            <w:textDirection w:val="lrTb"/>
            <w:noWrap w:val="false"/>
          </w:tcPr>
          <w:p>
            <w:pPr>
              <w:spacing w:line="360" w:lineRule="auto"/>
              <w:rPr>
                <w:rFonts w:ascii="楷体" w:hAnsi="楷体" w:eastAsia="楷体" w:cs="宋体"/>
                <w:sz w:val="24"/>
                <w:highlight w:val="none"/>
              </w:rPr>
            </w:pPr>
            <w:r>
              <w:rPr>
                <w:rFonts w:ascii="楷体" w:hAnsi="楷体" w:eastAsia="楷体" w:cs="宋体"/>
                <w:sz w:val="24"/>
                <w:highlight w:val="none"/>
              </w:rPr>
              <w:t xml:space="preserve">2.8 </w:t>
            </w:r>
            <w:r/>
          </w:p>
        </w:tc>
        <w:tc>
          <w:tcPr>
            <w:tcW w:w="8532" w:type="dxa"/>
            <w:textDirection w:val="lrTb"/>
            <w:noWrap w:val="false"/>
          </w:tcPr>
          <w:p>
            <w:pPr>
              <w:spacing w:line="360" w:lineRule="auto"/>
              <w:rPr>
                <w:rFonts w:ascii="楷体" w:hAnsi="楷体" w:eastAsia="楷体" w:cs="宋体"/>
                <w:sz w:val="24"/>
                <w:highlight w:val="none"/>
              </w:rPr>
            </w:pPr>
            <w:r>
              <w:rPr>
                <w:rFonts w:ascii="楷体" w:hAnsi="楷体" w:eastAsia="楷体" w:cs="宋体"/>
                <w:sz w:val="24"/>
                <w:highlight w:val="none"/>
              </w:rPr>
            </w:r>
            <w:r/>
          </w:p>
        </w:tc>
      </w:tr>
      <w:tr>
        <w:trPr>
          <w:jc w:val="center"/>
          <w:trHeight w:val="88"/>
        </w:trPr>
        <w:tc>
          <w:tcPr>
            <w:tcBorders>
              <w:left w:val="single" w:color="auto" w:sz="4" w:space="0"/>
            </w:tcBorders>
            <w:tcW w:w="0" w:type="auto"/>
            <w:vAlign w:val="center"/>
            <w:textDirection w:val="lrTb"/>
            <w:noWrap w:val="false"/>
          </w:tcPr>
          <w:p>
            <w:pPr>
              <w:spacing w:line="360" w:lineRule="auto"/>
              <w:rPr>
                <w:rFonts w:ascii="楷体" w:hAnsi="楷体" w:eastAsia="楷体" w:cs="宋体"/>
                <w:sz w:val="24"/>
                <w:highlight w:val="none"/>
              </w:rPr>
            </w:pPr>
            <w:r>
              <w:rPr>
                <w:rFonts w:ascii="楷体" w:hAnsi="楷体" w:eastAsia="楷体" w:cs="宋体"/>
                <w:sz w:val="24"/>
                <w:highlight w:val="none"/>
              </w:rPr>
              <w:t xml:space="preserve">2.12.3</w:t>
            </w:r>
            <w:r/>
          </w:p>
        </w:tc>
        <w:tc>
          <w:tcPr>
            <w:tcW w:w="8532" w:type="dxa"/>
            <w:vAlign w:val="center"/>
            <w:textDirection w:val="lrTb"/>
            <w:noWrap w:val="false"/>
          </w:tcPr>
          <w:p>
            <w:pPr>
              <w:spacing w:line="360" w:lineRule="auto"/>
              <w:rPr>
                <w:rFonts w:ascii="楷体" w:hAnsi="楷体" w:eastAsia="楷体" w:cs="宋体"/>
                <w:sz w:val="24"/>
                <w:highlight w:val="none"/>
              </w:rPr>
            </w:pPr>
            <w:r>
              <w:rPr>
                <w:rFonts w:ascii="楷体" w:hAnsi="楷体" w:eastAsia="楷体" w:cs="宋体"/>
                <w:sz w:val="24"/>
                <w:highlight w:val="none"/>
              </w:rPr>
            </w:r>
            <w:r/>
          </w:p>
        </w:tc>
      </w:tr>
      <w:tr>
        <w:trPr>
          <w:jc w:val="center"/>
          <w:trHeight w:val="88"/>
        </w:trPr>
        <w:tc>
          <w:tcPr>
            <w:tcBorders>
              <w:left w:val="single" w:color="auto" w:sz="4" w:space="0"/>
            </w:tcBorders>
            <w:tcW w:w="0" w:type="auto"/>
            <w:vAlign w:val="center"/>
            <w:textDirection w:val="lrTb"/>
            <w:noWrap w:val="false"/>
          </w:tcPr>
          <w:p>
            <w:pPr>
              <w:spacing w:line="360" w:lineRule="auto"/>
              <w:rPr>
                <w:rFonts w:ascii="楷体" w:hAnsi="楷体" w:eastAsia="楷体" w:cs="宋体"/>
                <w:sz w:val="24"/>
                <w:highlight w:val="none"/>
              </w:rPr>
            </w:pPr>
            <w:r>
              <w:rPr>
                <w:rFonts w:ascii="楷体" w:hAnsi="楷体" w:eastAsia="楷体" w:cs="宋体"/>
                <w:sz w:val="24"/>
                <w:highlight w:val="none"/>
              </w:rPr>
              <w:t xml:space="preserve">2.12.4</w:t>
            </w:r>
            <w:r/>
          </w:p>
        </w:tc>
        <w:tc>
          <w:tcPr>
            <w:tcW w:w="8532" w:type="dxa"/>
            <w:vAlign w:val="center"/>
            <w:textDirection w:val="lrTb"/>
            <w:noWrap w:val="false"/>
          </w:tcPr>
          <w:p>
            <w:pPr>
              <w:spacing w:line="360" w:lineRule="auto"/>
              <w:rPr>
                <w:rFonts w:ascii="楷体" w:hAnsi="楷体" w:eastAsia="楷体" w:cs="宋体"/>
                <w:sz w:val="24"/>
                <w:highlight w:val="none"/>
              </w:rPr>
            </w:pPr>
            <w:r>
              <w:rPr>
                <w:rFonts w:ascii="楷体" w:hAnsi="楷体" w:eastAsia="楷体" w:cs="宋体"/>
                <w:sz w:val="24"/>
                <w:highlight w:val="none"/>
              </w:rPr>
            </w:r>
            <w:r/>
          </w:p>
        </w:tc>
      </w:tr>
      <w:tr>
        <w:trPr>
          <w:jc w:val="center"/>
          <w:trHeight w:val="88"/>
        </w:trPr>
        <w:tc>
          <w:tcPr>
            <w:tcBorders>
              <w:left w:val="single" w:color="auto" w:sz="4" w:space="0"/>
            </w:tcBorders>
            <w:tcW w:w="0" w:type="auto"/>
            <w:vAlign w:val="center"/>
            <w:textDirection w:val="lrTb"/>
            <w:noWrap w:val="false"/>
          </w:tcPr>
          <w:p>
            <w:pPr>
              <w:spacing w:line="360" w:lineRule="auto"/>
              <w:rPr>
                <w:rFonts w:ascii="楷体" w:hAnsi="楷体" w:eastAsia="楷体" w:cs="宋体"/>
                <w:sz w:val="24"/>
                <w:highlight w:val="none"/>
              </w:rPr>
            </w:pPr>
            <w:r>
              <w:rPr>
                <w:rFonts w:ascii="楷体" w:hAnsi="楷体" w:eastAsia="楷体" w:cs="宋体"/>
                <w:sz w:val="24"/>
                <w:highlight w:val="none"/>
              </w:rPr>
              <w:t xml:space="preserve">2.16.1</w:t>
            </w:r>
            <w:r/>
          </w:p>
        </w:tc>
        <w:tc>
          <w:tcPr>
            <w:tcW w:w="8532" w:type="dxa"/>
            <w:vAlign w:val="center"/>
            <w:textDirection w:val="lrTb"/>
            <w:noWrap w:val="false"/>
          </w:tcPr>
          <w:p>
            <w:pPr>
              <w:spacing w:line="360" w:lineRule="auto"/>
              <w:rPr>
                <w:rFonts w:ascii="楷体" w:hAnsi="楷体" w:eastAsia="楷体" w:cs="宋体"/>
                <w:sz w:val="24"/>
                <w:highlight w:val="none"/>
              </w:rPr>
            </w:pPr>
            <w:r>
              <w:rPr>
                <w:rFonts w:ascii="楷体" w:hAnsi="楷体" w:eastAsia="楷体" w:cs="宋体"/>
                <w:sz w:val="24"/>
                <w:highlight w:val="none"/>
              </w:rPr>
            </w:r>
            <w:r/>
          </w:p>
        </w:tc>
      </w:tr>
      <w:tr>
        <w:trPr>
          <w:jc w:val="center"/>
          <w:trHeight w:val="603"/>
        </w:trPr>
        <w:tc>
          <w:tcPr>
            <w:tcBorders>
              <w:left w:val="single" w:color="auto" w:sz="4" w:space="0"/>
            </w:tcBorders>
            <w:tcW w:w="0" w:type="auto"/>
            <w:vAlign w:val="center"/>
            <w:textDirection w:val="lrTb"/>
            <w:noWrap w:val="false"/>
          </w:tcPr>
          <w:p>
            <w:pPr>
              <w:spacing w:line="360" w:lineRule="auto"/>
              <w:rPr>
                <w:rFonts w:ascii="楷体" w:hAnsi="楷体" w:eastAsia="楷体" w:cs="宋体"/>
                <w:sz w:val="24"/>
                <w:highlight w:val="none"/>
              </w:rPr>
            </w:pPr>
            <w:r>
              <w:rPr>
                <w:rFonts w:ascii="楷体" w:hAnsi="楷体" w:eastAsia="楷体" w:cs="宋体"/>
                <w:sz w:val="24"/>
                <w:highlight w:val="none"/>
              </w:rPr>
              <w:t xml:space="preserve">2.16.3</w:t>
            </w:r>
            <w:r/>
          </w:p>
        </w:tc>
        <w:tc>
          <w:tcPr>
            <w:tcW w:w="8532" w:type="dxa"/>
            <w:vAlign w:val="center"/>
            <w:textDirection w:val="lrTb"/>
            <w:noWrap w:val="false"/>
          </w:tcPr>
          <w:p>
            <w:pPr>
              <w:spacing w:line="480" w:lineRule="exact"/>
              <w:rPr>
                <w:rFonts w:ascii="楷体" w:hAnsi="楷体" w:eastAsia="楷体"/>
                <w:highlight w:val="none"/>
              </w:rPr>
            </w:pPr>
            <w:r>
              <w:rPr>
                <w:rFonts w:ascii="楷体" w:hAnsi="楷体" w:eastAsia="楷体"/>
                <w:highlight w:val="none"/>
              </w:rPr>
            </w:r>
            <w:r/>
          </w:p>
        </w:tc>
      </w:tr>
      <w:tr>
        <w:trPr>
          <w:jc w:val="center"/>
          <w:trHeight w:val="65"/>
        </w:trPr>
        <w:tc>
          <w:tcPr>
            <w:tcBorders>
              <w:left w:val="single" w:color="auto" w:sz="4" w:space="0"/>
            </w:tcBorders>
            <w:tcW w:w="0" w:type="auto"/>
            <w:vAlign w:val="center"/>
            <w:textDirection w:val="lrTb"/>
            <w:noWrap w:val="false"/>
          </w:tcPr>
          <w:p>
            <w:pPr>
              <w:ind w:left="-420" w:right="-420" w:firstLine="480"/>
              <w:spacing w:line="360" w:lineRule="auto"/>
              <w:rPr>
                <w:rFonts w:ascii="楷体" w:hAnsi="楷体" w:eastAsia="楷体" w:cs="宋体"/>
                <w:sz w:val="24"/>
                <w:highlight w:val="none"/>
              </w:rPr>
              <w:outlineLvl w:val="0"/>
            </w:pPr>
            <w:r>
              <w:rPr>
                <w:rFonts w:ascii="楷体" w:hAnsi="楷体" w:eastAsia="楷体" w:cs="宋体"/>
                <w:sz w:val="24"/>
                <w:highlight w:val="none"/>
              </w:rPr>
              <w:t xml:space="preserve">2.21 </w:t>
            </w:r>
            <w:r/>
          </w:p>
        </w:tc>
        <w:tc>
          <w:tcPr>
            <w:tcW w:w="8532" w:type="dxa"/>
            <w:vAlign w:val="center"/>
            <w:textDirection w:val="lrTb"/>
            <w:noWrap w:val="false"/>
          </w:tcPr>
          <w:p>
            <w:pPr>
              <w:spacing w:line="360" w:lineRule="auto"/>
              <w:rPr>
                <w:rFonts w:ascii="楷体" w:hAnsi="楷体" w:eastAsia="楷体" w:cs="宋体"/>
                <w:sz w:val="24"/>
                <w:highlight w:val="none"/>
              </w:rPr>
            </w:pPr>
            <w:r>
              <w:rPr>
                <w:rFonts w:hint="eastAsia" w:ascii="楷体" w:hAnsi="楷体" w:eastAsia="楷体"/>
                <w:sz w:val="24"/>
                <w:highlight w:val="none"/>
              </w:rPr>
              <w:t xml:space="preserve">本合同经甲方、乙方签字盖章后生效。本合同一式肆份，甲乙双方、财政监督管理部门、见证方各壹份。</w:t>
            </w:r>
            <w:r/>
          </w:p>
        </w:tc>
      </w:tr>
      <w:tr>
        <w:trPr>
          <w:jc w:val="center"/>
          <w:trHeight w:val="65"/>
        </w:trPr>
        <w:tc>
          <w:tcPr>
            <w:tcBorders>
              <w:top w:val="single" w:color="auto" w:sz="6" w:space="0"/>
              <w:left w:val="single" w:color="auto" w:sz="4" w:space="0"/>
              <w:bottom w:val="single" w:color="auto" w:sz="6" w:space="0"/>
              <w:right w:val="single" w:color="auto" w:sz="6" w:space="0"/>
            </w:tcBorders>
            <w:tcW w:w="0" w:type="auto"/>
            <w:vAlign w:val="center"/>
            <w:textDirection w:val="lrTb"/>
            <w:noWrap w:val="false"/>
          </w:tcPr>
          <w:p>
            <w:pPr>
              <w:ind w:left="-420" w:right="-420" w:firstLine="480"/>
              <w:spacing w:line="360" w:lineRule="auto"/>
              <w:rPr>
                <w:rFonts w:ascii="楷体" w:hAnsi="楷体" w:eastAsia="楷体" w:cs="宋体"/>
                <w:sz w:val="24"/>
                <w:highlight w:val="none"/>
              </w:rPr>
              <w:outlineLvl w:val="0"/>
            </w:pPr>
            <w:r>
              <w:rPr>
                <w:rFonts w:ascii="楷体" w:hAnsi="楷体" w:eastAsia="楷体" w:cs="宋体"/>
                <w:sz w:val="24"/>
                <w:highlight w:val="none"/>
              </w:rPr>
              <w:t xml:space="preserve">3.1</w:t>
            </w:r>
            <w:r/>
          </w:p>
          <w:p>
            <w:pPr>
              <w:ind w:left="-420" w:right="-420" w:firstLine="480"/>
              <w:spacing w:line="360" w:lineRule="auto"/>
              <w:rPr>
                <w:rFonts w:ascii="楷体" w:hAnsi="楷体" w:eastAsia="楷体"/>
                <w:highlight w:val="none"/>
              </w:rPr>
              <w:outlineLvl w:val="0"/>
            </w:pPr>
            <w:r>
              <w:rPr>
                <w:rFonts w:hint="eastAsia" w:ascii="楷体" w:hAnsi="楷体" w:eastAsia="楷体" w:cs="宋体"/>
                <w:sz w:val="24"/>
                <w:highlight w:val="none"/>
              </w:rPr>
              <w:t xml:space="preserve">……</w:t>
            </w:r>
            <w:r/>
          </w:p>
        </w:tc>
        <w:tc>
          <w:tcPr>
            <w:tcBorders>
              <w:top w:val="single" w:color="auto" w:sz="6" w:space="0"/>
              <w:left w:val="single" w:color="auto" w:sz="6" w:space="0"/>
              <w:bottom w:val="single" w:color="auto" w:sz="6" w:space="0"/>
              <w:right w:val="single" w:color="auto" w:sz="6" w:space="0"/>
            </w:tcBorders>
            <w:tcW w:w="8532" w:type="dxa"/>
            <w:vAlign w:val="center"/>
            <w:textDirection w:val="lrTb"/>
            <w:noWrap w:val="false"/>
          </w:tcPr>
          <w:p>
            <w:pPr>
              <w:spacing w:line="360" w:lineRule="auto"/>
              <w:rPr>
                <w:rFonts w:ascii="楷体" w:hAnsi="楷体" w:eastAsia="楷体" w:cs="宋体"/>
                <w:sz w:val="24"/>
                <w:highlight w:val="none"/>
              </w:rPr>
            </w:pPr>
            <w:r>
              <w:rPr>
                <w:rFonts w:hint="eastAsia" w:ascii="楷体" w:hAnsi="楷体" w:eastAsia="楷体" w:cs="宋体"/>
                <w:sz w:val="24"/>
                <w:highlight w:val="none"/>
              </w:rPr>
              <w:t xml:space="preserve">……</w:t>
            </w:r>
            <w:r/>
          </w:p>
        </w:tc>
      </w:tr>
    </w:tbl>
    <w:p>
      <w:pPr>
        <w:jc w:val="center"/>
        <w:rPr>
          <w:rFonts w:hint="eastAsia" w:ascii="楷体" w:hAnsi="楷体" w:eastAsia="楷体" w:cs="楷体"/>
          <w:b w:val="0"/>
          <w:bCs w:val="0"/>
          <w:sz w:val="28"/>
          <w:szCs w:val="28"/>
          <w:highlight w:val="none"/>
        </w:rPr>
      </w:pPr>
      <w:r/>
      <w:bookmarkStart w:id="230" w:name="_Toc20313"/>
      <w:r>
        <w:rPr>
          <w:rFonts w:hint="eastAsia" w:ascii="楷体" w:hAnsi="楷体" w:eastAsia="楷体" w:cs="楷体"/>
          <w:b w:val="0"/>
          <w:bCs w:val="0"/>
          <w:sz w:val="28"/>
          <w:szCs w:val="28"/>
          <w:highlight w:val="none"/>
        </w:rPr>
        <w:br w:type="page" w:clear="all"/>
      </w:r>
      <w:bookmarkEnd w:id="74"/>
      <w:bookmarkEnd w:id="230"/>
      <w:r/>
    </w:p>
    <w:p>
      <w:pPr>
        <w:jc w:val="center"/>
        <w:spacing w:line="360" w:lineRule="auto"/>
        <w:rPr>
          <w:rFonts w:hint="eastAsia" w:ascii="楷体" w:hAnsi="楷体" w:eastAsia="楷体" w:cs="楷体"/>
          <w:color w:val="auto"/>
          <w:sz w:val="30"/>
          <w:szCs w:val="30"/>
          <w:highlight w:val="none"/>
        </w:rPr>
        <w:outlineLvl w:val="0"/>
      </w:pPr>
      <w:r>
        <w:rPr>
          <w:rFonts w:hint="eastAsia" w:ascii="楷体" w:hAnsi="楷体" w:eastAsia="楷体" w:cs="楷体"/>
          <w:b/>
          <w:color w:val="auto"/>
          <w:sz w:val="36"/>
          <w:szCs w:val="36"/>
          <w:highlight w:val="none"/>
        </w:rPr>
        <w:t xml:space="preserve">第四部分 采购需求</w:t>
      </w:r>
      <w:r/>
    </w:p>
    <w:p>
      <w:pPr>
        <w:jc w:val="left"/>
        <w:rPr>
          <w:rFonts w:hint="eastAsia" w:ascii="楷体" w:hAnsi="楷体" w:eastAsia="楷体" w:cs="楷体"/>
          <w:b/>
          <w:color w:val="000000" w:themeColor="text1"/>
          <w:sz w:val="28"/>
          <w:szCs w:val="28"/>
          <w:highlight w:val="none"/>
          <w:lang w:val="en-US" w:eastAsia="zh-CN"/>
          <w14:textFill>
            <w14:solidFill>
              <w14:schemeClr w14:val="tx1"/>
            </w14:solidFill>
          </w14:textFill>
        </w:rPr>
        <w:outlineLvl w:val="1"/>
      </w:pPr>
      <w:r>
        <w:rPr>
          <w:rFonts w:hint="eastAsia" w:ascii="楷体" w:hAnsi="楷体" w:eastAsia="楷体" w:cs="楷体"/>
          <w:b/>
          <w:color w:val="000000" w:themeColor="text1"/>
          <w:sz w:val="28"/>
          <w:szCs w:val="28"/>
          <w:highlight w:val="none"/>
          <w:lang w:val="en-US" w:eastAsia="zh-CN"/>
          <w14:textFill>
            <w14:solidFill>
              <w14:schemeClr w14:val="tx1"/>
            </w14:solidFill>
          </w14:textFill>
        </w:rPr>
        <w:t xml:space="preserve">一、采购内容</w:t>
      </w:r>
      <w:r/>
    </w:p>
    <w:p>
      <w:pPr>
        <w:jc w:val="left"/>
        <w:rPr>
          <w:rFonts w:hint="eastAsia" w:ascii="楷体" w:hAnsi="楷体" w:eastAsia="楷体" w:cs="楷体"/>
          <w:b w:val="0"/>
          <w:bCs/>
          <w:color w:val="000000" w:themeColor="text1"/>
          <w:sz w:val="28"/>
          <w:szCs w:val="28"/>
          <w:highlight w:val="none"/>
          <w:lang w:val="en-US" w:eastAsia="zh-CN"/>
          <w14:textFill>
            <w14:solidFill>
              <w14:schemeClr w14:val="tx1"/>
            </w14:solidFill>
          </w14:textFill>
        </w:rPr>
        <w:outlineLvl w:val="9"/>
      </w:pPr>
      <w:r>
        <w:rPr>
          <w:rFonts w:hint="eastAsia" w:ascii="楷体" w:hAnsi="楷体" w:eastAsia="楷体" w:cs="楷体"/>
          <w:b w:val="0"/>
          <w:bCs/>
          <w:color w:val="000000" w:themeColor="text1"/>
          <w:sz w:val="28"/>
          <w:szCs w:val="28"/>
          <w:highlight w:val="none"/>
          <w:lang w:val="en-US" w:eastAsia="zh-CN"/>
          <w14:textFill>
            <w14:solidFill>
              <w14:schemeClr w14:val="tx1"/>
            </w14:solidFill>
          </w14:textFill>
        </w:rPr>
      </w:r>
      <w:r/>
    </w:p>
    <w:p>
      <w:pPr>
        <w:jc w:val="left"/>
        <w:rPr>
          <w:rFonts w:hint="default" w:ascii="楷体" w:hAnsi="楷体" w:eastAsia="楷体" w:cs="楷体"/>
          <w:b w:val="0"/>
          <w:bCs/>
          <w:color w:val="000000" w:themeColor="text1"/>
          <w:sz w:val="28"/>
          <w:szCs w:val="28"/>
          <w:highlight w:val="none"/>
          <w:lang w:val="en-US" w:eastAsia="zh-CN"/>
          <w14:textFill>
            <w14:solidFill>
              <w14:schemeClr w14:val="tx1"/>
            </w14:solidFill>
          </w14:textFill>
        </w:rPr>
        <w:outlineLvl w:val="2"/>
      </w:pPr>
      <w:r>
        <w:rPr>
          <w:rFonts w:hint="eastAsia" w:ascii="楷体" w:hAnsi="楷体" w:eastAsia="楷体" w:cs="楷体"/>
          <w:b w:val="0"/>
          <w:bCs/>
          <w:color w:val="000000" w:themeColor="text1"/>
          <w:sz w:val="28"/>
          <w:szCs w:val="28"/>
          <w:highlight w:val="none"/>
          <w:lang w:val="en-US" w:eastAsia="zh-CN"/>
          <w14:textFill>
            <w14:solidFill>
              <w14:schemeClr w14:val="tx1"/>
            </w14:solidFill>
          </w14:textFill>
        </w:rPr>
        <w:t xml:space="preserve">（一）采购清单</w:t>
      </w:r>
      <w:r/>
    </w:p>
    <w:tbl>
      <w:tblPr>
        <w:tblStyle w:val="9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708"/>
        <w:gridCol w:w="1792"/>
        <w:gridCol w:w="1508"/>
        <w:gridCol w:w="2992"/>
      </w:tblGrid>
      <w:tr>
        <w:trPr>
          <w:jc w:val="center"/>
          <w:trHeight w:val="567"/>
        </w:trPr>
        <w:tc>
          <w:tcPr>
            <w:tcW w:w="2708" w:type="dxa"/>
            <w:vAlign w:val="center"/>
            <w:textDirection w:val="lrTb"/>
            <w:noWrap w:val="false"/>
          </w:tcPr>
          <w:p>
            <w:pPr>
              <w:jc w:val="center"/>
              <w:rPr>
                <w:rFonts w:hint="default" w:ascii="楷体" w:hAnsi="楷体" w:eastAsia="楷体" w:cs="楷体"/>
                <w:b/>
                <w:color w:val="000000" w:themeColor="text1"/>
                <w:sz w:val="24"/>
                <w:szCs w:val="24"/>
                <w:highlight w:val="none"/>
                <w:vertAlign w:val="baseline"/>
                <w:lang w:val="en-US" w:eastAsia="zh-CN"/>
                <w14:textFill>
                  <w14:solidFill>
                    <w14:schemeClr w14:val="tx1"/>
                  </w14:solidFill>
                </w14:textFill>
              </w:rPr>
              <w:outlineLvl w:val="9"/>
            </w:pPr>
            <w:r>
              <w:rPr>
                <w:rFonts w:hint="eastAsia" w:ascii="楷体" w:hAnsi="楷体" w:eastAsia="楷体" w:cs="楷体"/>
                <w:b/>
                <w:color w:val="000000" w:themeColor="text1"/>
                <w:sz w:val="24"/>
                <w:szCs w:val="24"/>
                <w:highlight w:val="none"/>
                <w:vertAlign w:val="baseline"/>
                <w:lang w:val="en-US" w:eastAsia="zh-CN"/>
                <w14:textFill>
                  <w14:solidFill>
                    <w14:schemeClr w14:val="tx1"/>
                  </w14:solidFill>
                </w14:textFill>
              </w:rPr>
              <w:t xml:space="preserve">标的名称</w:t>
            </w:r>
            <w:r/>
          </w:p>
        </w:tc>
        <w:tc>
          <w:tcPr>
            <w:tcW w:w="1792" w:type="dxa"/>
            <w:vAlign w:val="center"/>
            <w:textDirection w:val="lrTb"/>
            <w:noWrap w:val="false"/>
          </w:tcPr>
          <w:p>
            <w:pPr>
              <w:jc w:val="center"/>
              <w:rPr>
                <w:rFonts w:hint="default" w:ascii="楷体" w:hAnsi="楷体" w:eastAsia="楷体" w:cs="楷体"/>
                <w:b/>
                <w:color w:val="000000" w:themeColor="text1"/>
                <w:sz w:val="24"/>
                <w:szCs w:val="24"/>
                <w:highlight w:val="none"/>
                <w:vertAlign w:val="baseline"/>
                <w:lang w:val="en-US" w:eastAsia="zh-CN"/>
                <w14:textFill>
                  <w14:solidFill>
                    <w14:schemeClr w14:val="tx1"/>
                  </w14:solidFill>
                </w14:textFill>
              </w:rPr>
              <w:outlineLvl w:val="9"/>
            </w:pPr>
            <w:r>
              <w:rPr>
                <w:rFonts w:hint="eastAsia" w:ascii="楷体" w:hAnsi="楷体" w:eastAsia="楷体" w:cs="楷体"/>
                <w:b/>
                <w:color w:val="000000" w:themeColor="text1"/>
                <w:sz w:val="24"/>
                <w:szCs w:val="24"/>
                <w:highlight w:val="none"/>
                <w:vertAlign w:val="baseline"/>
                <w:lang w:val="en-US" w:eastAsia="zh-CN"/>
                <w14:textFill>
                  <w14:solidFill>
                    <w14:schemeClr w14:val="tx1"/>
                  </w14:solidFill>
                </w14:textFill>
              </w:rPr>
              <w:t xml:space="preserve">单位</w:t>
            </w:r>
            <w:r/>
          </w:p>
        </w:tc>
        <w:tc>
          <w:tcPr>
            <w:tcW w:w="1508" w:type="dxa"/>
            <w:vAlign w:val="center"/>
            <w:textDirection w:val="lrTb"/>
            <w:noWrap w:val="false"/>
          </w:tcPr>
          <w:p>
            <w:pPr>
              <w:jc w:val="center"/>
              <w:rPr>
                <w:rFonts w:hint="default" w:ascii="楷体" w:hAnsi="楷体" w:eastAsia="楷体" w:cs="楷体"/>
                <w:b/>
                <w:color w:val="000000" w:themeColor="text1"/>
                <w:sz w:val="24"/>
                <w:szCs w:val="24"/>
                <w:highlight w:val="none"/>
                <w:vertAlign w:val="baseline"/>
                <w:lang w:val="en-US" w:eastAsia="zh-CN"/>
                <w14:textFill>
                  <w14:solidFill>
                    <w14:schemeClr w14:val="tx1"/>
                  </w14:solidFill>
                </w14:textFill>
              </w:rPr>
              <w:outlineLvl w:val="9"/>
            </w:pPr>
            <w:r>
              <w:rPr>
                <w:rFonts w:hint="eastAsia" w:ascii="楷体" w:hAnsi="楷体" w:eastAsia="楷体" w:cs="楷体"/>
                <w:b/>
                <w:color w:val="000000" w:themeColor="text1"/>
                <w:sz w:val="24"/>
                <w:szCs w:val="24"/>
                <w:highlight w:val="none"/>
                <w:vertAlign w:val="baseline"/>
                <w:lang w:val="en-US" w:eastAsia="zh-CN"/>
                <w14:textFill>
                  <w14:solidFill>
                    <w14:schemeClr w14:val="tx1"/>
                  </w14:solidFill>
                </w14:textFill>
              </w:rPr>
              <w:t xml:space="preserve">数量</w:t>
            </w:r>
            <w:r/>
          </w:p>
        </w:tc>
        <w:tc>
          <w:tcPr>
            <w:tcW w:w="2992" w:type="dxa"/>
            <w:vAlign w:val="center"/>
            <w:textDirection w:val="lrTb"/>
            <w:noWrap w:val="false"/>
          </w:tcPr>
          <w:p>
            <w:pPr>
              <w:jc w:val="center"/>
              <w:rPr>
                <w:rFonts w:hint="default" w:ascii="楷体" w:hAnsi="楷体" w:eastAsia="楷体" w:cs="楷体"/>
                <w:b/>
                <w:color w:val="000000" w:themeColor="text1"/>
                <w:sz w:val="24"/>
                <w:szCs w:val="24"/>
                <w:highlight w:val="none"/>
                <w:vertAlign w:val="baseline"/>
                <w:lang w:val="en-US" w:eastAsia="zh-CN"/>
                <w14:textFill>
                  <w14:solidFill>
                    <w14:schemeClr w14:val="tx1"/>
                  </w14:solidFill>
                </w14:textFill>
              </w:rPr>
              <w:outlineLvl w:val="9"/>
            </w:pPr>
            <w:r>
              <w:rPr>
                <w:rFonts w:hint="eastAsia" w:ascii="楷体" w:hAnsi="楷体" w:eastAsia="楷体" w:cs="楷体"/>
                <w:b/>
                <w:color w:val="000000" w:themeColor="text1"/>
                <w:sz w:val="24"/>
                <w:szCs w:val="24"/>
                <w:highlight w:val="none"/>
                <w:vertAlign w:val="baseline"/>
                <w:lang w:val="en-US" w:eastAsia="zh-CN"/>
                <w14:textFill>
                  <w14:solidFill>
                    <w14:schemeClr w14:val="tx1"/>
                  </w14:solidFill>
                </w14:textFill>
              </w:rPr>
              <w:t xml:space="preserve">单价限价（元）</w:t>
            </w:r>
            <w:r/>
          </w:p>
        </w:tc>
      </w:tr>
      <w:tr>
        <w:trPr>
          <w:jc w:val="center"/>
          <w:trHeight w:val="567"/>
        </w:trPr>
        <w:tc>
          <w:tcPr>
            <w:tcW w:w="2708" w:type="dxa"/>
            <w:vAlign w:val="center"/>
            <w:textDirection w:val="lrTb"/>
            <w:noWrap w:val="false"/>
          </w:tcPr>
          <w:p>
            <w:pPr>
              <w:jc w:val="center"/>
              <w:rPr>
                <w:rFonts w:hint="default" w:ascii="楷体" w:hAnsi="楷体" w:eastAsia="楷体" w:cs="楷体"/>
                <w:b w:val="0"/>
                <w:bCs/>
                <w:color w:val="000000" w:themeColor="text1"/>
                <w:sz w:val="24"/>
                <w:szCs w:val="24"/>
                <w:highlight w:val="none"/>
                <w:vertAlign w:val="baseline"/>
                <w:lang w:val="en-US" w:eastAsia="zh-CN"/>
                <w14:textFill>
                  <w14:solidFill>
                    <w14:schemeClr w14:val="tx1"/>
                  </w14:solidFill>
                </w14:textFill>
              </w:rPr>
              <w:outlineLvl w:val="9"/>
            </w:pPr>
            <w:r>
              <w:rPr>
                <w:rFonts w:hint="eastAsia" w:ascii="楷体" w:hAnsi="楷体" w:eastAsia="楷体" w:cs="楷体"/>
                <w:b w:val="0"/>
                <w:bCs/>
                <w:color w:val="000000" w:themeColor="text1"/>
                <w:sz w:val="24"/>
                <w:szCs w:val="24"/>
                <w:highlight w:val="none"/>
                <w:vertAlign w:val="baseline"/>
                <w:lang w:val="en-US" w:eastAsia="zh-CN"/>
                <w14:textFill>
                  <w14:solidFill>
                    <w14:schemeClr w14:val="tx1"/>
                  </w14:solidFill>
                </w14:textFill>
              </w:rPr>
              <w:t xml:space="preserve">压缩式垃圾车</w:t>
            </w:r>
            <w:r/>
          </w:p>
        </w:tc>
        <w:tc>
          <w:tcPr>
            <w:tcW w:w="1792" w:type="dxa"/>
            <w:vAlign w:val="center"/>
            <w:textDirection w:val="lrTb"/>
            <w:noWrap w:val="false"/>
          </w:tcPr>
          <w:p>
            <w:pPr>
              <w:jc w:val="center"/>
              <w:rPr>
                <w:rFonts w:hint="default" w:ascii="楷体" w:hAnsi="楷体" w:eastAsia="楷体" w:cs="楷体"/>
                <w:b w:val="0"/>
                <w:bCs/>
                <w:color w:val="000000" w:themeColor="text1"/>
                <w:sz w:val="24"/>
                <w:szCs w:val="24"/>
                <w:highlight w:val="none"/>
                <w:vertAlign w:val="baseline"/>
                <w:lang w:val="en-US" w:eastAsia="zh-CN"/>
                <w14:textFill>
                  <w14:solidFill>
                    <w14:schemeClr w14:val="tx1"/>
                  </w14:solidFill>
                </w14:textFill>
              </w:rPr>
              <w:outlineLvl w:val="9"/>
            </w:pPr>
            <w:r>
              <w:rPr>
                <w:rFonts w:hint="eastAsia" w:ascii="楷体" w:hAnsi="楷体" w:eastAsia="楷体" w:cs="楷体"/>
                <w:b w:val="0"/>
                <w:bCs/>
                <w:color w:val="000000" w:themeColor="text1"/>
                <w:sz w:val="24"/>
                <w:szCs w:val="24"/>
                <w:highlight w:val="none"/>
                <w:vertAlign w:val="baseline"/>
                <w:lang w:val="en-US" w:eastAsia="zh-CN"/>
                <w14:textFill>
                  <w14:solidFill>
                    <w14:schemeClr w14:val="tx1"/>
                  </w14:solidFill>
                </w14:textFill>
              </w:rPr>
              <w:t xml:space="preserve">辆</w:t>
            </w:r>
            <w:r/>
          </w:p>
        </w:tc>
        <w:tc>
          <w:tcPr>
            <w:tcW w:w="1508" w:type="dxa"/>
            <w:vAlign w:val="center"/>
            <w:textDirection w:val="lrTb"/>
            <w:noWrap w:val="false"/>
          </w:tcPr>
          <w:p>
            <w:pPr>
              <w:jc w:val="center"/>
              <w:rPr>
                <w:rFonts w:hint="default" w:ascii="楷体" w:hAnsi="楷体" w:eastAsia="楷体" w:cs="楷体"/>
                <w:b w:val="0"/>
                <w:bCs/>
                <w:color w:val="000000" w:themeColor="text1"/>
                <w:sz w:val="24"/>
                <w:szCs w:val="24"/>
                <w:highlight w:val="none"/>
                <w:vertAlign w:val="baseline"/>
                <w:lang w:val="en-US" w:eastAsia="zh-CN"/>
                <w14:textFill>
                  <w14:solidFill>
                    <w14:schemeClr w14:val="tx1"/>
                  </w14:solidFill>
                </w14:textFill>
              </w:rPr>
              <w:outlineLvl w:val="9"/>
            </w:pPr>
            <w:r>
              <w:rPr>
                <w:rFonts w:hint="eastAsia" w:ascii="楷体" w:hAnsi="楷体" w:eastAsia="楷体" w:cs="楷体"/>
                <w:b w:val="0"/>
                <w:bCs/>
                <w:color w:val="000000" w:themeColor="text1"/>
                <w:sz w:val="24"/>
                <w:szCs w:val="24"/>
                <w:highlight w:val="none"/>
                <w:vertAlign w:val="baseline"/>
                <w:lang w:val="en-US" w:eastAsia="zh-CN"/>
                <w14:textFill>
                  <w14:solidFill>
                    <w14:schemeClr w14:val="tx1"/>
                  </w14:solidFill>
                </w14:textFill>
              </w:rPr>
              <w:t xml:space="preserve">4</w:t>
            </w:r>
            <w:r/>
          </w:p>
        </w:tc>
        <w:tc>
          <w:tcPr>
            <w:tcW w:w="2992" w:type="dxa"/>
            <w:vAlign w:val="center"/>
            <w:textDirection w:val="lrTb"/>
            <w:noWrap w:val="false"/>
          </w:tcPr>
          <w:p>
            <w:pPr>
              <w:jc w:val="center"/>
              <w:rPr>
                <w:rFonts w:hint="default" w:ascii="楷体" w:hAnsi="楷体" w:eastAsia="楷体" w:cs="楷体"/>
                <w:b w:val="0"/>
                <w:bCs/>
                <w:color w:val="000000" w:themeColor="text1"/>
                <w:sz w:val="24"/>
                <w:szCs w:val="24"/>
                <w:highlight w:val="none"/>
                <w:vertAlign w:val="baseline"/>
                <w:lang w:val="en-US" w:eastAsia="zh-CN"/>
                <w14:textFill>
                  <w14:solidFill>
                    <w14:schemeClr w14:val="tx1"/>
                  </w14:solidFill>
                </w14:textFill>
              </w:rPr>
              <w:outlineLvl w:val="9"/>
            </w:pPr>
            <w:r>
              <w:rPr>
                <w:rFonts w:hint="eastAsia" w:ascii="楷体" w:hAnsi="楷体" w:eastAsia="楷体" w:cs="楷体"/>
                <w:b w:val="0"/>
                <w:bCs/>
                <w:color w:val="000000" w:themeColor="text1"/>
                <w:sz w:val="24"/>
                <w:szCs w:val="24"/>
                <w:highlight w:val="none"/>
                <w:vertAlign w:val="baseline"/>
                <w:lang w:val="en-US" w:eastAsia="zh-CN"/>
                <w14:textFill>
                  <w14:solidFill>
                    <w14:schemeClr w14:val="tx1"/>
                  </w14:solidFill>
                </w14:textFill>
              </w:rPr>
              <w:t xml:space="preserve">155000.00</w:t>
            </w:r>
            <w:r/>
          </w:p>
        </w:tc>
      </w:tr>
      <w:tr>
        <w:trPr>
          <w:jc w:val="center"/>
          <w:trHeight w:val="567"/>
        </w:trPr>
        <w:tc>
          <w:tcPr>
            <w:tcW w:w="2708" w:type="dxa"/>
            <w:vAlign w:val="center"/>
            <w:textDirection w:val="lrTb"/>
            <w:noWrap w:val="false"/>
          </w:tcPr>
          <w:p>
            <w:pPr>
              <w:jc w:val="center"/>
              <w:rPr>
                <w:rFonts w:hint="eastAsia" w:ascii="楷体" w:hAnsi="楷体" w:eastAsia="楷体" w:cs="楷体"/>
                <w:b w:val="0"/>
                <w:bCs/>
                <w:color w:val="000000" w:themeColor="text1"/>
                <w:sz w:val="24"/>
                <w:szCs w:val="24"/>
                <w:highlight w:val="none"/>
                <w:vertAlign w:val="baseline"/>
                <w:lang w:val="en-US" w:eastAsia="zh-CN"/>
                <w14:textFill>
                  <w14:solidFill>
                    <w14:schemeClr w14:val="tx1"/>
                  </w14:solidFill>
                </w14:textFill>
              </w:rPr>
              <w:outlineLvl w:val="9"/>
            </w:pPr>
            <w:r>
              <w:rPr>
                <w:rFonts w:hint="eastAsia" w:ascii="楷体" w:hAnsi="楷体" w:eastAsia="楷体" w:cs="楷体"/>
                <w:b w:val="0"/>
                <w:bCs/>
                <w:color w:val="000000" w:themeColor="text1"/>
                <w:sz w:val="24"/>
                <w:szCs w:val="24"/>
                <w:highlight w:val="none"/>
                <w:vertAlign w:val="baseline"/>
                <w:lang w:val="en-US" w:eastAsia="zh-CN"/>
                <w14:textFill>
                  <w14:solidFill>
                    <w14:schemeClr w14:val="tx1"/>
                  </w14:solidFill>
                </w14:textFill>
              </w:rPr>
              <w:t xml:space="preserve">车厢可卸式电动垃圾车</w:t>
            </w:r>
            <w:r/>
          </w:p>
        </w:tc>
        <w:tc>
          <w:tcPr>
            <w:tcW w:w="1792" w:type="dxa"/>
            <w:vAlign w:val="center"/>
            <w:textDirection w:val="lrTb"/>
            <w:noWrap w:val="false"/>
          </w:tcPr>
          <w:p>
            <w:pPr>
              <w:jc w:val="center"/>
              <w:rPr>
                <w:rFonts w:hint="default" w:ascii="楷体" w:hAnsi="楷体" w:eastAsia="楷体" w:cs="楷体"/>
                <w:b w:val="0"/>
                <w:bCs/>
                <w:color w:val="000000" w:themeColor="text1"/>
                <w:sz w:val="24"/>
                <w:szCs w:val="24"/>
                <w:highlight w:val="none"/>
                <w:vertAlign w:val="baseline"/>
                <w:lang w:val="en-US" w:eastAsia="zh-CN"/>
                <w14:textFill>
                  <w14:solidFill>
                    <w14:schemeClr w14:val="tx1"/>
                  </w14:solidFill>
                </w14:textFill>
              </w:rPr>
              <w:outlineLvl w:val="9"/>
            </w:pPr>
            <w:r>
              <w:rPr>
                <w:rFonts w:hint="eastAsia" w:ascii="楷体" w:hAnsi="楷体" w:eastAsia="楷体" w:cs="楷体"/>
                <w:b w:val="0"/>
                <w:bCs/>
                <w:color w:val="000000" w:themeColor="text1"/>
                <w:sz w:val="24"/>
                <w:szCs w:val="24"/>
                <w:highlight w:val="none"/>
                <w:vertAlign w:val="baseline"/>
                <w:lang w:val="en-US" w:eastAsia="zh-CN"/>
                <w14:textFill>
                  <w14:solidFill>
                    <w14:schemeClr w14:val="tx1"/>
                  </w14:solidFill>
                </w14:textFill>
              </w:rPr>
              <w:t xml:space="preserve">辆</w:t>
            </w:r>
            <w:r/>
          </w:p>
        </w:tc>
        <w:tc>
          <w:tcPr>
            <w:tcW w:w="1508" w:type="dxa"/>
            <w:vAlign w:val="center"/>
            <w:textDirection w:val="lrTb"/>
            <w:noWrap w:val="false"/>
          </w:tcPr>
          <w:p>
            <w:pPr>
              <w:jc w:val="center"/>
              <w:rPr>
                <w:rFonts w:hint="default" w:ascii="楷体" w:hAnsi="楷体" w:eastAsia="楷体" w:cs="楷体"/>
                <w:b w:val="0"/>
                <w:bCs/>
                <w:color w:val="000000" w:themeColor="text1"/>
                <w:sz w:val="24"/>
                <w:szCs w:val="24"/>
                <w:highlight w:val="none"/>
                <w:vertAlign w:val="baseline"/>
                <w:lang w:val="en-US" w:eastAsia="zh-CN"/>
                <w14:textFill>
                  <w14:solidFill>
                    <w14:schemeClr w14:val="tx1"/>
                  </w14:solidFill>
                </w14:textFill>
              </w:rPr>
              <w:outlineLvl w:val="9"/>
            </w:pPr>
            <w:r>
              <w:rPr>
                <w:rFonts w:hint="eastAsia" w:ascii="楷体" w:hAnsi="楷体" w:eastAsia="楷体" w:cs="楷体"/>
                <w:b w:val="0"/>
                <w:bCs/>
                <w:color w:val="000000" w:themeColor="text1"/>
                <w:sz w:val="24"/>
                <w:szCs w:val="24"/>
                <w:highlight w:val="none"/>
                <w:vertAlign w:val="baseline"/>
                <w:lang w:val="en-US" w:eastAsia="zh-CN"/>
                <w14:textFill>
                  <w14:solidFill>
                    <w14:schemeClr w14:val="tx1"/>
                  </w14:solidFill>
                </w14:textFill>
              </w:rPr>
              <w:t xml:space="preserve">1</w:t>
            </w:r>
            <w:r/>
          </w:p>
        </w:tc>
        <w:tc>
          <w:tcPr>
            <w:tcW w:w="2992" w:type="dxa"/>
            <w:vAlign w:val="center"/>
            <w:textDirection w:val="lrTb"/>
            <w:noWrap w:val="false"/>
          </w:tcPr>
          <w:p>
            <w:pPr>
              <w:jc w:val="center"/>
              <w:rPr>
                <w:rFonts w:hint="default" w:ascii="楷体" w:hAnsi="楷体" w:eastAsia="楷体" w:cs="楷体"/>
                <w:b w:val="0"/>
                <w:bCs/>
                <w:color w:val="000000" w:themeColor="text1"/>
                <w:sz w:val="24"/>
                <w:szCs w:val="24"/>
                <w:highlight w:val="none"/>
                <w:vertAlign w:val="baseline"/>
                <w:lang w:val="en-US" w:eastAsia="zh-CN"/>
                <w14:textFill>
                  <w14:solidFill>
                    <w14:schemeClr w14:val="tx1"/>
                  </w14:solidFill>
                </w14:textFill>
              </w:rPr>
              <w:outlineLvl w:val="9"/>
            </w:pPr>
            <w:r>
              <w:rPr>
                <w:rFonts w:hint="eastAsia" w:ascii="楷体" w:hAnsi="楷体" w:eastAsia="楷体" w:cs="楷体"/>
                <w:b w:val="0"/>
                <w:bCs/>
                <w:color w:val="000000" w:themeColor="text1"/>
                <w:sz w:val="24"/>
                <w:szCs w:val="24"/>
                <w:highlight w:val="none"/>
                <w:vertAlign w:val="baseline"/>
                <w:lang w:val="en-US" w:eastAsia="zh-CN"/>
                <w14:textFill>
                  <w14:solidFill>
                    <w14:schemeClr w14:val="tx1"/>
                  </w14:solidFill>
                </w14:textFill>
              </w:rPr>
              <w:t xml:space="preserve">180000.00</w:t>
            </w:r>
            <w:r/>
          </w:p>
        </w:tc>
      </w:tr>
    </w:tbl>
    <w:p>
      <w:pPr>
        <w:jc w:val="left"/>
        <w:rPr>
          <w:rFonts w:hint="eastAsia" w:ascii="楷体" w:hAnsi="楷体" w:eastAsia="楷体" w:cs="楷体"/>
          <w:b w:val="0"/>
          <w:bCs/>
          <w:color w:val="000000" w:themeColor="text1"/>
          <w:sz w:val="28"/>
          <w:szCs w:val="28"/>
          <w:highlight w:val="none"/>
          <w:lang w:val="en-US" w:eastAsia="zh-CN"/>
          <w14:textFill>
            <w14:solidFill>
              <w14:schemeClr w14:val="tx1"/>
            </w14:solidFill>
          </w14:textFill>
        </w:rPr>
        <w:outlineLvl w:val="9"/>
      </w:pPr>
      <w:r>
        <w:rPr>
          <w:rFonts w:hint="eastAsia" w:ascii="楷体" w:hAnsi="楷体" w:eastAsia="楷体" w:cs="楷体"/>
          <w:b w:val="0"/>
          <w:bCs/>
          <w:color w:val="000000" w:themeColor="text1"/>
          <w:sz w:val="28"/>
          <w:szCs w:val="28"/>
          <w:highlight w:val="none"/>
          <w:lang w:val="en-US" w:eastAsia="zh-CN"/>
          <w14:textFill>
            <w14:solidFill>
              <w14:schemeClr w14:val="tx1"/>
            </w14:solidFill>
          </w14:textFill>
        </w:rPr>
      </w:r>
      <w:r/>
    </w:p>
    <w:p>
      <w:pPr>
        <w:jc w:val="left"/>
        <w:rPr>
          <w:rFonts w:hint="default" w:ascii="楷体" w:hAnsi="楷体" w:eastAsia="楷体" w:cs="楷体"/>
          <w:b/>
          <w:color w:val="000000" w:themeColor="text1"/>
          <w:sz w:val="28"/>
          <w:szCs w:val="28"/>
          <w:highlight w:val="none"/>
          <w:lang w:val="en-US" w:eastAsia="zh-CN"/>
          <w14:textFill>
            <w14:solidFill>
              <w14:schemeClr w14:val="tx1"/>
            </w14:solidFill>
          </w14:textFill>
        </w:rPr>
        <w:outlineLvl w:val="2"/>
      </w:pPr>
      <w:r>
        <w:rPr>
          <w:rFonts w:hint="eastAsia" w:ascii="楷体" w:hAnsi="楷体" w:eastAsia="楷体" w:cs="楷体"/>
          <w:b w:val="0"/>
          <w:bCs/>
          <w:color w:val="000000" w:themeColor="text1"/>
          <w:sz w:val="28"/>
          <w:szCs w:val="28"/>
          <w:highlight w:val="none"/>
          <w:lang w:val="en-US" w:eastAsia="zh-CN"/>
          <w14:textFill>
            <w14:solidFill>
              <w14:schemeClr w14:val="tx1"/>
            </w14:solidFill>
          </w14:textFill>
        </w:rPr>
        <w:t xml:space="preserve">（二）主要参数及配置</w:t>
      </w:r>
      <w:r/>
    </w:p>
    <w:p>
      <w:pPr>
        <w:jc w:val="center"/>
        <w:rPr>
          <w:rFonts w:ascii="宋体" w:hAnsi="宋体" w:eastAsia="宋体" w:cs="Times New Roman"/>
          <w:b/>
          <w:color w:val="000000" w:themeColor="text1"/>
          <w:sz w:val="28"/>
          <w:szCs w:val="28"/>
          <w:highlight w:val="none"/>
          <w14:textFill>
            <w14:solidFill>
              <w14:schemeClr w14:val="tx1"/>
            </w14:solidFill>
          </w14:textFill>
        </w:rPr>
        <w:outlineLvl w:val="3"/>
      </w:pPr>
      <w:r>
        <w:rPr>
          <w:rFonts w:hint="eastAsia" w:ascii="楷体" w:hAnsi="楷体" w:eastAsia="楷体" w:cs="楷体"/>
          <w:b/>
          <w:color w:val="000000" w:themeColor="text1"/>
          <w:sz w:val="28"/>
          <w:szCs w:val="28"/>
          <w:highlight w:val="none"/>
          <w:lang w:val="en-US" w:eastAsia="zh-CN"/>
          <w14:textFill>
            <w14:solidFill>
              <w14:schemeClr w14:val="tx1"/>
            </w14:solidFill>
          </w14:textFill>
        </w:rPr>
        <w:t xml:space="preserve">1、</w:t>
      </w:r>
      <w:r>
        <w:rPr>
          <w:rFonts w:hint="eastAsia" w:ascii="楷体" w:hAnsi="楷体" w:eastAsia="楷体" w:cs="楷体"/>
          <w:b/>
          <w:color w:val="000000" w:themeColor="text1"/>
          <w:sz w:val="28"/>
          <w:szCs w:val="28"/>
          <w:highlight w:val="none"/>
          <w14:textFill>
            <w14:solidFill>
              <w14:schemeClr w14:val="tx1"/>
            </w14:solidFill>
          </w14:textFill>
        </w:rPr>
        <w:t xml:space="preserve">压缩式垃圾车</w:t>
      </w:r>
      <w:r/>
    </w:p>
    <w:p>
      <w:pPr>
        <w:spacing w:line="500" w:lineRule="exact"/>
        <w:rPr>
          <w:rFonts w:hint="eastAsia" w:ascii="楷体" w:hAnsi="楷体" w:eastAsia="楷体" w:cs="楷体"/>
          <w:b/>
          <w:color w:val="000000" w:themeColor="text1"/>
          <w:sz w:val="24"/>
          <w:szCs w:val="24"/>
          <w:highlight w:val="none"/>
          <w14:textFill>
            <w14:solidFill>
              <w14:schemeClr w14:val="tx1"/>
            </w14:solidFill>
          </w14:textFill>
        </w:rPr>
      </w:pPr>
      <w:r>
        <w:rPr>
          <w:rFonts w:hint="eastAsia" w:ascii="楷体" w:hAnsi="楷体" w:eastAsia="楷体" w:cs="楷体"/>
          <w:b/>
          <w:color w:val="000000" w:themeColor="text1"/>
          <w:sz w:val="24"/>
          <w:szCs w:val="24"/>
          <w:highlight w:val="none"/>
          <w:lang w:val="en-US" w:eastAsia="zh-CN"/>
          <w14:textFill>
            <w14:solidFill>
              <w14:schemeClr w14:val="tx1"/>
            </w14:solidFill>
          </w14:textFill>
        </w:rPr>
        <w:t xml:space="preserve">1.1</w:t>
      </w:r>
      <w:r>
        <w:rPr>
          <w:rFonts w:hint="eastAsia" w:ascii="楷体" w:hAnsi="楷体" w:eastAsia="楷体" w:cs="楷体"/>
          <w:b/>
          <w:color w:val="000000" w:themeColor="text1"/>
          <w:sz w:val="24"/>
          <w:szCs w:val="24"/>
          <w:highlight w:val="none"/>
          <w14:textFill>
            <w14:solidFill>
              <w14:schemeClr w14:val="tx1"/>
            </w14:solidFill>
          </w14:textFill>
        </w:rPr>
        <w:t xml:space="preserve">主要参数要求</w:t>
      </w:r>
      <w:r/>
    </w:p>
    <w:tbl>
      <w:tblPr>
        <w:tblStyle w:val="864"/>
        <w:tblW w:w="83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18"/>
        <w:gridCol w:w="3560"/>
      </w:tblGrid>
      <w:tr>
        <w:trPr>
          <w:cantSplit/>
          <w:jc w:val="center"/>
        </w:trPr>
        <w:tc>
          <w:tcPr>
            <w:tcBorders>
              <w:top w:val="single" w:color="auto" w:sz="4" w:space="0"/>
              <w:left w:val="single" w:color="auto" w:sz="4" w:space="0"/>
              <w:bottom w:val="single" w:color="auto" w:sz="4" w:space="0"/>
              <w:right w:val="single" w:color="auto" w:sz="4" w:space="0"/>
            </w:tcBorders>
            <w:tcW w:w="4818" w:type="dxa"/>
            <w:vAlign w:val="center"/>
            <w:textDirection w:val="lrTb"/>
            <w:noWrap w:val="false"/>
          </w:tcPr>
          <w:p>
            <w:pPr>
              <w:jc w:val="left"/>
              <w:spacing w:line="500" w:lineRule="exact"/>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项目</w:t>
            </w:r>
            <w:r/>
          </w:p>
        </w:tc>
        <w:tc>
          <w:tcPr>
            <w:tcBorders>
              <w:top w:val="single" w:color="auto" w:sz="4" w:space="0"/>
              <w:left w:val="single" w:color="auto" w:sz="4" w:space="0"/>
              <w:bottom w:val="single" w:color="auto" w:sz="4" w:space="0"/>
              <w:right w:val="single" w:color="auto" w:sz="4" w:space="0"/>
            </w:tcBorders>
            <w:tcW w:w="3560" w:type="dxa"/>
            <w:vAlign w:val="center"/>
            <w:textDirection w:val="lrTb"/>
            <w:noWrap w:val="false"/>
          </w:tcPr>
          <w:p>
            <w:pPr>
              <w:jc w:val="center"/>
              <w:spacing w:line="500" w:lineRule="exact"/>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参数</w:t>
            </w:r>
            <w:r/>
          </w:p>
        </w:tc>
      </w:tr>
      <w:tr>
        <w:trPr>
          <w:cantSplit/>
          <w:jc w:val="center"/>
        </w:trPr>
        <w:tc>
          <w:tcPr>
            <w:tcBorders>
              <w:top w:val="single" w:color="auto" w:sz="4" w:space="0"/>
              <w:left w:val="single" w:color="auto" w:sz="4" w:space="0"/>
              <w:bottom w:val="single" w:color="auto" w:sz="4" w:space="0"/>
              <w:right w:val="single" w:color="auto" w:sz="4" w:space="0"/>
            </w:tcBorders>
            <w:tcW w:w="4818" w:type="dxa"/>
            <w:vAlign w:val="center"/>
            <w:textDirection w:val="lrTb"/>
            <w:noWrap w:val="false"/>
          </w:tcPr>
          <w:p>
            <w:pPr>
              <w:jc w:val="left"/>
              <w:spacing w:line="600" w:lineRule="exact"/>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sz w:val="24"/>
                <w:szCs w:val="24"/>
                <w:lang w:val="en-US" w:eastAsia="zh-CN"/>
              </w:rPr>
              <w:t xml:space="preserve">●</w:t>
            </w:r>
            <w:r>
              <w:rPr>
                <w:rFonts w:hint="eastAsia" w:ascii="楷体" w:hAnsi="楷体" w:eastAsia="楷体" w:cs="楷体"/>
                <w:sz w:val="24"/>
                <w:szCs w:val="24"/>
              </w:rPr>
              <w:t xml:space="preserve">外形尺寸（mm）</w:t>
            </w:r>
            <w:r/>
          </w:p>
        </w:tc>
        <w:tc>
          <w:tcPr>
            <w:tcBorders>
              <w:top w:val="single" w:color="auto" w:sz="4" w:space="0"/>
              <w:left w:val="single" w:color="auto" w:sz="4" w:space="0"/>
              <w:bottom w:val="single" w:color="auto" w:sz="4" w:space="0"/>
              <w:right w:val="single" w:color="auto" w:sz="4" w:space="0"/>
            </w:tcBorders>
            <w:tcW w:w="3560" w:type="dxa"/>
            <w:vAlign w:val="center"/>
            <w:textDirection w:val="lrTb"/>
            <w:noWrap w:val="false"/>
          </w:tcPr>
          <w:p>
            <w:pPr>
              <w:jc w:val="center"/>
              <w:spacing w:line="600" w:lineRule="exact"/>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sz w:val="24"/>
                <w:szCs w:val="24"/>
              </w:rPr>
              <w:t xml:space="preserve">≥5830×2050×2450</w:t>
            </w:r>
            <w:r/>
          </w:p>
        </w:tc>
      </w:tr>
      <w:tr>
        <w:trPr>
          <w:cantSplit/>
          <w:jc w:val="center"/>
        </w:trPr>
        <w:tc>
          <w:tcPr>
            <w:tcBorders>
              <w:top w:val="single" w:color="auto" w:sz="4" w:space="0"/>
              <w:left w:val="single" w:color="auto" w:sz="4" w:space="0"/>
              <w:bottom w:val="single" w:color="auto" w:sz="4" w:space="0"/>
              <w:right w:val="single" w:color="auto" w:sz="4" w:space="0"/>
            </w:tcBorders>
            <w:tcW w:w="4818" w:type="dxa"/>
            <w:vAlign w:val="center"/>
            <w:textDirection w:val="lrTb"/>
            <w:noWrap w:val="false"/>
          </w:tcPr>
          <w:p>
            <w:pPr>
              <w:jc w:val="left"/>
              <w:spacing w:line="600" w:lineRule="exact"/>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sz w:val="24"/>
                <w:szCs w:val="24"/>
                <w:lang w:val="en-US" w:eastAsia="zh-CN"/>
              </w:rPr>
              <w:t xml:space="preserve">●</w:t>
            </w:r>
            <w:r>
              <w:rPr>
                <w:rFonts w:hint="eastAsia" w:ascii="楷体" w:hAnsi="楷体" w:eastAsia="楷体" w:cs="楷体"/>
                <w:b w:val="0"/>
                <w:bCs w:val="0"/>
                <w:color w:val="000000"/>
                <w:sz w:val="24"/>
                <w:szCs w:val="24"/>
                <w:lang w:val="en-US" w:eastAsia="zh-CN"/>
              </w:rPr>
              <w:t xml:space="preserve">总质量(Kg)</w:t>
            </w:r>
            <w:r/>
          </w:p>
        </w:tc>
        <w:tc>
          <w:tcPr>
            <w:tcBorders>
              <w:top w:val="single" w:color="auto" w:sz="4" w:space="0"/>
              <w:left w:val="single" w:color="auto" w:sz="4" w:space="0"/>
              <w:bottom w:val="single" w:color="auto" w:sz="4" w:space="0"/>
              <w:right w:val="single" w:color="auto" w:sz="4" w:space="0"/>
            </w:tcBorders>
            <w:tcW w:w="3560" w:type="dxa"/>
            <w:vAlign w:val="center"/>
            <w:textDirection w:val="lrTb"/>
            <w:noWrap w:val="false"/>
          </w:tcPr>
          <w:p>
            <w:pPr>
              <w:jc w:val="center"/>
              <w:spacing w:line="600" w:lineRule="exact"/>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auto"/>
                <w:sz w:val="24"/>
                <w:szCs w:val="24"/>
              </w:rPr>
              <w:t xml:space="preserve">≤4495</w:t>
            </w:r>
            <w:r/>
          </w:p>
        </w:tc>
      </w:tr>
      <w:tr>
        <w:trPr>
          <w:cantSplit/>
          <w:jc w:val="center"/>
        </w:trPr>
        <w:tc>
          <w:tcPr>
            <w:tcBorders>
              <w:top w:val="single" w:color="auto" w:sz="4" w:space="0"/>
              <w:left w:val="single" w:color="auto" w:sz="4" w:space="0"/>
              <w:bottom w:val="single" w:color="auto" w:sz="4" w:space="0"/>
              <w:right w:val="single" w:color="auto" w:sz="4" w:space="0"/>
            </w:tcBorders>
            <w:tcW w:w="4818" w:type="dxa"/>
            <w:vAlign w:val="center"/>
            <w:textDirection w:val="lrTb"/>
            <w:noWrap w:val="false"/>
          </w:tcPr>
          <w:p>
            <w:pPr>
              <w:jc w:val="left"/>
              <w:spacing w:line="600" w:lineRule="exact"/>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sz w:val="24"/>
                <w:szCs w:val="24"/>
                <w:lang w:val="en-US" w:eastAsia="zh-CN"/>
              </w:rPr>
              <w:t xml:space="preserve">●</w:t>
            </w:r>
            <w:r>
              <w:rPr>
                <w:rFonts w:hint="eastAsia" w:ascii="楷体" w:hAnsi="楷体" w:eastAsia="楷体" w:cs="楷体"/>
                <w:sz w:val="24"/>
                <w:szCs w:val="24"/>
              </w:rPr>
              <w:t xml:space="preserve">额定质量(Kg)</w:t>
            </w:r>
            <w:r/>
          </w:p>
        </w:tc>
        <w:tc>
          <w:tcPr>
            <w:tcBorders>
              <w:top w:val="single" w:color="auto" w:sz="4" w:space="0"/>
              <w:left w:val="single" w:color="auto" w:sz="4" w:space="0"/>
              <w:bottom w:val="single" w:color="auto" w:sz="4" w:space="0"/>
              <w:right w:val="single" w:color="auto" w:sz="4" w:space="0"/>
            </w:tcBorders>
            <w:tcW w:w="3560" w:type="dxa"/>
            <w:vAlign w:val="center"/>
            <w:textDirection w:val="lrTb"/>
            <w:noWrap w:val="false"/>
          </w:tcPr>
          <w:p>
            <w:pPr>
              <w:jc w:val="center"/>
              <w:spacing w:line="600" w:lineRule="exact"/>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auto"/>
                <w:sz w:val="24"/>
                <w:szCs w:val="24"/>
              </w:rPr>
              <w:t xml:space="preserve">≥315</w:t>
            </w:r>
            <w:r/>
          </w:p>
        </w:tc>
      </w:tr>
      <w:tr>
        <w:trPr>
          <w:cantSplit/>
          <w:jc w:val="center"/>
        </w:trPr>
        <w:tc>
          <w:tcPr>
            <w:tcBorders>
              <w:top w:val="single" w:color="auto" w:sz="4" w:space="0"/>
              <w:left w:val="single" w:color="auto" w:sz="4" w:space="0"/>
              <w:bottom w:val="single" w:color="auto" w:sz="4" w:space="0"/>
              <w:right w:val="single" w:color="auto" w:sz="4" w:space="0"/>
            </w:tcBorders>
            <w:tcW w:w="4818" w:type="dxa"/>
            <w:vAlign w:val="center"/>
            <w:textDirection w:val="lrTb"/>
            <w:noWrap w:val="false"/>
          </w:tcPr>
          <w:p>
            <w:pPr>
              <w:jc w:val="left"/>
              <w:spacing w:line="600" w:lineRule="exact"/>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sz w:val="24"/>
                <w:szCs w:val="24"/>
                <w:lang w:val="en-US" w:eastAsia="zh-CN"/>
              </w:rPr>
              <w:t xml:space="preserve">●</w:t>
            </w:r>
            <w:r>
              <w:rPr>
                <w:rFonts w:hint="eastAsia" w:ascii="楷体" w:hAnsi="楷体" w:eastAsia="楷体" w:cs="楷体"/>
                <w:sz w:val="24"/>
                <w:szCs w:val="24"/>
              </w:rPr>
              <w:t xml:space="preserve">整备质量(Kg)</w:t>
            </w:r>
            <w:r/>
          </w:p>
        </w:tc>
        <w:tc>
          <w:tcPr>
            <w:tcBorders>
              <w:top w:val="single" w:color="auto" w:sz="4" w:space="0"/>
              <w:left w:val="single" w:color="auto" w:sz="4" w:space="0"/>
              <w:bottom w:val="single" w:color="auto" w:sz="4" w:space="0"/>
              <w:right w:val="single" w:color="auto" w:sz="4" w:space="0"/>
            </w:tcBorders>
            <w:tcW w:w="3560" w:type="dxa"/>
            <w:vAlign w:val="center"/>
            <w:textDirection w:val="lrTb"/>
            <w:noWrap w:val="false"/>
          </w:tcPr>
          <w:p>
            <w:pPr>
              <w:jc w:val="center"/>
              <w:spacing w:line="600" w:lineRule="exact"/>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auto"/>
                <w:sz w:val="24"/>
                <w:szCs w:val="24"/>
              </w:rPr>
              <w:t xml:space="preserve">≥4050</w:t>
            </w:r>
            <w:r/>
          </w:p>
        </w:tc>
      </w:tr>
      <w:tr>
        <w:trPr>
          <w:cantSplit/>
          <w:jc w:val="center"/>
        </w:trPr>
        <w:tc>
          <w:tcPr>
            <w:tcBorders>
              <w:top w:val="single" w:color="auto" w:sz="4" w:space="0"/>
              <w:left w:val="single" w:color="auto" w:sz="4" w:space="0"/>
              <w:bottom w:val="single" w:color="auto" w:sz="4" w:space="0"/>
              <w:right w:val="single" w:color="auto" w:sz="4" w:space="0"/>
            </w:tcBorders>
            <w:tcW w:w="4818" w:type="dxa"/>
            <w:vAlign w:val="center"/>
            <w:textDirection w:val="lrTb"/>
            <w:noWrap w:val="false"/>
          </w:tcPr>
          <w:p>
            <w:pPr>
              <w:jc w:val="left"/>
              <w:spacing w:line="600" w:lineRule="exact"/>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sz w:val="24"/>
                <w:szCs w:val="24"/>
              </w:rPr>
              <w:t xml:space="preserve">轴数(个)</w:t>
            </w:r>
            <w:r/>
          </w:p>
        </w:tc>
        <w:tc>
          <w:tcPr>
            <w:tcBorders>
              <w:top w:val="single" w:color="auto" w:sz="4" w:space="0"/>
              <w:left w:val="single" w:color="auto" w:sz="4" w:space="0"/>
              <w:bottom w:val="single" w:color="auto" w:sz="4" w:space="0"/>
              <w:right w:val="single" w:color="auto" w:sz="4" w:space="0"/>
            </w:tcBorders>
            <w:tcW w:w="3560" w:type="dxa"/>
            <w:vAlign w:val="center"/>
            <w:textDirection w:val="lrTb"/>
            <w:noWrap w:val="false"/>
          </w:tcPr>
          <w:p>
            <w:pPr>
              <w:jc w:val="center"/>
              <w:spacing w:line="600" w:lineRule="exact"/>
              <w:rPr>
                <w:rFonts w:hint="eastAsia" w:ascii="楷体" w:hAnsi="楷体" w:eastAsia="楷体" w:cs="楷体"/>
                <w:color w:val="000000" w:themeColor="text1"/>
                <w:sz w:val="24"/>
                <w:szCs w:val="24"/>
                <w:highlight w:val="none"/>
                <w:lang w:eastAsia="zh-CN"/>
                <w14:textFill>
                  <w14:solidFill>
                    <w14:schemeClr w14:val="tx1"/>
                  </w14:solidFill>
                </w14:textFill>
              </w:rPr>
            </w:pPr>
            <w:r>
              <w:rPr>
                <w:rFonts w:hint="eastAsia" w:ascii="楷体" w:hAnsi="楷体" w:eastAsia="楷体" w:cs="楷体"/>
                <w:color w:val="000000"/>
                <w:sz w:val="24"/>
                <w:szCs w:val="24"/>
                <w:lang w:val="en-US" w:eastAsia="zh-CN"/>
              </w:rPr>
              <w:t xml:space="preserve">2</w:t>
            </w:r>
            <w:r/>
          </w:p>
        </w:tc>
      </w:tr>
      <w:tr>
        <w:trPr>
          <w:cantSplit/>
          <w:jc w:val="center"/>
        </w:trPr>
        <w:tc>
          <w:tcPr>
            <w:tcBorders>
              <w:top w:val="single" w:color="auto" w:sz="4" w:space="0"/>
              <w:left w:val="single" w:color="auto" w:sz="4" w:space="0"/>
              <w:bottom w:val="single" w:color="auto" w:sz="4" w:space="0"/>
              <w:right w:val="single" w:color="auto" w:sz="4" w:space="0"/>
            </w:tcBorders>
            <w:tcW w:w="4818" w:type="dxa"/>
            <w:vAlign w:val="center"/>
            <w:textDirection w:val="lrTb"/>
            <w:noWrap w:val="false"/>
          </w:tcPr>
          <w:p>
            <w:pPr>
              <w:jc w:val="left"/>
              <w:spacing w:line="600" w:lineRule="exact"/>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sz w:val="24"/>
                <w:szCs w:val="24"/>
              </w:rPr>
              <w:t xml:space="preserve">轴距（mm）</w:t>
            </w:r>
            <w:r/>
          </w:p>
        </w:tc>
        <w:tc>
          <w:tcPr>
            <w:tcBorders>
              <w:top w:val="single" w:color="auto" w:sz="4" w:space="0"/>
              <w:left w:val="single" w:color="auto" w:sz="4" w:space="0"/>
              <w:bottom w:val="single" w:color="auto" w:sz="4" w:space="0"/>
              <w:right w:val="single" w:color="auto" w:sz="4" w:space="0"/>
            </w:tcBorders>
            <w:tcW w:w="3560" w:type="dxa"/>
            <w:vAlign w:val="center"/>
            <w:textDirection w:val="lrTb"/>
            <w:noWrap w:val="false"/>
          </w:tcPr>
          <w:p>
            <w:pPr>
              <w:jc w:val="center"/>
              <w:spacing w:line="600" w:lineRule="exact"/>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sz w:val="24"/>
                <w:szCs w:val="24"/>
              </w:rPr>
              <w:t xml:space="preserve">≥2800</w:t>
            </w:r>
            <w:r/>
          </w:p>
        </w:tc>
      </w:tr>
      <w:tr>
        <w:trPr>
          <w:cantSplit/>
          <w:jc w:val="center"/>
        </w:trPr>
        <w:tc>
          <w:tcPr>
            <w:tcBorders>
              <w:top w:val="single" w:color="auto" w:sz="4" w:space="0"/>
              <w:left w:val="single" w:color="auto" w:sz="4" w:space="0"/>
              <w:bottom w:val="single" w:color="auto" w:sz="4" w:space="0"/>
              <w:right w:val="single" w:color="auto" w:sz="4" w:space="0"/>
            </w:tcBorders>
            <w:tcW w:w="4818" w:type="dxa"/>
            <w:vAlign w:val="center"/>
            <w:textDirection w:val="lrTb"/>
            <w:noWrap w:val="false"/>
          </w:tcPr>
          <w:p>
            <w:pPr>
              <w:jc w:val="left"/>
              <w:spacing w:line="600" w:lineRule="exact"/>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b w:val="0"/>
                <w:bCs w:val="0"/>
                <w:color w:val="000000"/>
                <w:sz w:val="24"/>
                <w:szCs w:val="24"/>
              </w:rPr>
              <w:t xml:space="preserve">轮胎数(个)</w:t>
            </w:r>
            <w:r/>
          </w:p>
        </w:tc>
        <w:tc>
          <w:tcPr>
            <w:tcBorders>
              <w:top w:val="single" w:color="auto" w:sz="4" w:space="0"/>
              <w:left w:val="single" w:color="auto" w:sz="4" w:space="0"/>
              <w:bottom w:val="single" w:color="auto" w:sz="4" w:space="0"/>
              <w:right w:val="single" w:color="auto" w:sz="4" w:space="0"/>
            </w:tcBorders>
            <w:tcW w:w="3560" w:type="dxa"/>
            <w:vAlign w:val="center"/>
            <w:textDirection w:val="lrTb"/>
            <w:noWrap w:val="false"/>
          </w:tcPr>
          <w:p>
            <w:pPr>
              <w:jc w:val="center"/>
              <w:spacing w:line="600" w:lineRule="exact"/>
              <w:widowControl/>
              <w:rPr>
                <w:rFonts w:hint="eastAsia" w:ascii="楷体" w:hAnsi="楷体" w:eastAsia="楷体" w:cs="楷体"/>
                <w:color w:val="000000" w:themeColor="text1"/>
                <w:sz w:val="24"/>
                <w:szCs w:val="24"/>
                <w:highlight w:val="none"/>
                <w:lang w:eastAsia="zh-CN"/>
                <w14:textFill>
                  <w14:solidFill>
                    <w14:schemeClr w14:val="tx1"/>
                  </w14:solidFill>
                </w14:textFill>
              </w:rPr>
            </w:pPr>
            <w:r>
              <w:rPr>
                <w:rFonts w:hint="eastAsia" w:ascii="楷体" w:hAnsi="楷体" w:eastAsia="楷体" w:cs="楷体"/>
                <w:color w:val="000000"/>
                <w:sz w:val="24"/>
                <w:szCs w:val="24"/>
                <w:lang w:val="en-US" w:eastAsia="zh-CN"/>
              </w:rPr>
              <w:t xml:space="preserve">6</w:t>
            </w:r>
            <w:r/>
          </w:p>
        </w:tc>
      </w:tr>
      <w:tr>
        <w:trPr>
          <w:cantSplit/>
          <w:jc w:val="center"/>
        </w:trPr>
        <w:tc>
          <w:tcPr>
            <w:tcBorders>
              <w:top w:val="single" w:color="auto" w:sz="4" w:space="0"/>
              <w:left w:val="single" w:color="auto" w:sz="4" w:space="0"/>
              <w:bottom w:val="single" w:color="auto" w:sz="4" w:space="0"/>
              <w:right w:val="single" w:color="auto" w:sz="4" w:space="0"/>
            </w:tcBorders>
            <w:tcW w:w="4818" w:type="dxa"/>
            <w:vAlign w:val="center"/>
            <w:textDirection w:val="lrTb"/>
            <w:noWrap w:val="false"/>
          </w:tcPr>
          <w:p>
            <w:pPr>
              <w:jc w:val="left"/>
              <w:spacing w:line="600" w:lineRule="exact"/>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b w:val="0"/>
                <w:bCs w:val="0"/>
                <w:color w:val="000000"/>
                <w:sz w:val="24"/>
                <w:szCs w:val="24"/>
              </w:rPr>
              <w:t xml:space="preserve">轮胎规格</w:t>
            </w:r>
            <w:r/>
          </w:p>
        </w:tc>
        <w:tc>
          <w:tcPr>
            <w:tcBorders>
              <w:top w:val="single" w:color="auto" w:sz="4" w:space="0"/>
              <w:left w:val="single" w:color="auto" w:sz="4" w:space="0"/>
              <w:bottom w:val="single" w:color="auto" w:sz="4" w:space="0"/>
              <w:right w:val="single" w:color="auto" w:sz="4" w:space="0"/>
            </w:tcBorders>
            <w:tcW w:w="3560" w:type="dxa"/>
            <w:vAlign w:val="center"/>
            <w:textDirection w:val="lrTb"/>
            <w:noWrap w:val="false"/>
          </w:tcPr>
          <w:p>
            <w:pPr>
              <w:jc w:val="center"/>
              <w:spacing w:line="600" w:lineRule="exact"/>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sz w:val="24"/>
                <w:szCs w:val="24"/>
              </w:rPr>
              <w:t xml:space="preserve">6.50R16LT 10PR</w:t>
            </w:r>
            <w:r/>
          </w:p>
        </w:tc>
      </w:tr>
      <w:tr>
        <w:trPr>
          <w:cantSplit/>
          <w:jc w:val="center"/>
        </w:trPr>
        <w:tc>
          <w:tcPr>
            <w:tcBorders>
              <w:top w:val="single" w:color="auto" w:sz="4" w:space="0"/>
              <w:left w:val="single" w:color="auto" w:sz="4" w:space="0"/>
              <w:bottom w:val="single" w:color="auto" w:sz="4" w:space="0"/>
              <w:right w:val="single" w:color="auto" w:sz="4" w:space="0"/>
            </w:tcBorders>
            <w:tcW w:w="4818" w:type="dxa"/>
            <w:vAlign w:val="center"/>
            <w:textDirection w:val="lrTb"/>
            <w:noWrap w:val="false"/>
          </w:tcPr>
          <w:p>
            <w:pPr>
              <w:jc w:val="left"/>
              <w:spacing w:line="600" w:lineRule="exact"/>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sz w:val="24"/>
                <w:szCs w:val="24"/>
                <w:lang w:val="en-US" w:eastAsia="zh-CN"/>
              </w:rPr>
              <w:t xml:space="preserve">▲前悬/后悬（mm）</w:t>
            </w:r>
            <w:r/>
          </w:p>
        </w:tc>
        <w:tc>
          <w:tcPr>
            <w:tcBorders>
              <w:top w:val="single" w:color="auto" w:sz="4" w:space="0"/>
              <w:left w:val="single" w:color="auto" w:sz="4" w:space="0"/>
              <w:bottom w:val="single" w:color="auto" w:sz="4" w:space="0"/>
              <w:right w:val="single" w:color="auto" w:sz="4" w:space="0"/>
            </w:tcBorders>
            <w:tcW w:w="3560" w:type="dxa"/>
            <w:vAlign w:val="center"/>
            <w:textDirection w:val="lrTb"/>
            <w:noWrap w:val="false"/>
          </w:tcPr>
          <w:p>
            <w:pPr>
              <w:jc w:val="center"/>
              <w:spacing w:line="600" w:lineRule="exact"/>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sz w:val="24"/>
                <w:szCs w:val="24"/>
                <w:lang w:val="en-US" w:eastAsia="zh-CN"/>
              </w:rPr>
              <w:t xml:space="preserve">≥1100/1700</w:t>
            </w:r>
            <w:r/>
          </w:p>
        </w:tc>
      </w:tr>
      <w:tr>
        <w:trPr>
          <w:cantSplit/>
          <w:jc w:val="center"/>
        </w:trPr>
        <w:tc>
          <w:tcPr>
            <w:tcBorders>
              <w:top w:val="single" w:color="auto" w:sz="4" w:space="0"/>
              <w:left w:val="single" w:color="auto" w:sz="4" w:space="0"/>
              <w:bottom w:val="single" w:color="auto" w:sz="4" w:space="0"/>
              <w:right w:val="single" w:color="auto" w:sz="4" w:space="0"/>
            </w:tcBorders>
            <w:tcW w:w="4818" w:type="dxa"/>
            <w:vAlign w:val="center"/>
            <w:textDirection w:val="lrTb"/>
            <w:noWrap w:val="false"/>
          </w:tcPr>
          <w:p>
            <w:pPr>
              <w:jc w:val="left"/>
              <w:spacing w:line="600" w:lineRule="exact"/>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sz w:val="24"/>
                <w:szCs w:val="24"/>
                <w:lang w:val="en-US" w:eastAsia="zh-CN"/>
              </w:rPr>
              <w:t xml:space="preserve">▲接近角/离去角(。)</w:t>
            </w:r>
            <w:r/>
          </w:p>
        </w:tc>
        <w:tc>
          <w:tcPr>
            <w:tcBorders>
              <w:top w:val="single" w:color="auto" w:sz="4" w:space="0"/>
              <w:left w:val="single" w:color="auto" w:sz="4" w:space="0"/>
              <w:bottom w:val="single" w:color="auto" w:sz="4" w:space="0"/>
              <w:right w:val="single" w:color="auto" w:sz="4" w:space="0"/>
            </w:tcBorders>
            <w:tcW w:w="3560" w:type="dxa"/>
            <w:vAlign w:val="center"/>
            <w:textDirection w:val="lrTb"/>
            <w:noWrap w:val="false"/>
          </w:tcPr>
          <w:p>
            <w:pPr>
              <w:jc w:val="center"/>
              <w:spacing w:line="600" w:lineRule="exact"/>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sz w:val="24"/>
                <w:szCs w:val="24"/>
                <w:lang w:val="en-US" w:eastAsia="zh-CN"/>
              </w:rPr>
              <w:t xml:space="preserve">≥19/10</w:t>
            </w:r>
            <w:r/>
          </w:p>
        </w:tc>
      </w:tr>
      <w:tr>
        <w:trPr>
          <w:cantSplit/>
          <w:jc w:val="center"/>
        </w:trPr>
        <w:tc>
          <w:tcPr>
            <w:tcBorders>
              <w:top w:val="single" w:color="auto" w:sz="4" w:space="0"/>
              <w:left w:val="single" w:color="auto" w:sz="4" w:space="0"/>
              <w:bottom w:val="single" w:color="auto" w:sz="4" w:space="0"/>
              <w:right w:val="single" w:color="auto" w:sz="4" w:space="0"/>
            </w:tcBorders>
            <w:tcW w:w="4818" w:type="dxa"/>
            <w:vAlign w:val="center"/>
            <w:textDirection w:val="lrTb"/>
            <w:noWrap w:val="false"/>
          </w:tcPr>
          <w:p>
            <w:pPr>
              <w:jc w:val="left"/>
              <w:spacing w:line="600" w:lineRule="exact"/>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sz w:val="24"/>
                <w:szCs w:val="24"/>
                <w:lang w:val="en-US" w:eastAsia="zh-CN" w:bidi="ar-SA"/>
              </w:rPr>
              <w:t xml:space="preserve">最高车速（km/h）</w:t>
            </w:r>
            <w:r/>
          </w:p>
        </w:tc>
        <w:tc>
          <w:tcPr>
            <w:tcBorders>
              <w:top w:val="single" w:color="auto" w:sz="4" w:space="0"/>
              <w:left w:val="single" w:color="auto" w:sz="4" w:space="0"/>
              <w:bottom w:val="single" w:color="auto" w:sz="4" w:space="0"/>
              <w:right w:val="single" w:color="auto" w:sz="4" w:space="0"/>
            </w:tcBorders>
            <w:tcW w:w="3560" w:type="dxa"/>
            <w:vAlign w:val="center"/>
            <w:textDirection w:val="lrTb"/>
            <w:noWrap w:val="false"/>
          </w:tcPr>
          <w:p>
            <w:pPr>
              <w:jc w:val="center"/>
              <w:spacing w:line="600" w:lineRule="exact"/>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sz w:val="24"/>
                <w:szCs w:val="24"/>
                <w:lang w:val="en-US" w:eastAsia="zh-CN"/>
              </w:rPr>
              <w:t xml:space="preserve">≥100</w:t>
            </w:r>
            <w:r/>
          </w:p>
        </w:tc>
      </w:tr>
      <w:tr>
        <w:trPr>
          <w:cantSplit/>
          <w:jc w:val="center"/>
        </w:trPr>
        <w:tc>
          <w:tcPr>
            <w:tcBorders>
              <w:top w:val="single" w:color="auto" w:sz="4" w:space="0"/>
              <w:left w:val="single" w:color="auto" w:sz="4" w:space="0"/>
              <w:bottom w:val="single" w:color="auto" w:sz="4" w:space="0"/>
              <w:right w:val="single" w:color="auto" w:sz="4" w:space="0"/>
            </w:tcBorders>
            <w:tcW w:w="4818" w:type="dxa"/>
            <w:vAlign w:val="center"/>
            <w:textDirection w:val="lrTb"/>
            <w:noWrap w:val="false"/>
          </w:tcPr>
          <w:p>
            <w:pPr>
              <w:jc w:val="left"/>
              <w:spacing w:line="600" w:lineRule="exact"/>
              <w:widowControl/>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t xml:space="preserve">燃油类型</w:t>
            </w:r>
            <w:r/>
          </w:p>
        </w:tc>
        <w:tc>
          <w:tcPr>
            <w:tcBorders>
              <w:top w:val="single" w:color="auto" w:sz="4" w:space="0"/>
              <w:left w:val="single" w:color="auto" w:sz="4" w:space="0"/>
              <w:bottom w:val="single" w:color="auto" w:sz="4" w:space="0"/>
              <w:right w:val="single" w:color="auto" w:sz="4" w:space="0"/>
            </w:tcBorders>
            <w:tcW w:w="3560" w:type="dxa"/>
            <w:vAlign w:val="center"/>
            <w:textDirection w:val="lrTb"/>
            <w:noWrap w:val="false"/>
          </w:tcPr>
          <w:p>
            <w:pPr>
              <w:jc w:val="center"/>
              <w:spacing w:line="600" w:lineRule="exact"/>
              <w:widowControl/>
              <w:rPr>
                <w:rFonts w:hint="default" w:ascii="楷体" w:hAnsi="楷体" w:eastAsia="楷体" w:cs="楷体"/>
                <w:color w:val="000000"/>
                <w:sz w:val="24"/>
                <w:szCs w:val="24"/>
                <w:lang w:val="en-US" w:eastAsia="zh-CN"/>
              </w:rPr>
            </w:pPr>
            <w:r>
              <w:rPr>
                <w:rFonts w:hint="eastAsia" w:ascii="楷体" w:hAnsi="楷体" w:eastAsia="楷体" w:cs="楷体"/>
                <w:color w:val="000000"/>
                <w:sz w:val="24"/>
                <w:szCs w:val="24"/>
                <w:lang w:val="en-US" w:eastAsia="zh-CN"/>
              </w:rPr>
              <w:t xml:space="preserve">柴油</w:t>
            </w:r>
            <w:r/>
          </w:p>
        </w:tc>
      </w:tr>
      <w:tr>
        <w:trPr>
          <w:cantSplit/>
          <w:jc w:val="center"/>
        </w:trPr>
        <w:tc>
          <w:tcPr>
            <w:tcBorders>
              <w:top w:val="single" w:color="auto" w:sz="4" w:space="0"/>
              <w:left w:val="single" w:color="auto" w:sz="4" w:space="0"/>
              <w:bottom w:val="single" w:color="auto" w:sz="4" w:space="0"/>
              <w:right w:val="single" w:color="auto" w:sz="4" w:space="0"/>
            </w:tcBorders>
            <w:tcW w:w="4818" w:type="dxa"/>
            <w:vAlign w:val="center"/>
            <w:textDirection w:val="lrTb"/>
            <w:noWrap w:val="false"/>
          </w:tcPr>
          <w:p>
            <w:pPr>
              <w:jc w:val="left"/>
              <w:spacing w:line="600" w:lineRule="exact"/>
              <w:widowControl/>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t xml:space="preserve">排放标准</w:t>
            </w:r>
            <w:r/>
          </w:p>
        </w:tc>
        <w:tc>
          <w:tcPr>
            <w:tcBorders>
              <w:top w:val="single" w:color="auto" w:sz="4" w:space="0"/>
              <w:left w:val="single" w:color="auto" w:sz="4" w:space="0"/>
              <w:bottom w:val="single" w:color="auto" w:sz="4" w:space="0"/>
              <w:right w:val="single" w:color="auto" w:sz="4" w:space="0"/>
            </w:tcBorders>
            <w:tcW w:w="3560" w:type="dxa"/>
            <w:vAlign w:val="center"/>
            <w:textDirection w:val="lrTb"/>
            <w:noWrap w:val="false"/>
          </w:tcPr>
          <w:p>
            <w:pPr>
              <w:jc w:val="center"/>
              <w:spacing w:line="600" w:lineRule="exact"/>
              <w:widowControl/>
              <w:rPr>
                <w:rFonts w:hint="eastAsia" w:ascii="楷体" w:hAnsi="楷体" w:eastAsia="楷体" w:cs="楷体"/>
                <w:color w:val="000000"/>
                <w:sz w:val="24"/>
                <w:szCs w:val="24"/>
                <w:lang w:val="en-US" w:eastAsia="zh-CN"/>
              </w:rPr>
            </w:pPr>
            <w:r>
              <w:rPr>
                <w:rFonts w:hint="eastAsia" w:ascii="楷体" w:hAnsi="楷体" w:eastAsia="楷体" w:cs="楷体"/>
                <w:color w:val="000000"/>
                <w:sz w:val="24"/>
                <w:szCs w:val="24"/>
                <w:lang w:val="en-US" w:eastAsia="zh-CN"/>
              </w:rPr>
              <w:t xml:space="preserve">GB17691-2018国Ⅵ</w:t>
            </w:r>
            <w:r/>
          </w:p>
        </w:tc>
      </w:tr>
      <w:tr>
        <w:trPr>
          <w:cantSplit/>
          <w:jc w:val="center"/>
        </w:trPr>
        <w:tc>
          <w:tcPr>
            <w:tcBorders>
              <w:top w:val="single" w:color="auto" w:sz="4" w:space="0"/>
              <w:left w:val="single" w:color="auto" w:sz="4" w:space="0"/>
              <w:bottom w:val="single" w:color="auto" w:sz="4" w:space="0"/>
              <w:right w:val="single" w:color="auto" w:sz="4" w:space="0"/>
            </w:tcBorders>
            <w:tcW w:w="4818" w:type="dxa"/>
            <w:vAlign w:val="center"/>
            <w:textDirection w:val="lrTb"/>
            <w:noWrap w:val="false"/>
          </w:tcPr>
          <w:p>
            <w:pPr>
              <w:jc w:val="left"/>
              <w:spacing w:line="600" w:lineRule="exact"/>
              <w:widowControl/>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t xml:space="preserve">发动机功率（Kw）</w:t>
            </w:r>
            <w:r/>
          </w:p>
        </w:tc>
        <w:tc>
          <w:tcPr>
            <w:tcBorders>
              <w:top w:val="single" w:color="auto" w:sz="4" w:space="0"/>
              <w:left w:val="single" w:color="auto" w:sz="4" w:space="0"/>
              <w:bottom w:val="single" w:color="auto" w:sz="4" w:space="0"/>
              <w:right w:val="single" w:color="auto" w:sz="4" w:space="0"/>
            </w:tcBorders>
            <w:tcW w:w="3560" w:type="dxa"/>
            <w:vAlign w:val="center"/>
            <w:textDirection w:val="lrTb"/>
            <w:noWrap w:val="false"/>
          </w:tcPr>
          <w:p>
            <w:pPr>
              <w:jc w:val="center"/>
              <w:spacing w:line="600" w:lineRule="exact"/>
              <w:widowControl/>
              <w:rPr>
                <w:rFonts w:hint="eastAsia" w:ascii="楷体" w:hAnsi="楷体" w:eastAsia="楷体" w:cs="楷体"/>
                <w:color w:val="000000"/>
                <w:sz w:val="24"/>
                <w:szCs w:val="24"/>
                <w:lang w:val="en-US" w:eastAsia="zh-CN"/>
              </w:rPr>
            </w:pPr>
            <w:r>
              <w:rPr>
                <w:rFonts w:hint="eastAsia" w:ascii="楷体" w:hAnsi="楷体" w:eastAsia="楷体" w:cs="楷体"/>
                <w:color w:val="000000"/>
                <w:sz w:val="24"/>
                <w:szCs w:val="24"/>
                <w:lang w:val="en-US" w:eastAsia="zh-CN"/>
              </w:rPr>
              <w:t xml:space="preserve">≥85</w:t>
            </w:r>
            <w:r/>
          </w:p>
        </w:tc>
      </w:tr>
      <w:tr>
        <w:trPr>
          <w:cantSplit/>
          <w:jc w:val="center"/>
        </w:trPr>
        <w:tc>
          <w:tcPr>
            <w:tcBorders>
              <w:top w:val="single" w:color="auto" w:sz="4" w:space="0"/>
              <w:left w:val="single" w:color="auto" w:sz="4" w:space="0"/>
              <w:bottom w:val="single" w:color="auto" w:sz="4" w:space="0"/>
              <w:right w:val="single" w:color="auto" w:sz="4" w:space="0"/>
            </w:tcBorders>
            <w:tcW w:w="4818" w:type="dxa"/>
            <w:vAlign w:val="center"/>
            <w:textDirection w:val="lrTb"/>
            <w:noWrap w:val="false"/>
          </w:tcPr>
          <w:p>
            <w:pPr>
              <w:jc w:val="left"/>
              <w:spacing w:line="600" w:lineRule="exact"/>
              <w:widowControl/>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t xml:space="preserve">排量(ml)</w:t>
            </w:r>
            <w:r/>
          </w:p>
        </w:tc>
        <w:tc>
          <w:tcPr>
            <w:tcBorders>
              <w:top w:val="single" w:color="auto" w:sz="4" w:space="0"/>
              <w:left w:val="single" w:color="auto" w:sz="4" w:space="0"/>
              <w:bottom w:val="single" w:color="auto" w:sz="4" w:space="0"/>
              <w:right w:val="single" w:color="auto" w:sz="4" w:space="0"/>
            </w:tcBorders>
            <w:tcW w:w="3560" w:type="dxa"/>
            <w:vAlign w:val="center"/>
            <w:textDirection w:val="lrTb"/>
            <w:noWrap w:val="false"/>
          </w:tcPr>
          <w:p>
            <w:pPr>
              <w:jc w:val="center"/>
              <w:spacing w:line="600" w:lineRule="exact"/>
              <w:widowControl/>
              <w:rPr>
                <w:rFonts w:hint="eastAsia" w:ascii="楷体" w:hAnsi="楷体" w:eastAsia="楷体" w:cs="楷体"/>
                <w:color w:val="000000"/>
                <w:sz w:val="24"/>
                <w:szCs w:val="24"/>
                <w:lang w:val="en-US" w:eastAsia="zh-CN"/>
              </w:rPr>
            </w:pPr>
            <w:r>
              <w:rPr>
                <w:rFonts w:hint="eastAsia" w:ascii="楷体" w:hAnsi="楷体" w:eastAsia="楷体" w:cs="楷体"/>
                <w:color w:val="000000"/>
                <w:sz w:val="24"/>
                <w:szCs w:val="24"/>
                <w:lang w:val="en-US" w:eastAsia="zh-CN"/>
              </w:rPr>
              <w:t xml:space="preserve">≥2300</w:t>
            </w:r>
            <w:r/>
          </w:p>
        </w:tc>
      </w:tr>
      <w:tr>
        <w:trPr>
          <w:cantSplit/>
          <w:jc w:val="center"/>
        </w:trPr>
        <w:tc>
          <w:tcPr>
            <w:tcBorders>
              <w:top w:val="single" w:color="auto" w:sz="4" w:space="0"/>
              <w:left w:val="single" w:color="auto" w:sz="4" w:space="0"/>
              <w:bottom w:val="single" w:color="auto" w:sz="4" w:space="0"/>
              <w:right w:val="single" w:color="auto" w:sz="4" w:space="0"/>
            </w:tcBorders>
            <w:tcW w:w="4818" w:type="dxa"/>
            <w:vAlign w:val="center"/>
            <w:textDirection w:val="lrTb"/>
            <w:noWrap w:val="false"/>
          </w:tcPr>
          <w:p>
            <w:pPr>
              <w:jc w:val="left"/>
              <w:spacing w:line="600" w:lineRule="exact"/>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sz w:val="24"/>
                <w:szCs w:val="24"/>
                <w:lang w:val="en-US" w:eastAsia="zh-CN" w:bidi="ar-SA"/>
              </w:rPr>
              <w:t xml:space="preserve">箱体容积（m³）</w:t>
            </w:r>
            <w:r/>
          </w:p>
        </w:tc>
        <w:tc>
          <w:tcPr>
            <w:tcBorders>
              <w:top w:val="single" w:color="auto" w:sz="4" w:space="0"/>
              <w:left w:val="single" w:color="auto" w:sz="4" w:space="0"/>
              <w:bottom w:val="single" w:color="auto" w:sz="4" w:space="0"/>
              <w:right w:val="single" w:color="auto" w:sz="4" w:space="0"/>
            </w:tcBorders>
            <w:tcW w:w="3560" w:type="dxa"/>
            <w:vAlign w:val="center"/>
            <w:textDirection w:val="lrTb"/>
            <w:noWrap w:val="false"/>
          </w:tcPr>
          <w:p>
            <w:pPr>
              <w:jc w:val="center"/>
              <w:spacing w:line="600" w:lineRule="exact"/>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宋体" w:hAnsi="宋体" w:eastAsia="宋体"/>
                <w:sz w:val="28"/>
                <w:szCs w:val="28"/>
              </w:rPr>
              <w:t xml:space="preserve">≥</w:t>
            </w:r>
            <w:r>
              <w:rPr>
                <w:rFonts w:hint="eastAsia" w:ascii="楷体" w:hAnsi="楷体" w:eastAsia="楷体" w:cs="楷体"/>
                <w:color w:val="000000"/>
                <w:sz w:val="24"/>
                <w:szCs w:val="24"/>
                <w:lang w:val="en-US" w:eastAsia="zh-CN"/>
              </w:rPr>
              <w:t xml:space="preserve">5</w:t>
            </w:r>
            <w:r/>
          </w:p>
        </w:tc>
      </w:tr>
    </w:tbl>
    <w:p>
      <w:pPr>
        <w:spacing w:line="500" w:lineRule="exact"/>
        <w:rPr>
          <w:rFonts w:hint="eastAsia" w:ascii="楷体" w:hAnsi="楷体" w:eastAsia="楷体" w:cs="楷体"/>
          <w:b/>
          <w:color w:val="000000" w:themeColor="text1"/>
          <w:sz w:val="24"/>
          <w:szCs w:val="24"/>
          <w:highlight w:val="none"/>
          <w14:textFill>
            <w14:solidFill>
              <w14:schemeClr w14:val="tx1"/>
            </w14:solidFill>
          </w14:textFill>
        </w:rPr>
      </w:pPr>
      <w:r>
        <w:rPr>
          <w:rFonts w:hint="eastAsia" w:ascii="楷体" w:hAnsi="楷体" w:eastAsia="楷体" w:cs="楷体"/>
          <w:b/>
          <w:color w:val="000000" w:themeColor="text1"/>
          <w:sz w:val="24"/>
          <w:szCs w:val="24"/>
          <w:highlight w:val="none"/>
          <w:lang w:val="en-US" w:eastAsia="zh-CN"/>
          <w14:textFill>
            <w14:solidFill>
              <w14:schemeClr w14:val="tx1"/>
            </w14:solidFill>
          </w14:textFill>
        </w:rPr>
        <w:t xml:space="preserve">1.2</w:t>
      </w:r>
      <w:r>
        <w:rPr>
          <w:rFonts w:hint="eastAsia" w:ascii="楷体" w:hAnsi="楷体" w:eastAsia="楷体" w:cs="楷体"/>
          <w:b/>
          <w:color w:val="000000" w:themeColor="text1"/>
          <w:sz w:val="24"/>
          <w:szCs w:val="24"/>
          <w:highlight w:val="none"/>
          <w14:textFill>
            <w14:solidFill>
              <w14:schemeClr w14:val="tx1"/>
            </w14:solidFill>
          </w14:textFill>
        </w:rPr>
        <w:t xml:space="preserve">主要</w:t>
      </w:r>
      <w:r>
        <w:rPr>
          <w:rFonts w:hint="eastAsia" w:ascii="楷体" w:hAnsi="楷体" w:eastAsia="楷体" w:cs="楷体"/>
          <w:b/>
          <w:color w:val="000000" w:themeColor="text1"/>
          <w:sz w:val="24"/>
          <w:szCs w:val="24"/>
          <w:highlight w:val="none"/>
          <w:lang w:val="en-US" w:eastAsia="zh-CN"/>
          <w14:textFill>
            <w14:solidFill>
              <w14:schemeClr w14:val="tx1"/>
            </w14:solidFill>
          </w14:textFill>
        </w:rPr>
        <w:t xml:space="preserve">配置</w:t>
      </w:r>
      <w:r>
        <w:rPr>
          <w:rFonts w:hint="eastAsia" w:ascii="楷体" w:hAnsi="楷体" w:eastAsia="楷体" w:cs="楷体"/>
          <w:b/>
          <w:color w:val="000000" w:themeColor="text1"/>
          <w:sz w:val="24"/>
          <w:szCs w:val="24"/>
          <w:highlight w:val="none"/>
          <w14:textFill>
            <w14:solidFill>
              <w14:schemeClr w14:val="tx1"/>
            </w14:solidFill>
          </w14:textFill>
        </w:rPr>
        <w:t xml:space="preserve">要求</w:t>
      </w:r>
      <w:r/>
    </w:p>
    <w:p>
      <w:pPr>
        <w:jc w:val="left"/>
        <w:spacing w:line="480" w:lineRule="exact"/>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bCs/>
          <w:color w:val="000000" w:themeColor="text1"/>
          <w:sz w:val="24"/>
          <w:szCs w:val="24"/>
          <w:highlight w:val="none"/>
          <w14:textFill>
            <w14:solidFill>
              <w14:schemeClr w14:val="tx1"/>
            </w14:solidFill>
          </w14:textFill>
        </w:rPr>
        <w:t xml:space="preserve">1、</w:t>
      </w:r>
      <w:r>
        <w:rPr>
          <w:rFonts w:hint="eastAsia" w:ascii="楷体" w:hAnsi="楷体" w:eastAsia="楷体" w:cs="楷体"/>
          <w:color w:val="000000" w:themeColor="text1"/>
          <w:sz w:val="24"/>
          <w:szCs w:val="24"/>
          <w:highlight w:val="none"/>
          <w14:textFill>
            <w14:solidFill>
              <w14:schemeClr w14:val="tx1"/>
            </w14:solidFill>
          </w14:textFill>
        </w:rPr>
        <w:t xml:space="preserve">所投车型须在国家工信部发布的《道路机动车辆生产企业及产品信息》公告内，提供查询截图及产品参数。</w:t>
      </w:r>
      <w:r/>
    </w:p>
    <w:p>
      <w:pPr>
        <w:jc w:val="left"/>
        <w:spacing w:line="480" w:lineRule="exact"/>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bCs/>
          <w:color w:val="000000" w:themeColor="text1"/>
          <w:sz w:val="24"/>
          <w:szCs w:val="24"/>
          <w:highlight w:val="none"/>
          <w14:textFill>
            <w14:solidFill>
              <w14:schemeClr w14:val="tx1"/>
            </w14:solidFill>
          </w14:textFill>
        </w:rPr>
        <w:t xml:space="preserve">2、</w:t>
      </w:r>
      <w:r>
        <w:rPr>
          <w:rFonts w:hint="eastAsia" w:ascii="楷体" w:hAnsi="楷体" w:eastAsia="楷体" w:cs="楷体"/>
          <w:color w:val="000000" w:themeColor="text1"/>
          <w:sz w:val="24"/>
          <w:szCs w:val="24"/>
          <w:highlight w:val="none"/>
          <w14:textFill>
            <w14:solidFill>
              <w14:schemeClr w14:val="tx1"/>
            </w14:solidFill>
          </w14:textFill>
        </w:rPr>
        <w:t xml:space="preserve">以上技术参数核对以工信部《道路机动车辆生产企业及产品信息查询系统》最新批次为准，（查询网址：https://app.miit-eidc.org.cn/miitxxgk/gonggao_xxgk/index.html），供应商不得虚假响应投标。</w:t>
      </w:r>
      <w:r/>
    </w:p>
    <w:p>
      <w:pPr>
        <w:jc w:val="center"/>
        <w:spacing w:line="500" w:lineRule="exact"/>
        <w:rPr>
          <w:rFonts w:hint="eastAsia" w:ascii="楷体" w:hAnsi="楷体" w:eastAsia="楷体" w:cs="楷体"/>
          <w:b/>
          <w:color w:val="000000" w:themeColor="text1"/>
          <w:sz w:val="36"/>
          <w:szCs w:val="36"/>
          <w:highlight w:val="none"/>
          <w14:textFill>
            <w14:solidFill>
              <w14:schemeClr w14:val="tx1"/>
            </w14:solidFill>
          </w14:textFill>
        </w:rPr>
        <w:outlineLvl w:val="3"/>
      </w:pPr>
      <w:r>
        <w:rPr>
          <w:rFonts w:hint="eastAsia" w:ascii="楷体" w:hAnsi="楷体" w:eastAsia="楷体" w:cs="楷体"/>
          <w:b/>
          <w:color w:val="000000" w:themeColor="text1"/>
          <w:sz w:val="28"/>
          <w:szCs w:val="28"/>
          <w:highlight w:val="none"/>
          <w:lang w:val="en-US" w:eastAsia="zh-CN"/>
          <w14:textFill>
            <w14:solidFill>
              <w14:schemeClr w14:val="tx1"/>
            </w14:solidFill>
          </w14:textFill>
        </w:rPr>
        <w:t xml:space="preserve">2、</w:t>
      </w:r>
      <w:r>
        <w:rPr>
          <w:rFonts w:hint="eastAsia" w:ascii="楷体" w:hAnsi="楷体" w:eastAsia="楷体" w:cs="楷体"/>
          <w:b/>
          <w:color w:val="000000" w:themeColor="text1"/>
          <w:sz w:val="28"/>
          <w:szCs w:val="28"/>
          <w:highlight w:val="none"/>
          <w14:textFill>
            <w14:solidFill>
              <w14:schemeClr w14:val="tx1"/>
            </w14:solidFill>
          </w14:textFill>
        </w:rPr>
        <w:t xml:space="preserve">车厢可卸式</w:t>
      </w:r>
      <w:r>
        <w:rPr>
          <w:rFonts w:hint="eastAsia" w:ascii="楷体" w:hAnsi="楷体" w:eastAsia="楷体" w:cs="楷体"/>
          <w:b/>
          <w:color w:val="000000" w:themeColor="text1"/>
          <w:sz w:val="28"/>
          <w:szCs w:val="28"/>
          <w:highlight w:val="none"/>
          <w:lang w:val="en-US" w:eastAsia="zh-CN"/>
          <w14:textFill>
            <w14:solidFill>
              <w14:schemeClr w14:val="tx1"/>
            </w14:solidFill>
          </w14:textFill>
        </w:rPr>
        <w:t xml:space="preserve">电动</w:t>
      </w:r>
      <w:r>
        <w:rPr>
          <w:rFonts w:hint="eastAsia" w:ascii="楷体" w:hAnsi="楷体" w:eastAsia="楷体" w:cs="楷体"/>
          <w:b/>
          <w:color w:val="000000" w:themeColor="text1"/>
          <w:sz w:val="28"/>
          <w:szCs w:val="28"/>
          <w:highlight w:val="none"/>
          <w14:textFill>
            <w14:solidFill>
              <w14:schemeClr w14:val="tx1"/>
            </w14:solidFill>
          </w14:textFill>
        </w:rPr>
        <w:t xml:space="preserve">垃圾车</w:t>
      </w:r>
      <w:r/>
    </w:p>
    <w:p>
      <w:pPr>
        <w:spacing w:line="500" w:lineRule="exact"/>
        <w:rPr>
          <w:rFonts w:hint="eastAsia" w:ascii="楷体" w:hAnsi="楷体" w:eastAsia="楷体" w:cs="楷体"/>
          <w:b/>
          <w:color w:val="000000" w:themeColor="text1"/>
          <w:sz w:val="24"/>
          <w:szCs w:val="24"/>
          <w:highlight w:val="none"/>
          <w14:textFill>
            <w14:solidFill>
              <w14:schemeClr w14:val="tx1"/>
            </w14:solidFill>
          </w14:textFill>
        </w:rPr>
      </w:pPr>
      <w:r>
        <w:rPr>
          <w:rFonts w:hint="eastAsia" w:ascii="楷体" w:hAnsi="楷体" w:eastAsia="楷体" w:cs="楷体"/>
          <w:b/>
          <w:color w:val="000000" w:themeColor="text1"/>
          <w:sz w:val="24"/>
          <w:szCs w:val="24"/>
          <w:highlight w:val="none"/>
          <w:lang w:val="en-US" w:eastAsia="zh-CN"/>
          <w14:textFill>
            <w14:solidFill>
              <w14:schemeClr w14:val="tx1"/>
            </w14:solidFill>
          </w14:textFill>
        </w:rPr>
        <w:t xml:space="preserve">2.1</w:t>
      </w:r>
      <w:r>
        <w:rPr>
          <w:rFonts w:hint="eastAsia" w:ascii="楷体" w:hAnsi="楷体" w:eastAsia="楷体" w:cs="楷体"/>
          <w:b/>
          <w:color w:val="000000" w:themeColor="text1"/>
          <w:sz w:val="24"/>
          <w:szCs w:val="24"/>
          <w:highlight w:val="none"/>
          <w14:textFill>
            <w14:solidFill>
              <w14:schemeClr w14:val="tx1"/>
            </w14:solidFill>
          </w14:textFill>
        </w:rPr>
        <w:t xml:space="preserve">主要参数要求</w:t>
      </w:r>
      <w:r/>
    </w:p>
    <w:tbl>
      <w:tblPr>
        <w:tblStyle w:val="864"/>
        <w:tblW w:w="82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4636"/>
        <w:gridCol w:w="3629"/>
      </w:tblGrid>
      <w:tr>
        <w:trPr>
          <w:cantSplit/>
          <w:jc w:val="center"/>
          <w:trHeight w:val="432"/>
        </w:trPr>
        <w:tc>
          <w:tcPr>
            <w:tcBorders>
              <w:top w:val="single" w:color="auto" w:sz="4" w:space="0"/>
              <w:left w:val="single" w:color="auto" w:sz="4" w:space="0"/>
              <w:bottom w:val="single" w:color="auto" w:sz="4" w:space="0"/>
              <w:right w:val="single" w:color="auto" w:sz="4" w:space="0"/>
            </w:tcBorders>
            <w:tcW w:w="4636" w:type="dxa"/>
            <w:vAlign w:val="center"/>
            <w:textDirection w:val="lrTb"/>
            <w:noWrap w:val="false"/>
          </w:tcPr>
          <w:p>
            <w:pPr>
              <w:jc w:val="left"/>
              <w:spacing w:line="500" w:lineRule="exact"/>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项目</w:t>
            </w:r>
            <w:r/>
          </w:p>
        </w:tc>
        <w:tc>
          <w:tcPr>
            <w:tcBorders>
              <w:top w:val="single" w:color="auto" w:sz="4" w:space="0"/>
              <w:left w:val="single" w:color="auto" w:sz="4" w:space="0"/>
              <w:bottom w:val="single" w:color="auto" w:sz="4" w:space="0"/>
              <w:right w:val="single" w:color="auto" w:sz="4" w:space="0"/>
            </w:tcBorders>
            <w:tcW w:w="3629" w:type="dxa"/>
            <w:vAlign w:val="center"/>
            <w:textDirection w:val="lrTb"/>
            <w:noWrap w:val="false"/>
          </w:tcPr>
          <w:p>
            <w:pPr>
              <w:jc w:val="center"/>
              <w:spacing w:line="500" w:lineRule="exact"/>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参数</w:t>
            </w:r>
            <w:r/>
          </w:p>
        </w:tc>
      </w:tr>
      <w:tr>
        <w:trPr>
          <w:cantSplit/>
          <w:jc w:val="center"/>
        </w:trPr>
        <w:tc>
          <w:tcPr>
            <w:tcBorders>
              <w:top w:val="single" w:color="auto" w:sz="4" w:space="0"/>
              <w:left w:val="single" w:color="auto" w:sz="4" w:space="0"/>
              <w:bottom w:val="single" w:color="auto" w:sz="4" w:space="0"/>
              <w:right w:val="single" w:color="auto" w:sz="4" w:space="0"/>
            </w:tcBorders>
            <w:tcW w:w="4636" w:type="dxa"/>
            <w:vAlign w:val="center"/>
            <w:textDirection w:val="lrTb"/>
            <w:noWrap w:val="false"/>
          </w:tcPr>
          <w:p>
            <w:pPr>
              <w:jc w:val="left"/>
              <w:spacing w:line="600" w:lineRule="exact"/>
              <w:rPr>
                <w:rFonts w:hint="eastAsia" w:ascii="楷体" w:hAnsi="楷体" w:eastAsia="楷体" w:cs="楷体"/>
                <w:color w:val="auto"/>
                <w:sz w:val="24"/>
                <w:szCs w:val="24"/>
                <w:highlight w:val="none"/>
              </w:rPr>
            </w:pPr>
            <w:r>
              <w:rPr>
                <w:rFonts w:hint="eastAsia" w:ascii="楷体" w:hAnsi="楷体" w:eastAsia="楷体" w:cs="楷体"/>
                <w:sz w:val="24"/>
                <w:szCs w:val="24"/>
                <w:lang w:val="en-US" w:eastAsia="zh-CN"/>
              </w:rPr>
              <w:t xml:space="preserve">●</w:t>
            </w:r>
            <w:r>
              <w:rPr>
                <w:rFonts w:hint="eastAsia" w:ascii="楷体" w:hAnsi="楷体" w:eastAsia="楷体" w:cs="楷体"/>
                <w:color w:val="auto"/>
                <w:sz w:val="24"/>
                <w:szCs w:val="24"/>
              </w:rPr>
              <w:t xml:space="preserve">外形尺寸（mm）</w:t>
            </w:r>
            <w:r/>
          </w:p>
        </w:tc>
        <w:tc>
          <w:tcPr>
            <w:tcBorders>
              <w:top w:val="single" w:color="auto" w:sz="4" w:space="0"/>
              <w:left w:val="single" w:color="auto" w:sz="4" w:space="0"/>
              <w:bottom w:val="single" w:color="auto" w:sz="4" w:space="0"/>
              <w:right w:val="single" w:color="auto" w:sz="4" w:space="0"/>
            </w:tcBorders>
            <w:tcW w:w="3629" w:type="dxa"/>
            <w:vAlign w:val="center"/>
            <w:textDirection w:val="lrTb"/>
            <w:noWrap w:val="false"/>
          </w:tcPr>
          <w:p>
            <w:pPr>
              <w:jc w:val="center"/>
              <w:spacing w:line="600" w:lineRule="exact"/>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sz w:val="24"/>
                <w:szCs w:val="24"/>
              </w:rPr>
              <w:t xml:space="preserve">≥4400×1600×1900</w:t>
            </w:r>
            <w:r/>
          </w:p>
        </w:tc>
      </w:tr>
      <w:tr>
        <w:trPr>
          <w:cantSplit/>
          <w:jc w:val="center"/>
        </w:trPr>
        <w:tc>
          <w:tcPr>
            <w:tcBorders>
              <w:top w:val="single" w:color="auto" w:sz="4" w:space="0"/>
              <w:left w:val="single" w:color="auto" w:sz="4" w:space="0"/>
              <w:bottom w:val="single" w:color="auto" w:sz="4" w:space="0"/>
              <w:right w:val="single" w:color="auto" w:sz="4" w:space="0"/>
            </w:tcBorders>
            <w:tcW w:w="4636" w:type="dxa"/>
            <w:vAlign w:val="center"/>
            <w:textDirection w:val="lrTb"/>
            <w:noWrap w:val="false"/>
          </w:tcPr>
          <w:p>
            <w:pPr>
              <w:jc w:val="left"/>
              <w:spacing w:line="600" w:lineRule="exact"/>
              <w:rPr>
                <w:rFonts w:hint="eastAsia" w:ascii="楷体" w:hAnsi="楷体" w:eastAsia="楷体" w:cs="楷体"/>
                <w:color w:val="auto"/>
                <w:sz w:val="24"/>
                <w:szCs w:val="24"/>
                <w:highlight w:val="none"/>
              </w:rPr>
            </w:pPr>
            <w:r>
              <w:rPr>
                <w:rFonts w:hint="eastAsia" w:ascii="楷体" w:hAnsi="楷体" w:eastAsia="楷体" w:cs="楷体"/>
                <w:sz w:val="24"/>
                <w:szCs w:val="24"/>
                <w:lang w:val="en-US" w:eastAsia="zh-CN"/>
              </w:rPr>
              <w:t xml:space="preserve">●</w:t>
            </w:r>
            <w:r>
              <w:rPr>
                <w:rFonts w:hint="eastAsia" w:ascii="楷体" w:hAnsi="楷体" w:eastAsia="楷体" w:cs="楷体"/>
                <w:color w:val="auto"/>
                <w:sz w:val="24"/>
                <w:szCs w:val="24"/>
              </w:rPr>
              <w:t xml:space="preserve">总质量(Kg)</w:t>
            </w:r>
            <w:r/>
          </w:p>
        </w:tc>
        <w:tc>
          <w:tcPr>
            <w:tcBorders>
              <w:top w:val="single" w:color="auto" w:sz="4" w:space="0"/>
              <w:left w:val="single" w:color="auto" w:sz="4" w:space="0"/>
              <w:bottom w:val="single" w:color="auto" w:sz="4" w:space="0"/>
              <w:right w:val="single" w:color="auto" w:sz="4" w:space="0"/>
            </w:tcBorders>
            <w:tcW w:w="3629" w:type="dxa"/>
            <w:vAlign w:val="center"/>
            <w:textDirection w:val="lrTb"/>
            <w:noWrap w:val="false"/>
          </w:tcPr>
          <w:p>
            <w:pPr>
              <w:jc w:val="center"/>
              <w:spacing w:line="600" w:lineRule="exact"/>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sz w:val="24"/>
                <w:szCs w:val="24"/>
              </w:rPr>
              <w:t xml:space="preserve">≤3000</w:t>
            </w:r>
            <w:r/>
          </w:p>
        </w:tc>
      </w:tr>
      <w:tr>
        <w:trPr>
          <w:cantSplit/>
          <w:jc w:val="center"/>
        </w:trPr>
        <w:tc>
          <w:tcPr>
            <w:tcBorders>
              <w:top w:val="single" w:color="auto" w:sz="4" w:space="0"/>
              <w:left w:val="single" w:color="auto" w:sz="4" w:space="0"/>
              <w:bottom w:val="single" w:color="auto" w:sz="4" w:space="0"/>
              <w:right w:val="single" w:color="auto" w:sz="4" w:space="0"/>
            </w:tcBorders>
            <w:tcW w:w="4636" w:type="dxa"/>
            <w:vAlign w:val="center"/>
            <w:textDirection w:val="lrTb"/>
            <w:noWrap w:val="false"/>
          </w:tcPr>
          <w:p>
            <w:pPr>
              <w:jc w:val="left"/>
              <w:spacing w:line="600" w:lineRule="exact"/>
              <w:rPr>
                <w:rFonts w:hint="eastAsia" w:ascii="楷体" w:hAnsi="楷体" w:eastAsia="楷体" w:cs="楷体"/>
                <w:color w:val="auto"/>
                <w:sz w:val="24"/>
                <w:szCs w:val="24"/>
                <w:highlight w:val="none"/>
              </w:rPr>
            </w:pPr>
            <w:r>
              <w:rPr>
                <w:rFonts w:hint="eastAsia" w:ascii="楷体" w:hAnsi="楷体" w:eastAsia="楷体" w:cs="楷体"/>
                <w:sz w:val="24"/>
                <w:szCs w:val="24"/>
                <w:lang w:val="en-US" w:eastAsia="zh-CN"/>
              </w:rPr>
              <w:t xml:space="preserve">●</w:t>
            </w:r>
            <w:r>
              <w:rPr>
                <w:rFonts w:hint="eastAsia" w:ascii="楷体" w:hAnsi="楷体" w:eastAsia="楷体" w:cs="楷体"/>
                <w:color w:val="auto"/>
                <w:sz w:val="24"/>
                <w:szCs w:val="24"/>
              </w:rPr>
              <w:t xml:space="preserve">额定质量(Kg)</w:t>
            </w:r>
            <w:r/>
          </w:p>
        </w:tc>
        <w:tc>
          <w:tcPr>
            <w:tcBorders>
              <w:top w:val="single" w:color="auto" w:sz="4" w:space="0"/>
              <w:left w:val="single" w:color="auto" w:sz="4" w:space="0"/>
              <w:bottom w:val="single" w:color="auto" w:sz="4" w:space="0"/>
              <w:right w:val="single" w:color="auto" w:sz="4" w:space="0"/>
            </w:tcBorders>
            <w:tcW w:w="3629" w:type="dxa"/>
            <w:vAlign w:val="center"/>
            <w:textDirection w:val="lrTb"/>
            <w:noWrap w:val="false"/>
          </w:tcPr>
          <w:p>
            <w:pPr>
              <w:jc w:val="center"/>
              <w:spacing w:line="600" w:lineRule="exact"/>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sz w:val="24"/>
                <w:szCs w:val="24"/>
              </w:rPr>
              <w:t xml:space="preserve">≥1000</w:t>
            </w:r>
            <w:r/>
          </w:p>
        </w:tc>
      </w:tr>
      <w:tr>
        <w:trPr>
          <w:cantSplit/>
          <w:jc w:val="center"/>
        </w:trPr>
        <w:tc>
          <w:tcPr>
            <w:tcBorders>
              <w:top w:val="single" w:color="auto" w:sz="4" w:space="0"/>
              <w:left w:val="single" w:color="auto" w:sz="4" w:space="0"/>
              <w:bottom w:val="single" w:color="auto" w:sz="4" w:space="0"/>
              <w:right w:val="single" w:color="auto" w:sz="4" w:space="0"/>
            </w:tcBorders>
            <w:tcW w:w="4636" w:type="dxa"/>
            <w:vAlign w:val="center"/>
            <w:textDirection w:val="lrTb"/>
            <w:noWrap w:val="false"/>
          </w:tcPr>
          <w:p>
            <w:pPr>
              <w:jc w:val="left"/>
              <w:spacing w:line="600" w:lineRule="exact"/>
              <w:rPr>
                <w:rFonts w:hint="eastAsia" w:ascii="楷体" w:hAnsi="楷体" w:eastAsia="楷体" w:cs="楷体"/>
                <w:color w:val="auto"/>
                <w:sz w:val="24"/>
                <w:szCs w:val="24"/>
                <w:highlight w:val="none"/>
              </w:rPr>
            </w:pPr>
            <w:r>
              <w:rPr>
                <w:rFonts w:hint="eastAsia" w:ascii="楷体" w:hAnsi="楷体" w:eastAsia="楷体" w:cs="楷体"/>
                <w:sz w:val="24"/>
                <w:szCs w:val="24"/>
                <w:lang w:val="en-US" w:eastAsia="zh-CN"/>
              </w:rPr>
              <w:t xml:space="preserve">●</w:t>
            </w:r>
            <w:r>
              <w:rPr>
                <w:rFonts w:hint="eastAsia" w:ascii="楷体" w:hAnsi="楷体" w:eastAsia="楷体" w:cs="楷体"/>
                <w:color w:val="auto"/>
                <w:sz w:val="24"/>
                <w:szCs w:val="24"/>
              </w:rPr>
              <w:t xml:space="preserve">整备质量(Kg)</w:t>
            </w:r>
            <w:r/>
          </w:p>
        </w:tc>
        <w:tc>
          <w:tcPr>
            <w:tcBorders>
              <w:top w:val="single" w:color="auto" w:sz="4" w:space="0"/>
              <w:left w:val="single" w:color="auto" w:sz="4" w:space="0"/>
              <w:bottom w:val="single" w:color="auto" w:sz="4" w:space="0"/>
              <w:right w:val="single" w:color="auto" w:sz="4" w:space="0"/>
            </w:tcBorders>
            <w:tcW w:w="3629" w:type="dxa"/>
            <w:vAlign w:val="center"/>
            <w:textDirection w:val="lrTb"/>
            <w:noWrap w:val="false"/>
          </w:tcPr>
          <w:p>
            <w:pPr>
              <w:jc w:val="center"/>
              <w:spacing w:line="600" w:lineRule="exact"/>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sz w:val="24"/>
                <w:szCs w:val="24"/>
              </w:rPr>
              <w:t xml:space="preserve">≥1500</w:t>
            </w:r>
            <w:r/>
          </w:p>
        </w:tc>
      </w:tr>
      <w:tr>
        <w:trPr>
          <w:cantSplit/>
          <w:jc w:val="center"/>
        </w:trPr>
        <w:tc>
          <w:tcPr>
            <w:tcBorders>
              <w:top w:val="single" w:color="auto" w:sz="4" w:space="0"/>
              <w:left w:val="single" w:color="auto" w:sz="4" w:space="0"/>
              <w:bottom w:val="single" w:color="auto" w:sz="4" w:space="0"/>
              <w:right w:val="single" w:color="auto" w:sz="4" w:space="0"/>
            </w:tcBorders>
            <w:tcW w:w="4636" w:type="dxa"/>
            <w:vAlign w:val="center"/>
            <w:textDirection w:val="lrTb"/>
            <w:noWrap w:val="false"/>
          </w:tcPr>
          <w:p>
            <w:pPr>
              <w:jc w:val="left"/>
              <w:spacing w:line="6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rPr>
              <w:t xml:space="preserve">轴数(个)</w:t>
            </w:r>
            <w:r/>
          </w:p>
        </w:tc>
        <w:tc>
          <w:tcPr>
            <w:tcBorders>
              <w:top w:val="single" w:color="auto" w:sz="4" w:space="0"/>
              <w:left w:val="single" w:color="auto" w:sz="4" w:space="0"/>
              <w:bottom w:val="single" w:color="auto" w:sz="4" w:space="0"/>
              <w:right w:val="single" w:color="auto" w:sz="4" w:space="0"/>
            </w:tcBorders>
            <w:tcW w:w="3629" w:type="dxa"/>
            <w:vAlign w:val="center"/>
            <w:textDirection w:val="lrTb"/>
            <w:noWrap w:val="false"/>
          </w:tcPr>
          <w:p>
            <w:pPr>
              <w:jc w:val="center"/>
              <w:spacing w:line="600" w:lineRule="exact"/>
              <w:rPr>
                <w:rFonts w:hint="eastAsia" w:ascii="楷体" w:hAnsi="楷体" w:eastAsia="楷体" w:cs="楷体"/>
                <w:color w:val="000000" w:themeColor="text1"/>
                <w:sz w:val="24"/>
                <w:szCs w:val="24"/>
                <w:highlight w:val="none"/>
                <w:lang w:eastAsia="zh-CN"/>
                <w14:textFill>
                  <w14:solidFill>
                    <w14:schemeClr w14:val="tx1"/>
                  </w14:solidFill>
                </w14:textFill>
              </w:rPr>
            </w:pPr>
            <w:r>
              <w:rPr>
                <w:rFonts w:hint="eastAsia" w:ascii="楷体" w:hAnsi="楷体" w:eastAsia="楷体" w:cs="楷体"/>
                <w:color w:val="000000"/>
                <w:sz w:val="24"/>
                <w:szCs w:val="24"/>
                <w:lang w:val="en-US" w:eastAsia="zh-CN"/>
              </w:rPr>
              <w:t xml:space="preserve">2</w:t>
            </w:r>
            <w:r/>
          </w:p>
        </w:tc>
      </w:tr>
      <w:tr>
        <w:trPr>
          <w:cantSplit/>
          <w:jc w:val="center"/>
        </w:trPr>
        <w:tc>
          <w:tcPr>
            <w:tcBorders>
              <w:top w:val="single" w:color="auto" w:sz="4" w:space="0"/>
              <w:left w:val="single" w:color="auto" w:sz="4" w:space="0"/>
              <w:bottom w:val="single" w:color="auto" w:sz="4" w:space="0"/>
              <w:right w:val="single" w:color="auto" w:sz="4" w:space="0"/>
            </w:tcBorders>
            <w:tcW w:w="4636" w:type="dxa"/>
            <w:vAlign w:val="center"/>
            <w:textDirection w:val="lrTb"/>
            <w:noWrap w:val="false"/>
          </w:tcPr>
          <w:p>
            <w:pPr>
              <w:jc w:val="left"/>
              <w:spacing w:line="6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rPr>
              <w:t xml:space="preserve">轴距（mm）</w:t>
            </w:r>
            <w:r/>
          </w:p>
        </w:tc>
        <w:tc>
          <w:tcPr>
            <w:tcBorders>
              <w:top w:val="single" w:color="auto" w:sz="4" w:space="0"/>
              <w:left w:val="single" w:color="auto" w:sz="4" w:space="0"/>
              <w:bottom w:val="single" w:color="auto" w:sz="4" w:space="0"/>
              <w:right w:val="single" w:color="auto" w:sz="4" w:space="0"/>
            </w:tcBorders>
            <w:tcW w:w="3629" w:type="dxa"/>
            <w:vAlign w:val="center"/>
            <w:textDirection w:val="lrTb"/>
            <w:noWrap w:val="false"/>
          </w:tcPr>
          <w:p>
            <w:pPr>
              <w:jc w:val="center"/>
              <w:spacing w:line="600" w:lineRule="exact"/>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sz w:val="24"/>
                <w:szCs w:val="24"/>
              </w:rPr>
              <w:t xml:space="preserve">≥2700</w:t>
            </w:r>
            <w:r/>
          </w:p>
        </w:tc>
      </w:tr>
      <w:tr>
        <w:trPr>
          <w:cantSplit/>
          <w:jc w:val="center"/>
        </w:trPr>
        <w:tc>
          <w:tcPr>
            <w:tcBorders>
              <w:top w:val="single" w:color="auto" w:sz="4" w:space="0"/>
              <w:left w:val="single" w:color="auto" w:sz="4" w:space="0"/>
              <w:bottom w:val="single" w:color="auto" w:sz="4" w:space="0"/>
              <w:right w:val="single" w:color="auto" w:sz="4" w:space="0"/>
            </w:tcBorders>
            <w:tcW w:w="4636" w:type="dxa"/>
            <w:vAlign w:val="center"/>
            <w:textDirection w:val="lrTb"/>
            <w:noWrap w:val="false"/>
          </w:tcPr>
          <w:p>
            <w:pPr>
              <w:jc w:val="left"/>
              <w:spacing w:line="600" w:lineRule="exact"/>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rPr>
              <w:t xml:space="preserve">轮胎数(个)</w:t>
            </w:r>
            <w:r/>
          </w:p>
        </w:tc>
        <w:tc>
          <w:tcPr>
            <w:tcBorders>
              <w:top w:val="single" w:color="auto" w:sz="4" w:space="0"/>
              <w:left w:val="single" w:color="auto" w:sz="4" w:space="0"/>
              <w:bottom w:val="single" w:color="auto" w:sz="4" w:space="0"/>
              <w:right w:val="single" w:color="auto" w:sz="4" w:space="0"/>
            </w:tcBorders>
            <w:tcW w:w="3629" w:type="dxa"/>
            <w:vAlign w:val="center"/>
            <w:textDirection w:val="lrTb"/>
            <w:noWrap w:val="false"/>
          </w:tcPr>
          <w:p>
            <w:pPr>
              <w:jc w:val="center"/>
              <w:spacing w:line="600" w:lineRule="exact"/>
              <w:widowControl/>
              <w:rPr>
                <w:rFonts w:hint="eastAsia" w:ascii="楷体" w:hAnsi="楷体" w:eastAsia="楷体" w:cs="楷体"/>
                <w:color w:val="000000" w:themeColor="text1"/>
                <w:sz w:val="24"/>
                <w:szCs w:val="24"/>
                <w:highlight w:val="none"/>
                <w:lang w:eastAsia="zh-CN"/>
                <w14:textFill>
                  <w14:solidFill>
                    <w14:schemeClr w14:val="tx1"/>
                  </w14:solidFill>
                </w14:textFill>
              </w:rPr>
            </w:pPr>
            <w:r>
              <w:rPr>
                <w:rFonts w:hint="eastAsia" w:ascii="楷体" w:hAnsi="楷体" w:eastAsia="楷体" w:cs="楷体"/>
                <w:color w:val="000000"/>
                <w:sz w:val="24"/>
                <w:szCs w:val="24"/>
                <w:lang w:val="en-US" w:eastAsia="zh-CN"/>
              </w:rPr>
              <w:t xml:space="preserve">6</w:t>
            </w:r>
            <w:r/>
          </w:p>
        </w:tc>
      </w:tr>
      <w:tr>
        <w:trPr>
          <w:cantSplit/>
          <w:jc w:val="center"/>
        </w:trPr>
        <w:tc>
          <w:tcPr>
            <w:tcBorders>
              <w:top w:val="single" w:color="auto" w:sz="4" w:space="0"/>
              <w:left w:val="single" w:color="auto" w:sz="4" w:space="0"/>
              <w:bottom w:val="single" w:color="auto" w:sz="4" w:space="0"/>
              <w:right w:val="single" w:color="auto" w:sz="4" w:space="0"/>
            </w:tcBorders>
            <w:tcW w:w="4636" w:type="dxa"/>
            <w:vAlign w:val="center"/>
            <w:textDirection w:val="lrTb"/>
            <w:noWrap w:val="false"/>
          </w:tcPr>
          <w:p>
            <w:pPr>
              <w:jc w:val="left"/>
              <w:spacing w:line="600" w:lineRule="exact"/>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rPr>
              <w:t xml:space="preserve">▲前悬/后悬（mm）</w:t>
            </w:r>
            <w:r/>
          </w:p>
        </w:tc>
        <w:tc>
          <w:tcPr>
            <w:tcBorders>
              <w:top w:val="single" w:color="auto" w:sz="4" w:space="0"/>
              <w:left w:val="single" w:color="auto" w:sz="4" w:space="0"/>
              <w:bottom w:val="single" w:color="auto" w:sz="4" w:space="0"/>
              <w:right w:val="single" w:color="auto" w:sz="4" w:space="0"/>
            </w:tcBorders>
            <w:tcW w:w="3629" w:type="dxa"/>
            <w:vAlign w:val="center"/>
            <w:textDirection w:val="lrTb"/>
            <w:noWrap w:val="false"/>
          </w:tcPr>
          <w:p>
            <w:pPr>
              <w:jc w:val="center"/>
              <w:spacing w:line="600" w:lineRule="exact"/>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sz w:val="24"/>
                <w:szCs w:val="24"/>
              </w:rPr>
              <w:t xml:space="preserve">≥540/920</w:t>
            </w:r>
            <w:r/>
          </w:p>
        </w:tc>
      </w:tr>
      <w:tr>
        <w:trPr>
          <w:cantSplit/>
          <w:jc w:val="center"/>
        </w:trPr>
        <w:tc>
          <w:tcPr>
            <w:tcBorders>
              <w:top w:val="single" w:color="auto" w:sz="4" w:space="0"/>
              <w:left w:val="single" w:color="auto" w:sz="4" w:space="0"/>
              <w:bottom w:val="single" w:color="auto" w:sz="4" w:space="0"/>
              <w:right w:val="single" w:color="auto" w:sz="4" w:space="0"/>
            </w:tcBorders>
            <w:tcW w:w="4636" w:type="dxa"/>
            <w:vAlign w:val="center"/>
            <w:textDirection w:val="lrTb"/>
            <w:noWrap w:val="false"/>
          </w:tcPr>
          <w:p>
            <w:pPr>
              <w:jc w:val="left"/>
              <w:spacing w:line="600" w:lineRule="exact"/>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rPr>
              <w:t xml:space="preserve">▲接近角/离去角(</w:t>
            </w:r>
            <w:r>
              <w:rPr>
                <w:rFonts w:hint="eastAsia" w:ascii="楷体" w:hAnsi="楷体" w:eastAsia="楷体" w:cs="楷体"/>
                <w:sz w:val="24"/>
                <w:szCs w:val="24"/>
                <w:lang w:val="en-US" w:eastAsia="zh-CN"/>
              </w:rPr>
              <w:t xml:space="preserve">。</w:t>
            </w:r>
            <w:r>
              <w:rPr>
                <w:rFonts w:hint="eastAsia" w:ascii="楷体" w:hAnsi="楷体" w:eastAsia="楷体" w:cs="楷体"/>
                <w:color w:val="auto"/>
                <w:sz w:val="24"/>
                <w:szCs w:val="24"/>
              </w:rPr>
              <w:t xml:space="preserve">)</w:t>
            </w:r>
            <w:r/>
          </w:p>
        </w:tc>
        <w:tc>
          <w:tcPr>
            <w:tcBorders>
              <w:top w:val="single" w:color="auto" w:sz="4" w:space="0"/>
              <w:left w:val="single" w:color="auto" w:sz="4" w:space="0"/>
              <w:bottom w:val="single" w:color="auto" w:sz="4" w:space="0"/>
              <w:right w:val="single" w:color="auto" w:sz="4" w:space="0"/>
            </w:tcBorders>
            <w:tcW w:w="3629" w:type="dxa"/>
            <w:vAlign w:val="center"/>
            <w:textDirection w:val="lrTb"/>
            <w:noWrap w:val="false"/>
          </w:tcPr>
          <w:p>
            <w:pPr>
              <w:jc w:val="center"/>
              <w:spacing w:line="600" w:lineRule="exact"/>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sz w:val="24"/>
                <w:szCs w:val="24"/>
              </w:rPr>
              <w:t xml:space="preserve">≥26/17</w:t>
            </w:r>
            <w:r/>
          </w:p>
        </w:tc>
      </w:tr>
      <w:tr>
        <w:trPr>
          <w:cantSplit/>
          <w:jc w:val="center"/>
        </w:trPr>
        <w:tc>
          <w:tcPr>
            <w:tcBorders>
              <w:top w:val="single" w:color="auto" w:sz="4" w:space="0"/>
              <w:left w:val="single" w:color="auto" w:sz="4" w:space="0"/>
              <w:bottom w:val="single" w:color="auto" w:sz="4" w:space="0"/>
              <w:right w:val="single" w:color="auto" w:sz="4" w:space="0"/>
            </w:tcBorders>
            <w:tcW w:w="4636" w:type="dxa"/>
            <w:vAlign w:val="center"/>
            <w:textDirection w:val="lrTb"/>
            <w:noWrap w:val="false"/>
          </w:tcPr>
          <w:p>
            <w:pPr>
              <w:jc w:val="left"/>
              <w:spacing w:line="600" w:lineRule="exact"/>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rPr>
              <w:t xml:space="preserve">最高车速（km/h）</w:t>
            </w:r>
            <w:r/>
          </w:p>
        </w:tc>
        <w:tc>
          <w:tcPr>
            <w:tcBorders>
              <w:top w:val="single" w:color="auto" w:sz="4" w:space="0"/>
              <w:left w:val="single" w:color="auto" w:sz="4" w:space="0"/>
              <w:bottom w:val="single" w:color="auto" w:sz="4" w:space="0"/>
              <w:right w:val="single" w:color="auto" w:sz="4" w:space="0"/>
            </w:tcBorders>
            <w:tcW w:w="3629" w:type="dxa"/>
            <w:vAlign w:val="center"/>
            <w:textDirection w:val="lrTb"/>
            <w:noWrap w:val="false"/>
          </w:tcPr>
          <w:p>
            <w:pPr>
              <w:jc w:val="center"/>
              <w:spacing w:line="600" w:lineRule="exact"/>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sz w:val="24"/>
                <w:szCs w:val="24"/>
              </w:rPr>
              <w:t xml:space="preserve">≥90</w:t>
            </w:r>
            <w:r/>
          </w:p>
        </w:tc>
      </w:tr>
      <w:tr>
        <w:trPr>
          <w:cantSplit/>
          <w:jc w:val="center"/>
        </w:trPr>
        <w:tc>
          <w:tcPr>
            <w:tcBorders>
              <w:top w:val="single" w:color="auto" w:sz="4" w:space="0"/>
              <w:left w:val="single" w:color="auto" w:sz="4" w:space="0"/>
              <w:bottom w:val="single" w:color="auto" w:sz="4" w:space="0"/>
              <w:right w:val="single" w:color="auto" w:sz="4" w:space="0"/>
            </w:tcBorders>
            <w:tcW w:w="4636" w:type="dxa"/>
            <w:vAlign w:val="center"/>
            <w:textDirection w:val="lrTb"/>
            <w:noWrap w:val="false"/>
          </w:tcPr>
          <w:p>
            <w:pPr>
              <w:jc w:val="left"/>
              <w:spacing w:line="600" w:lineRule="exact"/>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rPr>
              <w:t xml:space="preserve">动力类型</w:t>
            </w:r>
            <w:r/>
          </w:p>
        </w:tc>
        <w:tc>
          <w:tcPr>
            <w:tcBorders>
              <w:top w:val="single" w:color="auto" w:sz="4" w:space="0"/>
              <w:left w:val="single" w:color="auto" w:sz="4" w:space="0"/>
              <w:bottom w:val="single" w:color="auto" w:sz="4" w:space="0"/>
              <w:right w:val="single" w:color="auto" w:sz="4" w:space="0"/>
            </w:tcBorders>
            <w:tcW w:w="3629" w:type="dxa"/>
            <w:vAlign w:val="center"/>
            <w:textDirection w:val="lrTb"/>
            <w:noWrap w:val="false"/>
          </w:tcPr>
          <w:p>
            <w:pPr>
              <w:jc w:val="center"/>
              <w:spacing w:line="600" w:lineRule="exact"/>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sz w:val="24"/>
                <w:szCs w:val="24"/>
              </w:rPr>
              <w:t xml:space="preserve">纯电动</w:t>
            </w:r>
            <w:r/>
          </w:p>
        </w:tc>
      </w:tr>
      <w:tr>
        <w:trPr>
          <w:cantSplit/>
          <w:jc w:val="center"/>
        </w:trPr>
        <w:tc>
          <w:tcPr>
            <w:tcBorders>
              <w:top w:val="single" w:color="auto" w:sz="4" w:space="0"/>
              <w:left w:val="single" w:color="auto" w:sz="4" w:space="0"/>
              <w:bottom w:val="single" w:color="auto" w:sz="4" w:space="0"/>
              <w:right w:val="single" w:color="auto" w:sz="4" w:space="0"/>
            </w:tcBorders>
            <w:tcW w:w="4636" w:type="dxa"/>
            <w:vAlign w:val="center"/>
            <w:textDirection w:val="lrTb"/>
            <w:noWrap w:val="false"/>
          </w:tcPr>
          <w:p>
            <w:pPr>
              <w:jc w:val="left"/>
              <w:spacing w:line="600" w:lineRule="exact"/>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rPr>
              <w:t xml:space="preserve">储能装置种类</w:t>
            </w:r>
            <w:r/>
          </w:p>
        </w:tc>
        <w:tc>
          <w:tcPr>
            <w:tcBorders>
              <w:top w:val="single" w:color="auto" w:sz="4" w:space="0"/>
              <w:left w:val="single" w:color="auto" w:sz="4" w:space="0"/>
              <w:bottom w:val="single" w:color="auto" w:sz="4" w:space="0"/>
              <w:right w:val="single" w:color="auto" w:sz="4" w:space="0"/>
            </w:tcBorders>
            <w:tcW w:w="3629" w:type="dxa"/>
            <w:vAlign w:val="center"/>
            <w:textDirection w:val="lrTb"/>
            <w:noWrap w:val="false"/>
          </w:tcPr>
          <w:p>
            <w:pPr>
              <w:jc w:val="center"/>
              <w:spacing w:line="600" w:lineRule="exact"/>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sz w:val="24"/>
                <w:szCs w:val="24"/>
              </w:rPr>
              <w:t xml:space="preserve">磷酸铁锂蓄电池</w:t>
            </w:r>
            <w:r/>
          </w:p>
        </w:tc>
      </w:tr>
      <w:tr>
        <w:trPr>
          <w:cantSplit/>
          <w:jc w:val="center"/>
        </w:trPr>
        <w:tc>
          <w:tcPr>
            <w:tcBorders>
              <w:top w:val="single" w:color="auto" w:sz="4" w:space="0"/>
              <w:left w:val="single" w:color="auto" w:sz="4" w:space="0"/>
              <w:bottom w:val="single" w:color="auto" w:sz="4" w:space="0"/>
              <w:right w:val="single" w:color="auto" w:sz="4" w:space="0"/>
            </w:tcBorders>
            <w:tcW w:w="4636" w:type="dxa"/>
            <w:vAlign w:val="center"/>
            <w:textDirection w:val="lrTb"/>
            <w:noWrap w:val="false"/>
          </w:tcPr>
          <w:p>
            <w:pPr>
              <w:jc w:val="left"/>
              <w:spacing w:line="600" w:lineRule="exact"/>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sz w:val="24"/>
                <w:szCs w:val="24"/>
              </w:rPr>
              <w:t xml:space="preserve">驱动电机额定功率/峰值功率（Kw）</w:t>
            </w:r>
            <w:r/>
          </w:p>
        </w:tc>
        <w:tc>
          <w:tcPr>
            <w:tcBorders>
              <w:top w:val="single" w:color="auto" w:sz="4" w:space="0"/>
              <w:left w:val="single" w:color="auto" w:sz="4" w:space="0"/>
              <w:bottom w:val="single" w:color="auto" w:sz="4" w:space="0"/>
              <w:right w:val="single" w:color="auto" w:sz="4" w:space="0"/>
            </w:tcBorders>
            <w:tcW w:w="3629" w:type="dxa"/>
            <w:vAlign w:val="center"/>
            <w:textDirection w:val="lrTb"/>
            <w:noWrap w:val="false"/>
          </w:tcPr>
          <w:p>
            <w:pPr>
              <w:jc w:val="center"/>
              <w:spacing w:line="600" w:lineRule="exact"/>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sz w:val="24"/>
                <w:szCs w:val="24"/>
              </w:rPr>
              <w:t xml:space="preserve">≥30/60</w:t>
            </w:r>
            <w:r/>
          </w:p>
        </w:tc>
      </w:tr>
    </w:tbl>
    <w:p>
      <w:pPr>
        <w:jc w:val="left"/>
        <w:spacing w:line="500" w:lineRule="exact"/>
        <w:rPr>
          <w:rFonts w:hint="eastAsia" w:ascii="楷体" w:hAnsi="楷体" w:eastAsia="楷体" w:cs="楷体"/>
          <w:b/>
          <w:color w:val="000000" w:themeColor="text1"/>
          <w:sz w:val="24"/>
          <w:szCs w:val="24"/>
          <w:highlight w:val="none"/>
          <w14:textFill>
            <w14:solidFill>
              <w14:schemeClr w14:val="tx1"/>
            </w14:solidFill>
          </w14:textFill>
        </w:rPr>
      </w:pPr>
      <w:r>
        <w:rPr>
          <w:rFonts w:hint="eastAsia" w:ascii="楷体" w:hAnsi="楷体" w:eastAsia="楷体" w:cs="楷体"/>
          <w:b/>
          <w:color w:val="000000" w:themeColor="text1"/>
          <w:sz w:val="24"/>
          <w:szCs w:val="24"/>
          <w:highlight w:val="none"/>
          <w:lang w:val="en-US" w:eastAsia="zh-CN"/>
          <w14:textFill>
            <w14:solidFill>
              <w14:schemeClr w14:val="tx1"/>
            </w14:solidFill>
          </w14:textFill>
        </w:rPr>
        <w:t xml:space="preserve">2.2</w:t>
      </w:r>
      <w:r>
        <w:rPr>
          <w:rFonts w:hint="eastAsia" w:ascii="楷体" w:hAnsi="楷体" w:eastAsia="楷体" w:cs="楷体"/>
          <w:b/>
          <w:color w:val="000000" w:themeColor="text1"/>
          <w:sz w:val="24"/>
          <w:szCs w:val="24"/>
          <w:highlight w:val="none"/>
          <w14:textFill>
            <w14:solidFill>
              <w14:schemeClr w14:val="tx1"/>
            </w14:solidFill>
          </w14:textFill>
        </w:rPr>
        <w:t xml:space="preserve">主要</w:t>
      </w:r>
      <w:r>
        <w:rPr>
          <w:rFonts w:hint="eastAsia" w:ascii="楷体" w:hAnsi="楷体" w:eastAsia="楷体" w:cs="楷体"/>
          <w:b/>
          <w:color w:val="000000" w:themeColor="text1"/>
          <w:sz w:val="24"/>
          <w:szCs w:val="24"/>
          <w:highlight w:val="none"/>
          <w:lang w:val="en-US" w:eastAsia="zh-CN"/>
          <w14:textFill>
            <w14:solidFill>
              <w14:schemeClr w14:val="tx1"/>
            </w14:solidFill>
          </w14:textFill>
        </w:rPr>
        <w:t xml:space="preserve">配置</w:t>
      </w:r>
      <w:r>
        <w:rPr>
          <w:rFonts w:hint="eastAsia" w:ascii="楷体" w:hAnsi="楷体" w:eastAsia="楷体" w:cs="楷体"/>
          <w:b/>
          <w:color w:val="000000" w:themeColor="text1"/>
          <w:sz w:val="24"/>
          <w:szCs w:val="24"/>
          <w:highlight w:val="none"/>
          <w14:textFill>
            <w14:solidFill>
              <w14:schemeClr w14:val="tx1"/>
            </w14:solidFill>
          </w14:textFill>
        </w:rPr>
        <w:t xml:space="preserve">要求 </w:t>
      </w:r>
      <w:r/>
    </w:p>
    <w:p>
      <w:pPr>
        <w:spacing w:line="500" w:lineRule="exact"/>
        <w:rPr>
          <w:rFonts w:hint="eastAsia" w:ascii="楷体" w:hAnsi="楷体" w:eastAsia="楷体" w:cs="楷体"/>
          <w:bCs/>
          <w:color w:val="000000" w:themeColor="text1"/>
          <w:sz w:val="24"/>
          <w:szCs w:val="24"/>
          <w:highlight w:val="none"/>
          <w14:textFill>
            <w14:solidFill>
              <w14:schemeClr w14:val="tx1"/>
            </w14:solidFill>
          </w14:textFill>
        </w:rPr>
      </w:pPr>
      <w:r>
        <w:rPr>
          <w:rFonts w:hint="eastAsia" w:ascii="楷体" w:hAnsi="楷体" w:eastAsia="楷体" w:cs="楷体"/>
          <w:bCs/>
          <w:color w:val="000000" w:themeColor="text1"/>
          <w:sz w:val="24"/>
          <w:szCs w:val="24"/>
          <w:highlight w:val="none"/>
          <w14:textFill>
            <w14:solidFill>
              <w14:schemeClr w14:val="tx1"/>
            </w14:solidFill>
          </w14:textFill>
        </w:rPr>
        <w:t xml:space="preserve">1、所投车型须在国家工信部发布的《道路机动车辆生产企业及产品信息》公告内，提供查询截图及产品参数。</w:t>
      </w:r>
      <w:r/>
    </w:p>
    <w:p>
      <w:pPr>
        <w:spacing w:line="500" w:lineRule="exact"/>
        <w:rPr>
          <w:rFonts w:hint="eastAsia" w:ascii="楷体" w:hAnsi="楷体" w:eastAsia="楷体" w:cs="楷体"/>
          <w:color w:val="000000"/>
          <w:sz w:val="24"/>
          <w:szCs w:val="24"/>
          <w:highlight w:val="none"/>
          <w:lang w:val="en-US" w:eastAsia="zh-CN" w:bidi="ar-SA"/>
        </w:rPr>
      </w:pPr>
      <w:r>
        <w:rPr>
          <w:rFonts w:hint="eastAsia" w:ascii="楷体" w:hAnsi="楷体" w:eastAsia="楷体" w:cs="楷体"/>
          <w:bCs/>
          <w:color w:val="000000" w:themeColor="text1"/>
          <w:sz w:val="24"/>
          <w:szCs w:val="24"/>
          <w:highlight w:val="none"/>
          <w:lang w:val="en-US" w:eastAsia="zh-CN"/>
          <w14:textFill>
            <w14:solidFill>
              <w14:schemeClr w14:val="tx1"/>
            </w14:solidFill>
          </w14:textFill>
        </w:rPr>
        <w:t xml:space="preserve">2、</w:t>
      </w:r>
      <w:r>
        <w:rPr>
          <w:rFonts w:hint="eastAsia" w:ascii="楷体" w:hAnsi="楷体" w:eastAsia="楷体" w:cs="楷体"/>
          <w:bCs/>
          <w:color w:val="000000" w:themeColor="text1"/>
          <w:sz w:val="24"/>
          <w:szCs w:val="24"/>
          <w:highlight w:val="none"/>
          <w14:textFill>
            <w14:solidFill>
              <w14:schemeClr w14:val="tx1"/>
            </w14:solidFill>
          </w14:textFill>
        </w:rPr>
        <w:t xml:space="preserve">以上技术参数核对以工信部《道路机动车辆生产企业及产品信息查询系统》最新批次为准，（查询网址：https://app.miit-eidc.org.cn/miitxxgk/gonggao_xxgk/index.html ），</w:t>
      </w:r>
      <w:r>
        <w:rPr>
          <w:rFonts w:hint="eastAsia" w:ascii="楷体" w:hAnsi="楷体" w:eastAsia="楷体" w:cs="楷体"/>
          <w:color w:val="000000"/>
          <w:sz w:val="24"/>
          <w:szCs w:val="24"/>
          <w:highlight w:val="none"/>
          <w:lang w:val="en-US" w:eastAsia="zh-CN" w:bidi="ar-SA"/>
        </w:rPr>
        <w:t xml:space="preserve">供应商不得虚假响应投标。</w:t>
      </w:r>
      <w:r/>
    </w:p>
    <w:p>
      <w:pPr>
        <w:spacing w:line="500" w:lineRule="exact"/>
        <w:rPr>
          <w:rFonts w:hint="eastAsia"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r>
      <w:r/>
    </w:p>
    <w:p>
      <w:pPr>
        <w:jc w:val="left"/>
        <w:rPr>
          <w:rFonts w:hint="eastAsia" w:ascii="楷体" w:hAnsi="楷体" w:eastAsia="楷体" w:cs="楷体"/>
          <w:b/>
          <w:color w:val="000000" w:themeColor="text1"/>
          <w:sz w:val="28"/>
          <w:szCs w:val="28"/>
          <w:highlight w:val="none"/>
          <w:lang w:val="en-US" w:eastAsia="zh-CN"/>
          <w14:textFill>
            <w14:solidFill>
              <w14:schemeClr w14:val="tx1"/>
            </w14:solidFill>
          </w14:textFill>
        </w:rPr>
        <w:outlineLvl w:val="1"/>
      </w:pPr>
      <w:r>
        <w:rPr>
          <w:rFonts w:hint="eastAsia" w:ascii="楷体" w:hAnsi="楷体" w:eastAsia="楷体" w:cs="楷体"/>
          <w:b/>
          <w:color w:val="000000" w:themeColor="text1"/>
          <w:sz w:val="28"/>
          <w:szCs w:val="28"/>
          <w:highlight w:val="none"/>
          <w:lang w:val="en-US" w:eastAsia="zh-CN"/>
          <w14:textFill>
            <w14:solidFill>
              <w14:schemeClr w14:val="tx1"/>
            </w14:solidFill>
          </w14:textFill>
        </w:rPr>
        <w:t xml:space="preserve">二、服务要求</w:t>
      </w:r>
      <w:r/>
    </w:p>
    <w:p>
      <w:pPr>
        <w:pStyle w:val="2248"/>
        <w:ind w:firstLine="480"/>
        <w:keepLines w:val="0"/>
        <w:keepNext w:val="0"/>
        <w:pageBreakBefore w:val="0"/>
        <w:spacing w:line="360" w:lineRule="auto"/>
        <w:widowControl w:val="off"/>
        <w:rPr>
          <w:rStyle w:val="2267"/>
          <w:rFonts w:hint="eastAsia" w:ascii="楷体" w:hAnsi="楷体" w:eastAsia="楷体" w:cs="楷体"/>
          <w:b w:val="0"/>
          <w:bCs w:val="0"/>
          <w:highlight w:val="none"/>
        </w:rPr>
        <w:outlineLvl w:val="2"/>
      </w:pPr>
      <w:r>
        <w:rPr>
          <w:rStyle w:val="2267"/>
          <w:rFonts w:hint="eastAsia" w:ascii="楷体" w:hAnsi="楷体" w:eastAsia="楷体" w:cs="楷体"/>
          <w:b w:val="0"/>
          <w:bCs w:val="0"/>
          <w:highlight w:val="none"/>
        </w:rPr>
        <w:t xml:space="preserve">（一）质保售后</w:t>
      </w:r>
      <w:r/>
    </w:p>
    <w:p>
      <w:pPr>
        <w:pStyle w:val="2248"/>
        <w:ind w:firstLine="482"/>
        <w:keepLines w:val="0"/>
        <w:keepNext w:val="0"/>
        <w:pageBreakBefore w:val="0"/>
        <w:spacing w:line="360" w:lineRule="auto"/>
        <w:widowControl w:val="off"/>
        <w:rPr>
          <w:rFonts w:hint="eastAsia" w:ascii="楷体" w:hAnsi="楷体" w:eastAsia="楷体" w:cs="楷体"/>
          <w:sz w:val="24"/>
          <w:szCs w:val="24"/>
          <w:highlight w:val="yellow"/>
          <w:lang w:eastAsia="zh-CN"/>
        </w:rPr>
      </w:pPr>
      <w:r>
        <w:rPr>
          <w:rFonts w:hint="eastAsia" w:ascii="楷体" w:hAnsi="楷体" w:eastAsia="楷体" w:cs="楷体"/>
          <w:b/>
          <w:bCs/>
          <w:color w:val="000000"/>
          <w:sz w:val="24"/>
          <w:szCs w:val="24"/>
          <w:highlight w:val="none"/>
          <w:lang w:val="en-US" w:eastAsia="zh-CN" w:bidi="ar-SA"/>
        </w:rPr>
        <w:t xml:space="preserve">★</w:t>
      </w:r>
      <w:r>
        <w:rPr>
          <w:rFonts w:hint="eastAsia" w:ascii="楷体" w:hAnsi="楷体" w:eastAsia="楷体" w:cs="楷体"/>
          <w:b w:val="0"/>
          <w:bCs w:val="0"/>
          <w:color w:val="000000"/>
          <w:sz w:val="24"/>
          <w:szCs w:val="24"/>
          <w:highlight w:val="none"/>
          <w:lang w:val="en-US" w:eastAsia="zh-CN" w:bidi="ar-SA"/>
        </w:rPr>
        <w:t xml:space="preserve">质保期：1年，终生技术支持和维修，（自验收报告签字确认日起，开始进入质保期）。</w:t>
      </w:r>
      <w:r>
        <w:rPr>
          <w:rFonts w:hint="eastAsia" w:ascii="楷体" w:hAnsi="楷体" w:eastAsia="楷体" w:cs="楷体"/>
          <w:b w:val="0"/>
          <w:bCs w:val="0"/>
          <w:color w:val="000000"/>
          <w:sz w:val="24"/>
          <w:szCs w:val="24"/>
          <w:highlight w:val="yellow"/>
          <w:lang w:val="en-US" w:eastAsia="zh-CN" w:bidi="ar-SA"/>
        </w:rPr>
        <w:t xml:space="preserve">成交供应商对质保期内所发生的设备改装、维护、维修、更换等一切费用负责。</w:t>
      </w:r>
      <w:r/>
    </w:p>
    <w:p>
      <w:pPr>
        <w:pStyle w:val="2248"/>
        <w:ind w:firstLine="482"/>
        <w:spacing w:line="360" w:lineRule="auto"/>
        <w:rPr>
          <w:rFonts w:hint="eastAsia" w:ascii="楷体" w:hAnsi="楷体" w:eastAsia="楷体" w:cs="楷体"/>
          <w:sz w:val="24"/>
          <w:szCs w:val="24"/>
          <w:highlight w:val="none"/>
          <w:lang w:eastAsia="zh-CN"/>
        </w:rPr>
        <w:outlineLvl w:val="2"/>
      </w:pPr>
      <w:r>
        <w:rPr>
          <w:rFonts w:hint="eastAsia" w:ascii="楷体" w:hAnsi="楷体" w:eastAsia="楷体" w:cs="楷体"/>
          <w:b/>
          <w:bCs/>
          <w:color w:val="000000"/>
          <w:sz w:val="24"/>
          <w:szCs w:val="24"/>
          <w:highlight w:val="none"/>
          <w:lang w:val="en-US" w:eastAsia="zh-CN" w:bidi="ar-SA"/>
        </w:rPr>
        <w:t xml:space="preserve">★</w:t>
      </w:r>
      <w:r>
        <w:rPr>
          <w:rFonts w:hint="eastAsia" w:ascii="楷体" w:hAnsi="楷体" w:eastAsia="楷体" w:cs="楷体"/>
          <w:color w:val="000000"/>
          <w:sz w:val="24"/>
          <w:szCs w:val="24"/>
          <w:highlight w:val="none"/>
          <w:lang w:eastAsia="zh-CN"/>
        </w:rPr>
        <w:t xml:space="preserve">（二）售后服务</w:t>
      </w:r>
      <w:r/>
    </w:p>
    <w:p>
      <w:pPr>
        <w:pStyle w:val="2248"/>
        <w:ind w:firstLine="480"/>
        <w:spacing w:line="360" w:lineRule="auto"/>
        <w:rPr>
          <w:rFonts w:hint="eastAsia" w:ascii="楷体" w:hAnsi="楷体" w:eastAsia="楷体" w:cs="楷体"/>
          <w:color w:val="000000"/>
          <w:sz w:val="24"/>
          <w:szCs w:val="24"/>
          <w:highlight w:val="none"/>
          <w:lang w:eastAsia="zh-CN"/>
        </w:rPr>
      </w:pPr>
      <w:r>
        <w:rPr>
          <w:rFonts w:hint="eastAsia" w:ascii="楷体" w:hAnsi="楷体" w:eastAsia="楷体" w:cs="楷体"/>
          <w:color w:val="000000"/>
          <w:sz w:val="24"/>
          <w:szCs w:val="24"/>
          <w:highlight w:val="none"/>
          <w:lang w:val="en-US" w:eastAsia="zh-CN"/>
        </w:rPr>
        <w:t xml:space="preserve">1.</w:t>
      </w:r>
      <w:r>
        <w:rPr>
          <w:rFonts w:hint="eastAsia" w:ascii="楷体" w:hAnsi="楷体" w:eastAsia="楷体" w:cs="楷体"/>
          <w:color w:val="000000"/>
          <w:sz w:val="24"/>
          <w:szCs w:val="24"/>
          <w:highlight w:val="none"/>
          <w:lang w:eastAsia="zh-CN"/>
        </w:rPr>
        <w:t xml:space="preserve">质量保证期内免费更换零配件（人为损坏除外），质量保证期满后实行终身有偿维修保养。供应商接到保修请求，维修应在2小时内响应，24小时内维修人员到达现场，排除故障；48小时内解决故障问题，恢复设备正常使用。必要时应向采购人提供应急备用设备。质保期后，供应商提供终生服务，免费质保后只收配件费成本，并提供质保承诺书。</w:t>
      </w:r>
      <w:r/>
    </w:p>
    <w:p>
      <w:pPr>
        <w:pStyle w:val="2248"/>
        <w:ind w:firstLine="480"/>
        <w:spacing w:line="360" w:lineRule="auto"/>
        <w:rPr>
          <w:rFonts w:hint="eastAsia" w:ascii="楷体" w:hAnsi="楷体" w:eastAsia="楷体" w:cs="楷体"/>
          <w:color w:val="000000"/>
          <w:sz w:val="24"/>
          <w:szCs w:val="24"/>
          <w:highlight w:val="none"/>
          <w:lang w:eastAsia="zh-CN"/>
        </w:rPr>
      </w:pPr>
      <w:r>
        <w:rPr>
          <w:rFonts w:hint="eastAsia" w:ascii="楷体" w:hAnsi="楷体" w:eastAsia="楷体" w:cs="楷体"/>
          <w:color w:val="000000"/>
          <w:sz w:val="24"/>
          <w:szCs w:val="24"/>
          <w:highlight w:val="none"/>
          <w:lang w:val="en-US" w:eastAsia="zh-CN"/>
        </w:rPr>
        <w:t xml:space="preserve">2.</w:t>
      </w:r>
      <w:r>
        <w:rPr>
          <w:rFonts w:hint="eastAsia" w:ascii="楷体" w:hAnsi="楷体" w:eastAsia="楷体" w:cs="楷体"/>
          <w:color w:val="000000"/>
          <w:sz w:val="24"/>
          <w:szCs w:val="24"/>
          <w:highlight w:val="none"/>
          <w:lang w:eastAsia="zh-CN"/>
        </w:rPr>
        <w:t xml:space="preserve">质保期结束，不能视为供应商对合同货物中存在的可能引起货物损坏的潜在缺陷所应负责任的解除。潜在缺陷指货物在制造过程中未被发现的隐患，供应商对纠正潜在缺陷应负责任，其时间应延续至质保期终止后贰年。当发现这类潜在缺陷时（经双方确认），供应商应立即予以无偿修复或更换。</w:t>
      </w:r>
      <w:r/>
    </w:p>
    <w:p>
      <w:pPr>
        <w:pStyle w:val="2248"/>
        <w:ind w:firstLine="480"/>
        <w:spacing w:line="360" w:lineRule="auto"/>
        <w:rPr>
          <w:rFonts w:hint="eastAsia" w:ascii="楷体" w:hAnsi="楷体" w:eastAsia="楷体" w:cs="楷体"/>
          <w:color w:val="000000"/>
          <w:sz w:val="24"/>
          <w:szCs w:val="24"/>
          <w:highlight w:val="none"/>
          <w:lang w:eastAsia="zh-CN"/>
        </w:rPr>
      </w:pPr>
      <w:r>
        <w:rPr>
          <w:rFonts w:hint="eastAsia" w:ascii="楷体" w:hAnsi="楷体" w:eastAsia="楷体" w:cs="楷体"/>
          <w:color w:val="000000"/>
          <w:sz w:val="24"/>
          <w:szCs w:val="24"/>
          <w:highlight w:val="none"/>
          <w:lang w:val="en-US" w:eastAsia="zh-CN"/>
        </w:rPr>
        <w:t xml:space="preserve">3.</w:t>
      </w:r>
      <w:r>
        <w:rPr>
          <w:rFonts w:hint="eastAsia" w:ascii="楷体" w:hAnsi="楷体" w:eastAsia="楷体" w:cs="楷体"/>
          <w:color w:val="000000"/>
          <w:sz w:val="24"/>
          <w:szCs w:val="24"/>
          <w:highlight w:val="none"/>
          <w:lang w:eastAsia="zh-CN"/>
        </w:rPr>
        <w:t xml:space="preserve">供应商应按照国家有关法律法规和“三包”规定以及响应文件中的“售后服务承诺”提供服务。</w:t>
      </w:r>
      <w:r/>
    </w:p>
    <w:p>
      <w:pPr>
        <w:pStyle w:val="2248"/>
        <w:ind w:firstLine="480"/>
        <w:spacing w:line="360" w:lineRule="auto"/>
        <w:rPr>
          <w:rFonts w:hint="eastAsia" w:ascii="楷体" w:hAnsi="楷体" w:eastAsia="楷体" w:cs="楷体"/>
          <w:color w:val="000000"/>
          <w:sz w:val="24"/>
          <w:szCs w:val="24"/>
          <w:highlight w:val="none"/>
          <w:lang w:eastAsia="zh-CN"/>
        </w:rPr>
      </w:pPr>
      <w:r>
        <w:rPr>
          <w:rFonts w:hint="eastAsia" w:ascii="楷体" w:hAnsi="楷体" w:eastAsia="楷体" w:cs="楷体"/>
          <w:color w:val="000000"/>
          <w:sz w:val="24"/>
          <w:szCs w:val="24"/>
          <w:highlight w:val="none"/>
          <w:lang w:val="en-US" w:eastAsia="zh-CN"/>
        </w:rPr>
        <w:t xml:space="preserve">4.</w:t>
      </w:r>
      <w:r>
        <w:rPr>
          <w:rFonts w:hint="eastAsia" w:ascii="楷体" w:hAnsi="楷体" w:eastAsia="楷体" w:cs="楷体"/>
          <w:color w:val="000000"/>
          <w:sz w:val="24"/>
          <w:szCs w:val="24"/>
          <w:highlight w:val="none"/>
          <w:lang w:eastAsia="zh-CN"/>
        </w:rPr>
        <w:t xml:space="preserve">因供应商所提供的产品，造成采购人设备损坏或其他损失，以及其他第三方损失的，一经核实，供应商必须赔偿采购人或第三方因此造成的所有损失。</w:t>
      </w:r>
      <w:r/>
    </w:p>
    <w:p>
      <w:pPr>
        <w:pStyle w:val="2248"/>
        <w:ind w:firstLine="480"/>
        <w:spacing w:line="360" w:lineRule="auto"/>
        <w:rPr>
          <w:rFonts w:hint="eastAsia" w:ascii="楷体" w:hAnsi="楷体" w:eastAsia="楷体" w:cs="楷体"/>
          <w:color w:val="000000"/>
          <w:sz w:val="24"/>
          <w:szCs w:val="24"/>
          <w:highlight w:val="none"/>
          <w:lang w:eastAsia="zh-CN"/>
        </w:rPr>
      </w:pPr>
      <w:r>
        <w:rPr>
          <w:rFonts w:hint="eastAsia" w:ascii="楷体" w:hAnsi="楷体" w:eastAsia="楷体" w:cs="楷体"/>
          <w:color w:val="000000"/>
          <w:sz w:val="24"/>
          <w:szCs w:val="24"/>
          <w:highlight w:val="none"/>
          <w:lang w:val="en-US" w:eastAsia="zh-CN"/>
        </w:rPr>
        <w:t xml:space="preserve">5.</w:t>
      </w:r>
      <w:r>
        <w:rPr>
          <w:rFonts w:hint="eastAsia" w:ascii="楷体" w:hAnsi="楷体" w:eastAsia="楷体" w:cs="楷体"/>
          <w:color w:val="000000"/>
          <w:sz w:val="24"/>
          <w:szCs w:val="24"/>
          <w:highlight w:val="none"/>
          <w:lang w:eastAsia="zh-CN"/>
        </w:rPr>
        <w:t xml:space="preserve">供应商所提供货物必须是全新未使用的并符合国家有关技术标准。</w:t>
      </w:r>
      <w:r/>
    </w:p>
    <w:p>
      <w:pPr>
        <w:pStyle w:val="2248"/>
        <w:ind w:firstLine="480"/>
        <w:spacing w:line="360" w:lineRule="auto"/>
        <w:rPr>
          <w:rFonts w:hint="eastAsia" w:ascii="楷体" w:hAnsi="楷体" w:eastAsia="楷体" w:cs="楷体"/>
          <w:color w:val="000000"/>
          <w:sz w:val="24"/>
          <w:szCs w:val="24"/>
          <w:highlight w:val="none"/>
          <w:lang w:eastAsia="zh-CN"/>
        </w:rPr>
      </w:pPr>
      <w:r>
        <w:rPr>
          <w:rFonts w:hint="eastAsia" w:ascii="楷体" w:hAnsi="楷体" w:eastAsia="楷体" w:cs="楷体"/>
          <w:color w:val="000000"/>
          <w:sz w:val="24"/>
          <w:szCs w:val="24"/>
          <w:highlight w:val="none"/>
          <w:lang w:val="en-US" w:eastAsia="zh-CN"/>
        </w:rPr>
        <w:t xml:space="preserve">6.</w:t>
      </w:r>
      <w:r>
        <w:rPr>
          <w:rFonts w:hint="eastAsia" w:ascii="楷体" w:hAnsi="楷体" w:eastAsia="楷体" w:cs="楷体"/>
          <w:color w:val="000000"/>
          <w:sz w:val="24"/>
          <w:szCs w:val="24"/>
          <w:highlight w:val="none"/>
          <w:lang w:eastAsia="zh-CN"/>
        </w:rPr>
        <w:t xml:space="preserve">供应商需协助采购人上户办证，相关费用采购人自理。</w:t>
      </w:r>
      <w:r/>
    </w:p>
    <w:p>
      <w:pPr>
        <w:pStyle w:val="2248"/>
        <w:ind w:firstLine="480"/>
        <w:spacing w:line="360" w:lineRule="auto"/>
        <w:rPr>
          <w:rFonts w:hint="eastAsia" w:ascii="楷体" w:hAnsi="楷体" w:eastAsia="楷体" w:cs="楷体"/>
          <w:color w:val="000000"/>
          <w:sz w:val="24"/>
          <w:szCs w:val="24"/>
          <w:highlight w:val="none"/>
          <w:lang w:eastAsia="zh-CN"/>
        </w:rPr>
      </w:pPr>
      <w:r>
        <w:rPr>
          <w:rFonts w:hint="eastAsia" w:ascii="楷体" w:hAnsi="楷体" w:eastAsia="楷体" w:cs="楷体"/>
          <w:color w:val="000000"/>
          <w:sz w:val="24"/>
          <w:szCs w:val="24"/>
          <w:highlight w:val="none"/>
          <w:lang w:eastAsia="zh-CN"/>
        </w:rPr>
      </w:r>
      <w:r/>
    </w:p>
    <w:p>
      <w:pPr>
        <w:spacing w:line="440" w:lineRule="exact"/>
        <w:widowControl/>
        <w:rPr>
          <w:rFonts w:hint="eastAsia" w:ascii="楷体" w:hAnsi="楷体" w:eastAsia="楷体" w:cs="楷体"/>
          <w:b/>
          <w:bCs/>
          <w:color w:val="000000"/>
          <w:sz w:val="28"/>
          <w:szCs w:val="28"/>
          <w:highlight w:val="none"/>
          <w:lang w:val="en-US" w:eastAsia="zh-CN"/>
        </w:rPr>
        <w:outlineLvl w:val="1"/>
      </w:pPr>
      <w:r>
        <w:rPr>
          <w:rFonts w:hint="eastAsia" w:ascii="楷体" w:hAnsi="楷体" w:eastAsia="楷体" w:cs="楷体"/>
          <w:b/>
          <w:bCs/>
          <w:color w:val="000000"/>
          <w:sz w:val="24"/>
          <w:szCs w:val="24"/>
          <w:highlight w:val="none"/>
          <w:lang w:val="en-US" w:eastAsia="zh-CN" w:bidi="ar-SA"/>
        </w:rPr>
        <w:t xml:space="preserve">★</w:t>
      </w:r>
      <w:r>
        <w:rPr>
          <w:rFonts w:hint="eastAsia" w:ascii="楷体" w:hAnsi="楷体" w:eastAsia="楷体" w:cs="楷体"/>
          <w:b/>
          <w:bCs/>
          <w:color w:val="000000"/>
          <w:sz w:val="28"/>
          <w:szCs w:val="28"/>
          <w:highlight w:val="none"/>
          <w:lang w:val="en-US" w:eastAsia="zh-CN"/>
        </w:rPr>
        <w:t xml:space="preserve">三、验收标准</w:t>
      </w:r>
      <w:r/>
    </w:p>
    <w:p>
      <w:pPr>
        <w:pStyle w:val="2248"/>
        <w:ind w:firstLine="480"/>
        <w:spacing w:line="360" w:lineRule="auto"/>
        <w:widowControl/>
        <w:rPr>
          <w:rFonts w:hint="eastAsia"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1.所有货物必须保证是全新的、合法渠道进货的正宗、原装合格正品，必须保证能正常使用。符合国家相应的强制性标准。</w:t>
      </w:r>
      <w:r/>
    </w:p>
    <w:p>
      <w:pPr>
        <w:pStyle w:val="2248"/>
        <w:ind w:firstLine="480"/>
        <w:spacing w:line="360" w:lineRule="auto"/>
        <w:widowControl/>
        <w:rPr>
          <w:rFonts w:hint="eastAsia"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2.经双方共同验收，产品性能参数达不到采购合同要求的，采购人可以拒收，并可以解除合同。</w:t>
      </w:r>
      <w:r/>
    </w:p>
    <w:p>
      <w:pPr>
        <w:pStyle w:val="2248"/>
        <w:ind w:firstLine="482"/>
        <w:keepLines w:val="0"/>
        <w:keepNext w:val="0"/>
        <w:pageBreakBefore w:val="0"/>
        <w:spacing w:line="360" w:lineRule="auto"/>
        <w:widowControl/>
        <w:rPr>
          <w:rFonts w:hint="eastAsia" w:ascii="楷体" w:hAnsi="楷体" w:eastAsia="楷体" w:cs="楷体"/>
          <w:b/>
          <w:bCs/>
          <w:color w:val="000000"/>
          <w:sz w:val="24"/>
          <w:szCs w:val="24"/>
          <w:highlight w:val="none"/>
          <w:lang w:val="en-US" w:eastAsia="zh-CN" w:bidi="ar-SA"/>
        </w:rPr>
      </w:pPr>
      <w:r>
        <w:rPr>
          <w:rFonts w:hint="eastAsia" w:ascii="楷体" w:hAnsi="楷体" w:eastAsia="楷体" w:cs="楷体"/>
          <w:b/>
          <w:bCs/>
          <w:color w:val="000000"/>
          <w:sz w:val="24"/>
          <w:szCs w:val="24"/>
          <w:highlight w:val="none"/>
          <w:lang w:val="en-US" w:eastAsia="zh-CN" w:bidi="ar-SA"/>
        </w:rPr>
      </w:r>
      <w:r/>
    </w:p>
    <w:p>
      <w:pPr>
        <w:pStyle w:val="2248"/>
        <w:ind w:firstLine="482"/>
        <w:keepLines w:val="0"/>
        <w:keepNext w:val="0"/>
        <w:pageBreakBefore w:val="0"/>
        <w:spacing w:line="360" w:lineRule="auto"/>
        <w:widowControl/>
        <w:rPr>
          <w:rFonts w:hint="eastAsia" w:ascii="楷体" w:hAnsi="楷体" w:eastAsia="楷体" w:cs="楷体"/>
          <w:b/>
          <w:bCs/>
          <w:color w:val="000000"/>
          <w:sz w:val="24"/>
          <w:szCs w:val="24"/>
          <w:highlight w:val="none"/>
          <w:lang w:val="en-US" w:eastAsia="zh-CN" w:bidi="ar-SA"/>
        </w:rPr>
      </w:pPr>
      <w:r>
        <w:rPr>
          <w:rFonts w:hint="eastAsia" w:ascii="楷体" w:hAnsi="楷体" w:eastAsia="楷体" w:cs="楷体"/>
          <w:b/>
          <w:bCs/>
          <w:color w:val="000000"/>
          <w:sz w:val="24"/>
          <w:szCs w:val="24"/>
          <w:highlight w:val="none"/>
          <w:lang w:val="en-US" w:eastAsia="zh-CN" w:bidi="ar-SA"/>
        </w:rPr>
        <w:t xml:space="preserve">注：</w:t>
      </w:r>
      <w:r/>
    </w:p>
    <w:p>
      <w:pPr>
        <w:pStyle w:val="2248"/>
        <w:numPr>
          <w:ilvl w:val="0"/>
          <w:numId w:val="0"/>
        </w:numPr>
        <w:ind w:firstLine="482"/>
        <w:keepLines w:val="0"/>
        <w:keepNext w:val="0"/>
        <w:pageBreakBefore w:val="0"/>
        <w:spacing w:line="360" w:lineRule="auto"/>
        <w:widowControl/>
        <w:rPr>
          <w:rFonts w:hint="eastAsia" w:ascii="楷体" w:hAnsi="楷体" w:eastAsia="楷体" w:cs="楷体"/>
          <w:b/>
          <w:bCs/>
          <w:color w:val="000000"/>
          <w:sz w:val="24"/>
          <w:szCs w:val="24"/>
          <w:highlight w:val="none"/>
          <w:lang w:val="en-US" w:eastAsia="zh-CN" w:bidi="ar-SA"/>
        </w:rPr>
      </w:pPr>
      <w:r>
        <w:rPr>
          <w:rFonts w:hint="eastAsia" w:ascii="楷体" w:hAnsi="楷体" w:eastAsia="楷体" w:cs="楷体"/>
          <w:b/>
          <w:bCs/>
          <w:color w:val="000000"/>
          <w:sz w:val="24"/>
          <w:szCs w:val="24"/>
          <w:lang w:val="en-US" w:eastAsia="zh-CN" w:bidi="ar-SA"/>
        </w:rPr>
        <w:t xml:space="preserve">1.</w:t>
      </w:r>
      <w:r>
        <w:rPr>
          <w:rFonts w:hint="eastAsia" w:ascii="楷体" w:hAnsi="楷体" w:eastAsia="楷体" w:cs="楷体"/>
          <w:b/>
          <w:bCs/>
          <w:color w:val="000000"/>
          <w:sz w:val="24"/>
          <w:szCs w:val="24"/>
          <w:highlight w:val="none"/>
          <w:lang w:val="en-US" w:eastAsia="zh-CN" w:bidi="ar-SA"/>
        </w:rPr>
        <w:t xml:space="preserve">对项目需求部分的询问、质疑请向采购人提出，询问、质疑由采购人负责解释。</w:t>
      </w:r>
      <w:r/>
    </w:p>
    <w:p>
      <w:pPr>
        <w:pStyle w:val="2248"/>
        <w:numPr>
          <w:ilvl w:val="0"/>
          <w:numId w:val="0"/>
        </w:numPr>
        <w:ind w:firstLine="482"/>
        <w:keepLines w:val="0"/>
        <w:keepNext w:val="0"/>
        <w:pageBreakBefore w:val="0"/>
        <w:spacing w:line="360" w:lineRule="auto"/>
        <w:widowControl/>
        <w:rPr>
          <w:rFonts w:hint="eastAsia" w:ascii="楷体" w:hAnsi="楷体" w:eastAsia="楷体" w:cs="楷体"/>
          <w:b/>
          <w:bCs/>
          <w:color w:val="000000"/>
          <w:sz w:val="24"/>
          <w:szCs w:val="24"/>
          <w:highlight w:val="none"/>
          <w:lang w:val="en-US" w:eastAsia="zh-CN" w:bidi="ar-SA"/>
        </w:rPr>
      </w:pPr>
      <w:r>
        <w:rPr>
          <w:rFonts w:hint="eastAsia" w:ascii="楷体" w:hAnsi="楷体" w:eastAsia="楷体" w:cs="楷体"/>
          <w:b/>
          <w:bCs/>
          <w:color w:val="000000"/>
          <w:sz w:val="24"/>
          <w:szCs w:val="24"/>
          <w:lang w:val="en-US" w:eastAsia="zh-CN" w:bidi="ar-SA"/>
        </w:rPr>
        <w:t xml:space="preserve">2.</w:t>
      </w:r>
      <w:r>
        <w:rPr>
          <w:rFonts w:hint="eastAsia" w:ascii="楷体" w:hAnsi="楷体" w:eastAsia="楷体" w:cs="楷体"/>
          <w:b/>
          <w:bCs/>
          <w:color w:val="000000"/>
          <w:sz w:val="24"/>
          <w:szCs w:val="24"/>
          <w:highlight w:val="none"/>
          <w:lang w:val="en-US" w:eastAsia="zh-CN" w:bidi="ar-SA"/>
        </w:rPr>
        <w:t xml:space="preserve">本部分标注“★”实质性要求，必须响应，不允许负偏离，否则作为无效投标处理。标注“</w:t>
      </w:r>
      <w:r>
        <w:rPr>
          <w:rFonts w:hint="eastAsia" w:ascii="楷体" w:hAnsi="楷体" w:eastAsia="楷体" w:cs="楷体"/>
          <w:sz w:val="24"/>
          <w:szCs w:val="24"/>
          <w:lang w:val="en-US" w:eastAsia="zh-CN"/>
        </w:rPr>
        <w:t xml:space="preserve">●</w:t>
      </w:r>
      <w:r>
        <w:rPr>
          <w:rFonts w:hint="eastAsia" w:ascii="楷体" w:hAnsi="楷体" w:eastAsia="楷体" w:cs="楷体"/>
          <w:b/>
          <w:bCs/>
          <w:color w:val="000000"/>
          <w:sz w:val="24"/>
          <w:szCs w:val="24"/>
          <w:highlight w:val="none"/>
          <w:lang w:val="en-US" w:eastAsia="zh-CN" w:bidi="ar-SA"/>
        </w:rPr>
        <w:t xml:space="preserve">”的为重要性能指标，“▲”的为一般性能指标，参与评分需提供证明材料。</w:t>
      </w:r>
      <w:r>
        <w:rPr>
          <w:rFonts w:hint="eastAsia" w:ascii="楷体" w:hAnsi="楷体" w:eastAsia="楷体" w:cs="楷体"/>
          <w:b/>
          <w:bCs/>
          <w:color w:val="000000"/>
          <w:sz w:val="24"/>
          <w:szCs w:val="24"/>
          <w:highlight w:val="none"/>
          <w:lang w:val="en-US" w:eastAsia="zh-CN" w:bidi="ar-SA"/>
        </w:rPr>
        <w:br/>
      </w:r>
      <w:r/>
    </w:p>
    <w:p>
      <w:pPr>
        <w:pStyle w:val="2248"/>
        <w:ind w:firstLine="482"/>
        <w:keepLines w:val="0"/>
        <w:keepNext w:val="0"/>
        <w:pageBreakBefore w:val="0"/>
        <w:spacing w:line="360" w:lineRule="auto"/>
        <w:widowControl/>
        <w:rPr>
          <w:rFonts w:hint="eastAsia" w:ascii="楷体" w:hAnsi="楷体" w:eastAsia="楷体" w:cs="楷体"/>
          <w:b/>
          <w:bCs/>
          <w:color w:val="000000"/>
          <w:sz w:val="24"/>
          <w:szCs w:val="24"/>
          <w:highlight w:val="none"/>
          <w:lang w:val="en-US" w:eastAsia="zh-CN" w:bidi="ar-SA"/>
        </w:rPr>
      </w:pPr>
      <w:r>
        <w:rPr>
          <w:rFonts w:hint="eastAsia" w:ascii="楷体" w:hAnsi="楷体" w:eastAsia="楷体" w:cs="楷体"/>
          <w:b/>
          <w:bCs/>
          <w:color w:val="000000"/>
          <w:sz w:val="24"/>
          <w:szCs w:val="24"/>
          <w:highlight w:val="none"/>
          <w:lang w:val="en-US" w:eastAsia="zh-CN" w:bidi="ar-SA"/>
        </w:rPr>
      </w:r>
      <w:r/>
    </w:p>
    <w:p>
      <w:pPr>
        <w:pStyle w:val="2248"/>
        <w:ind w:firstLine="482"/>
        <w:keepLines w:val="0"/>
        <w:keepNext w:val="0"/>
        <w:pageBreakBefore w:val="0"/>
        <w:spacing w:line="360" w:lineRule="auto"/>
        <w:widowControl/>
        <w:rPr>
          <w:rFonts w:hint="eastAsia" w:ascii="楷体" w:hAnsi="楷体" w:eastAsia="楷体" w:cs="楷体"/>
          <w:b/>
          <w:bCs/>
          <w:color w:val="000000"/>
          <w:sz w:val="24"/>
          <w:szCs w:val="24"/>
          <w:highlight w:val="none"/>
          <w:lang w:val="en-US" w:eastAsia="zh-CN" w:bidi="ar-SA"/>
        </w:rPr>
      </w:pPr>
      <w:r>
        <w:rPr>
          <w:rFonts w:hint="eastAsia" w:ascii="楷体" w:hAnsi="楷体" w:eastAsia="楷体" w:cs="楷体"/>
          <w:b/>
          <w:bCs/>
          <w:color w:val="000000"/>
          <w:sz w:val="24"/>
          <w:szCs w:val="24"/>
          <w:highlight w:val="none"/>
          <w:lang w:val="en-US" w:eastAsia="zh-CN" w:bidi="ar-SA"/>
        </w:rPr>
      </w:r>
      <w:r/>
    </w:p>
    <w:p>
      <w:pPr>
        <w:pStyle w:val="2248"/>
        <w:ind w:firstLine="420"/>
        <w:keepLines w:val="0"/>
        <w:keepNext w:val="0"/>
        <w:pageBreakBefore w:val="0"/>
        <w:spacing w:line="360" w:lineRule="auto"/>
        <w:widowControl/>
        <w:rPr>
          <w:rFonts w:hint="eastAsia" w:ascii="楷体" w:hAnsi="楷体" w:eastAsia="楷体" w:cs="楷体"/>
          <w:b/>
          <w:bCs/>
          <w:color w:val="000000"/>
          <w:sz w:val="24"/>
          <w:szCs w:val="24"/>
          <w:highlight w:val="none"/>
          <w:lang w:val="en-US" w:eastAsia="zh-CN"/>
        </w:rPr>
      </w:pPr>
      <w:r>
        <w:rPr>
          <w:rFonts w:hint="eastAsia" w:ascii="楷体" w:hAnsi="楷体" w:eastAsia="楷体" w:cs="楷体"/>
          <w:b/>
          <w:bCs/>
          <w:color w:val="000000"/>
          <w:sz w:val="24"/>
          <w:szCs w:val="24"/>
          <w:highlight w:val="none"/>
          <w:lang w:val="en-US" w:eastAsia="zh-CN"/>
        </w:rPr>
      </w:r>
      <w:r/>
    </w:p>
    <w:p>
      <w:pPr>
        <w:pStyle w:val="2248"/>
        <w:ind w:firstLine="420"/>
        <w:keepLines w:val="0"/>
        <w:keepNext w:val="0"/>
        <w:pageBreakBefore w:val="0"/>
        <w:spacing w:line="360" w:lineRule="auto"/>
        <w:widowControl/>
        <w:rPr>
          <w:rFonts w:hint="eastAsia" w:ascii="楷体" w:hAnsi="楷体" w:eastAsia="楷体" w:cs="楷体"/>
          <w:b/>
          <w:bCs/>
          <w:color w:val="000000"/>
          <w:sz w:val="24"/>
          <w:szCs w:val="24"/>
          <w:highlight w:val="none"/>
          <w:lang w:val="en-US" w:eastAsia="zh-CN"/>
        </w:rPr>
      </w:pPr>
      <w:r>
        <w:rPr>
          <w:rFonts w:hint="eastAsia" w:ascii="楷体" w:hAnsi="楷体" w:eastAsia="楷体" w:cs="楷体"/>
          <w:b/>
          <w:bCs/>
          <w:color w:val="000000"/>
          <w:sz w:val="24"/>
          <w:szCs w:val="24"/>
          <w:highlight w:val="none"/>
          <w:lang w:val="en-US" w:eastAsia="zh-CN"/>
        </w:rPr>
      </w:r>
      <w:r/>
    </w:p>
    <w:p>
      <w:pPr>
        <w:pStyle w:val="2248"/>
        <w:ind w:firstLine="420"/>
        <w:keepLines w:val="0"/>
        <w:keepNext w:val="0"/>
        <w:pageBreakBefore w:val="0"/>
        <w:spacing w:line="360" w:lineRule="auto"/>
        <w:widowControl/>
        <w:rPr>
          <w:rFonts w:hint="eastAsia" w:ascii="楷体" w:hAnsi="楷体" w:eastAsia="楷体" w:cs="楷体"/>
          <w:b/>
          <w:bCs/>
          <w:color w:val="000000"/>
          <w:sz w:val="24"/>
          <w:szCs w:val="24"/>
          <w:highlight w:val="none"/>
          <w:lang w:val="en-US" w:eastAsia="zh-CN"/>
        </w:rPr>
      </w:pPr>
      <w:r>
        <w:rPr>
          <w:rFonts w:hint="eastAsia" w:ascii="楷体" w:hAnsi="楷体" w:eastAsia="楷体" w:cs="楷体"/>
          <w:b/>
          <w:bCs/>
          <w:color w:val="000000"/>
          <w:sz w:val="24"/>
          <w:szCs w:val="24"/>
          <w:highlight w:val="none"/>
          <w:lang w:val="en-US" w:eastAsia="zh-CN"/>
        </w:rPr>
      </w:r>
      <w:r/>
    </w:p>
    <w:p>
      <w:pPr>
        <w:pStyle w:val="2248"/>
        <w:ind w:firstLine="420"/>
        <w:keepLines w:val="0"/>
        <w:keepNext w:val="0"/>
        <w:pageBreakBefore w:val="0"/>
        <w:spacing w:line="360" w:lineRule="auto"/>
        <w:widowControl/>
        <w:rPr>
          <w:rFonts w:hint="eastAsia" w:ascii="楷体" w:hAnsi="楷体" w:eastAsia="楷体" w:cs="楷体"/>
          <w:b/>
          <w:bCs/>
          <w:color w:val="000000"/>
          <w:sz w:val="24"/>
          <w:szCs w:val="24"/>
          <w:highlight w:val="none"/>
          <w:lang w:val="en-US" w:eastAsia="zh-CN"/>
        </w:rPr>
      </w:pPr>
      <w:r>
        <w:rPr>
          <w:rFonts w:hint="eastAsia" w:ascii="楷体" w:hAnsi="楷体" w:eastAsia="楷体" w:cs="楷体"/>
          <w:b/>
          <w:bCs/>
          <w:color w:val="000000"/>
          <w:sz w:val="24"/>
          <w:szCs w:val="24"/>
          <w:highlight w:val="none"/>
          <w:lang w:val="en-US" w:eastAsia="zh-CN"/>
        </w:rPr>
      </w:r>
      <w:r/>
    </w:p>
    <w:p>
      <w:pPr>
        <w:pStyle w:val="2248"/>
        <w:ind w:firstLine="420"/>
        <w:keepLines w:val="0"/>
        <w:keepNext w:val="0"/>
        <w:pageBreakBefore w:val="0"/>
        <w:spacing w:line="360" w:lineRule="auto"/>
        <w:widowControl/>
        <w:rPr>
          <w:rFonts w:hint="eastAsia" w:ascii="楷体" w:hAnsi="楷体" w:eastAsia="楷体" w:cs="楷体"/>
          <w:b/>
          <w:bCs/>
          <w:color w:val="000000"/>
          <w:sz w:val="24"/>
          <w:szCs w:val="24"/>
          <w:highlight w:val="none"/>
          <w:lang w:val="en-US" w:eastAsia="zh-CN"/>
        </w:rPr>
      </w:pPr>
      <w:r>
        <w:rPr>
          <w:rFonts w:hint="eastAsia" w:ascii="楷体" w:hAnsi="楷体" w:eastAsia="楷体" w:cs="楷体"/>
          <w:b/>
          <w:bCs/>
          <w:color w:val="000000"/>
          <w:sz w:val="24"/>
          <w:szCs w:val="24"/>
          <w:highlight w:val="none"/>
          <w:lang w:val="en-US" w:eastAsia="zh-CN"/>
        </w:rPr>
      </w:r>
      <w:r/>
    </w:p>
    <w:p>
      <w:pPr>
        <w:pStyle w:val="2248"/>
        <w:ind w:firstLine="420"/>
        <w:keepLines w:val="0"/>
        <w:keepNext w:val="0"/>
        <w:pageBreakBefore w:val="0"/>
        <w:spacing w:line="360" w:lineRule="auto"/>
        <w:widowControl/>
        <w:rPr>
          <w:rFonts w:hint="eastAsia" w:ascii="楷体" w:hAnsi="楷体" w:eastAsia="楷体" w:cs="楷体"/>
          <w:b/>
          <w:bCs/>
          <w:color w:val="000000"/>
          <w:sz w:val="24"/>
          <w:szCs w:val="24"/>
          <w:highlight w:val="none"/>
          <w:lang w:val="en-US" w:eastAsia="zh-CN"/>
        </w:rPr>
      </w:pPr>
      <w:r>
        <w:rPr>
          <w:rFonts w:hint="eastAsia" w:ascii="楷体" w:hAnsi="楷体" w:eastAsia="楷体" w:cs="楷体"/>
          <w:b/>
          <w:bCs/>
          <w:color w:val="000000"/>
          <w:sz w:val="24"/>
          <w:szCs w:val="24"/>
          <w:highlight w:val="none"/>
          <w:lang w:val="en-US" w:eastAsia="zh-CN"/>
        </w:rPr>
      </w:r>
      <w:r/>
    </w:p>
    <w:p>
      <w:pPr>
        <w:pStyle w:val="2248"/>
        <w:ind w:firstLine="420"/>
        <w:keepLines w:val="0"/>
        <w:keepNext w:val="0"/>
        <w:pageBreakBefore w:val="0"/>
        <w:spacing w:line="360" w:lineRule="auto"/>
        <w:widowControl/>
        <w:rPr>
          <w:rFonts w:hint="eastAsia" w:ascii="楷体" w:hAnsi="楷体" w:eastAsia="楷体" w:cs="楷体"/>
          <w:b/>
          <w:bCs/>
          <w:color w:val="000000"/>
          <w:sz w:val="24"/>
          <w:szCs w:val="24"/>
          <w:highlight w:val="none"/>
          <w:lang w:val="en-US" w:eastAsia="zh-CN"/>
        </w:rPr>
      </w:pPr>
      <w:r>
        <w:rPr>
          <w:rFonts w:hint="eastAsia" w:ascii="楷体" w:hAnsi="楷体" w:eastAsia="楷体" w:cs="楷体"/>
          <w:b/>
          <w:bCs/>
          <w:color w:val="000000"/>
          <w:sz w:val="24"/>
          <w:szCs w:val="24"/>
          <w:highlight w:val="none"/>
          <w:lang w:val="en-US" w:eastAsia="zh-CN"/>
        </w:rPr>
      </w:r>
      <w:r/>
    </w:p>
    <w:p>
      <w:pPr>
        <w:pStyle w:val="2248"/>
        <w:ind w:firstLine="420"/>
        <w:keepLines w:val="0"/>
        <w:keepNext w:val="0"/>
        <w:pageBreakBefore w:val="0"/>
        <w:spacing w:line="360" w:lineRule="auto"/>
        <w:widowControl/>
        <w:rPr>
          <w:rFonts w:hint="eastAsia" w:ascii="楷体" w:hAnsi="楷体" w:eastAsia="楷体" w:cs="楷体"/>
          <w:b/>
          <w:bCs/>
          <w:color w:val="000000"/>
          <w:sz w:val="24"/>
          <w:szCs w:val="24"/>
          <w:highlight w:val="none"/>
          <w:lang w:val="en-US" w:eastAsia="zh-CN"/>
        </w:rPr>
      </w:pPr>
      <w:r>
        <w:rPr>
          <w:rFonts w:hint="eastAsia" w:ascii="楷体" w:hAnsi="楷体" w:eastAsia="楷体" w:cs="楷体"/>
          <w:b/>
          <w:bCs/>
          <w:color w:val="000000"/>
          <w:sz w:val="24"/>
          <w:szCs w:val="24"/>
          <w:highlight w:val="none"/>
          <w:lang w:val="en-US" w:eastAsia="zh-CN"/>
        </w:rPr>
      </w:r>
      <w:r/>
    </w:p>
    <w:p>
      <w:pPr>
        <w:pStyle w:val="2248"/>
        <w:ind w:firstLine="420"/>
        <w:keepLines w:val="0"/>
        <w:keepNext w:val="0"/>
        <w:pageBreakBefore w:val="0"/>
        <w:spacing w:line="360" w:lineRule="auto"/>
        <w:widowControl/>
        <w:rPr>
          <w:rFonts w:hint="eastAsia" w:ascii="楷体" w:hAnsi="楷体" w:eastAsia="楷体" w:cs="楷体"/>
          <w:b/>
          <w:bCs/>
          <w:color w:val="000000"/>
          <w:sz w:val="24"/>
          <w:szCs w:val="24"/>
          <w:highlight w:val="none"/>
          <w:lang w:val="en-US" w:eastAsia="zh-CN"/>
        </w:rPr>
      </w:pPr>
      <w:r>
        <w:rPr>
          <w:rFonts w:hint="eastAsia" w:ascii="楷体" w:hAnsi="楷体" w:eastAsia="楷体" w:cs="楷体"/>
          <w:b/>
          <w:bCs/>
          <w:color w:val="000000"/>
          <w:sz w:val="24"/>
          <w:szCs w:val="24"/>
          <w:highlight w:val="none"/>
          <w:lang w:val="en-US" w:eastAsia="zh-CN"/>
        </w:rPr>
      </w:r>
      <w:r/>
    </w:p>
    <w:p>
      <w:pPr>
        <w:pStyle w:val="2248"/>
        <w:ind w:firstLine="420"/>
        <w:keepLines w:val="0"/>
        <w:keepNext w:val="0"/>
        <w:pageBreakBefore w:val="0"/>
        <w:spacing w:line="360" w:lineRule="auto"/>
        <w:widowControl/>
        <w:rPr>
          <w:rFonts w:hint="eastAsia" w:ascii="楷体" w:hAnsi="楷体" w:eastAsia="楷体" w:cs="楷体"/>
          <w:b/>
          <w:bCs/>
          <w:color w:val="000000"/>
          <w:sz w:val="24"/>
          <w:szCs w:val="24"/>
          <w:highlight w:val="none"/>
          <w:lang w:val="en-US" w:eastAsia="zh-CN"/>
        </w:rPr>
      </w:pPr>
      <w:r>
        <w:rPr>
          <w:rFonts w:hint="eastAsia" w:ascii="楷体" w:hAnsi="楷体" w:eastAsia="楷体" w:cs="楷体"/>
          <w:b/>
          <w:bCs/>
          <w:color w:val="000000"/>
          <w:sz w:val="24"/>
          <w:szCs w:val="24"/>
          <w:highlight w:val="none"/>
          <w:lang w:val="en-US" w:eastAsia="zh-CN"/>
        </w:rPr>
      </w:r>
      <w:r/>
    </w:p>
    <w:p>
      <w:pPr>
        <w:pStyle w:val="2248"/>
        <w:ind w:firstLine="420"/>
        <w:keepLines w:val="0"/>
        <w:keepNext w:val="0"/>
        <w:pageBreakBefore w:val="0"/>
        <w:spacing w:line="360" w:lineRule="auto"/>
        <w:widowControl/>
        <w:rPr>
          <w:rFonts w:hint="eastAsia" w:ascii="楷体" w:hAnsi="楷体" w:eastAsia="楷体" w:cs="楷体"/>
          <w:b/>
          <w:bCs/>
          <w:color w:val="000000"/>
          <w:sz w:val="24"/>
          <w:szCs w:val="24"/>
          <w:highlight w:val="none"/>
          <w:lang w:val="en-US" w:eastAsia="zh-CN"/>
        </w:rPr>
      </w:pPr>
      <w:r>
        <w:rPr>
          <w:rFonts w:hint="eastAsia" w:ascii="楷体" w:hAnsi="楷体" w:eastAsia="楷体" w:cs="楷体"/>
          <w:b/>
          <w:bCs/>
          <w:color w:val="000000"/>
          <w:sz w:val="24"/>
          <w:szCs w:val="24"/>
          <w:highlight w:val="none"/>
          <w:lang w:val="en-US" w:eastAsia="zh-CN"/>
        </w:rPr>
      </w:r>
      <w:r/>
    </w:p>
    <w:p>
      <w:pPr>
        <w:pStyle w:val="2248"/>
        <w:ind w:firstLine="420"/>
        <w:keepLines w:val="0"/>
        <w:keepNext w:val="0"/>
        <w:pageBreakBefore w:val="0"/>
        <w:spacing w:line="360" w:lineRule="auto"/>
        <w:widowControl/>
        <w:rPr>
          <w:rFonts w:hint="eastAsia" w:ascii="楷体" w:hAnsi="楷体" w:eastAsia="楷体" w:cs="楷体"/>
          <w:b/>
          <w:bCs/>
          <w:color w:val="000000"/>
          <w:sz w:val="24"/>
          <w:szCs w:val="24"/>
          <w:highlight w:val="none"/>
          <w:lang w:val="en-US" w:eastAsia="zh-CN"/>
        </w:rPr>
      </w:pPr>
      <w:r>
        <w:rPr>
          <w:rFonts w:hint="eastAsia" w:ascii="楷体" w:hAnsi="楷体" w:eastAsia="楷体" w:cs="楷体"/>
          <w:b/>
          <w:bCs/>
          <w:color w:val="000000"/>
          <w:sz w:val="24"/>
          <w:szCs w:val="24"/>
          <w:highlight w:val="none"/>
          <w:lang w:val="en-US" w:eastAsia="zh-CN"/>
        </w:rPr>
      </w:r>
      <w:r/>
    </w:p>
    <w:p>
      <w:pPr>
        <w:pStyle w:val="2248"/>
        <w:ind w:firstLine="420"/>
        <w:keepLines w:val="0"/>
        <w:keepNext w:val="0"/>
        <w:pageBreakBefore w:val="0"/>
        <w:spacing w:line="360" w:lineRule="auto"/>
        <w:widowControl/>
        <w:rPr>
          <w:rFonts w:hint="eastAsia" w:ascii="楷体" w:hAnsi="楷体" w:eastAsia="楷体" w:cs="楷体"/>
          <w:b/>
          <w:bCs/>
          <w:color w:val="000000"/>
          <w:sz w:val="24"/>
          <w:szCs w:val="24"/>
          <w:highlight w:val="none"/>
          <w:lang w:val="en-US" w:eastAsia="zh-CN"/>
        </w:rPr>
      </w:pPr>
      <w:r>
        <w:rPr>
          <w:rFonts w:hint="eastAsia" w:ascii="楷体" w:hAnsi="楷体" w:eastAsia="楷体" w:cs="楷体"/>
          <w:b/>
          <w:bCs/>
          <w:color w:val="000000"/>
          <w:sz w:val="24"/>
          <w:szCs w:val="24"/>
          <w:highlight w:val="none"/>
          <w:lang w:val="en-US" w:eastAsia="zh-CN"/>
        </w:rPr>
      </w:r>
      <w:r/>
    </w:p>
    <w:p>
      <w:pPr>
        <w:pStyle w:val="2248"/>
        <w:ind w:firstLine="420"/>
        <w:keepLines w:val="0"/>
        <w:keepNext w:val="0"/>
        <w:pageBreakBefore w:val="0"/>
        <w:spacing w:line="360" w:lineRule="auto"/>
        <w:widowControl/>
        <w:rPr>
          <w:rFonts w:hint="eastAsia" w:ascii="楷体" w:hAnsi="楷体" w:eastAsia="楷体" w:cs="楷体"/>
          <w:b/>
          <w:bCs/>
          <w:color w:val="000000"/>
          <w:sz w:val="24"/>
          <w:szCs w:val="24"/>
          <w:highlight w:val="none"/>
          <w:lang w:val="en-US" w:eastAsia="zh-CN"/>
        </w:rPr>
      </w:pPr>
      <w:r>
        <w:rPr>
          <w:rFonts w:hint="eastAsia" w:ascii="楷体" w:hAnsi="楷体" w:eastAsia="楷体" w:cs="楷体"/>
          <w:b/>
          <w:bCs/>
          <w:color w:val="000000"/>
          <w:sz w:val="24"/>
          <w:szCs w:val="24"/>
          <w:highlight w:val="none"/>
          <w:lang w:val="en-US" w:eastAsia="zh-CN"/>
        </w:rPr>
      </w:r>
      <w:r/>
    </w:p>
    <w:p>
      <w:pPr>
        <w:pStyle w:val="2248"/>
        <w:ind w:firstLine="420"/>
        <w:keepLines w:val="0"/>
        <w:keepNext w:val="0"/>
        <w:pageBreakBefore w:val="0"/>
        <w:spacing w:line="360" w:lineRule="auto"/>
        <w:widowControl/>
        <w:rPr>
          <w:rFonts w:hint="eastAsia" w:ascii="楷体" w:hAnsi="楷体" w:eastAsia="楷体" w:cs="楷体"/>
          <w:b/>
          <w:bCs/>
          <w:color w:val="000000"/>
          <w:sz w:val="24"/>
          <w:szCs w:val="24"/>
          <w:highlight w:val="none"/>
          <w:lang w:val="en-US" w:eastAsia="zh-CN"/>
        </w:rPr>
      </w:pPr>
      <w:r>
        <w:rPr>
          <w:rFonts w:hint="eastAsia" w:ascii="楷体" w:hAnsi="楷体" w:eastAsia="楷体" w:cs="楷体"/>
          <w:b/>
          <w:bCs/>
          <w:color w:val="000000"/>
          <w:sz w:val="24"/>
          <w:szCs w:val="24"/>
          <w:highlight w:val="none"/>
          <w:lang w:val="en-US" w:eastAsia="zh-CN"/>
        </w:rPr>
      </w:r>
      <w:r/>
    </w:p>
    <w:p>
      <w:pPr>
        <w:pStyle w:val="2248"/>
        <w:ind w:firstLine="420"/>
        <w:keepLines w:val="0"/>
        <w:keepNext w:val="0"/>
        <w:pageBreakBefore w:val="0"/>
        <w:spacing w:line="360" w:lineRule="auto"/>
        <w:widowControl/>
        <w:rPr>
          <w:rFonts w:hint="eastAsia" w:ascii="楷体" w:hAnsi="楷体" w:eastAsia="楷体" w:cs="楷体"/>
          <w:b/>
          <w:bCs/>
          <w:color w:val="000000"/>
          <w:sz w:val="24"/>
          <w:szCs w:val="24"/>
          <w:highlight w:val="none"/>
          <w:lang w:val="en-US" w:eastAsia="zh-CN"/>
        </w:rPr>
      </w:pPr>
      <w:r>
        <w:rPr>
          <w:rFonts w:hint="eastAsia" w:ascii="楷体" w:hAnsi="楷体" w:eastAsia="楷体" w:cs="楷体"/>
          <w:b/>
          <w:bCs/>
          <w:color w:val="000000"/>
          <w:sz w:val="24"/>
          <w:szCs w:val="24"/>
          <w:highlight w:val="none"/>
          <w:lang w:val="en-US" w:eastAsia="zh-CN"/>
        </w:rPr>
      </w:r>
      <w:r/>
    </w:p>
    <w:p>
      <w:pPr>
        <w:pStyle w:val="2248"/>
        <w:ind w:firstLine="420"/>
        <w:keepLines w:val="0"/>
        <w:keepNext w:val="0"/>
        <w:pageBreakBefore w:val="0"/>
        <w:spacing w:line="360" w:lineRule="auto"/>
        <w:widowControl/>
        <w:rPr>
          <w:rFonts w:hint="eastAsia" w:ascii="楷体" w:hAnsi="楷体" w:eastAsia="楷体" w:cs="楷体"/>
          <w:b/>
          <w:bCs/>
          <w:color w:val="000000"/>
          <w:sz w:val="24"/>
          <w:szCs w:val="24"/>
          <w:highlight w:val="none"/>
          <w:lang w:val="en-US" w:eastAsia="zh-CN"/>
        </w:rPr>
      </w:pPr>
      <w:r>
        <w:rPr>
          <w:rFonts w:hint="eastAsia" w:ascii="楷体" w:hAnsi="楷体" w:eastAsia="楷体" w:cs="楷体"/>
          <w:b/>
          <w:bCs/>
          <w:color w:val="000000"/>
          <w:sz w:val="24"/>
          <w:szCs w:val="24"/>
          <w:highlight w:val="none"/>
          <w:lang w:val="en-US" w:eastAsia="zh-CN"/>
        </w:rPr>
      </w:r>
      <w:r/>
    </w:p>
    <w:p>
      <w:pPr>
        <w:pStyle w:val="2248"/>
        <w:spacing w:line="360" w:lineRule="auto"/>
        <w:widowControl/>
        <w:rPr>
          <w:rFonts w:hint="eastAsia" w:ascii="楷体" w:hAnsi="楷体" w:eastAsia="楷体" w:cs="楷体"/>
          <w:b/>
          <w:bCs/>
          <w:color w:val="000000"/>
          <w:sz w:val="24"/>
          <w:szCs w:val="24"/>
          <w:highlight w:val="none"/>
          <w:lang w:val="en-US" w:eastAsia="zh-CN" w:bidi="ar-SA"/>
        </w:rPr>
      </w:pPr>
      <w:r>
        <w:rPr>
          <w:rFonts w:hint="eastAsia" w:ascii="楷体" w:hAnsi="楷体" w:eastAsia="楷体" w:cs="楷体"/>
          <w:b/>
          <w:bCs/>
          <w:color w:val="000000"/>
          <w:sz w:val="24"/>
          <w:szCs w:val="24"/>
          <w:highlight w:val="none"/>
          <w:lang w:val="en-US" w:eastAsia="zh-CN" w:bidi="ar-SA"/>
        </w:rPr>
      </w:r>
      <w:r/>
    </w:p>
    <w:p>
      <w:pPr>
        <w:jc w:val="center"/>
        <w:spacing w:line="360" w:lineRule="auto"/>
        <w:widowControl/>
        <w:rPr>
          <w:rFonts w:hint="eastAsia" w:ascii="楷体" w:hAnsi="楷体" w:eastAsia="楷体" w:cs="楷体"/>
          <w:b/>
          <w:color w:val="auto"/>
          <w:sz w:val="30"/>
          <w:highlight w:val="none"/>
        </w:rPr>
        <w:outlineLvl w:val="0"/>
      </w:pPr>
      <w:r>
        <w:rPr>
          <w:rFonts w:hint="eastAsia" w:ascii="楷体" w:hAnsi="楷体" w:eastAsia="楷体" w:cs="楷体"/>
          <w:b/>
          <w:color w:val="auto"/>
          <w:sz w:val="30"/>
          <w:highlight w:val="none"/>
        </w:rPr>
        <w:t xml:space="preserve"> </w:t>
      </w:r>
      <w:r>
        <w:rPr>
          <w:rFonts w:hint="eastAsia" w:ascii="楷体" w:hAnsi="楷体" w:eastAsia="楷体" w:cs="楷体"/>
          <w:b/>
          <w:color w:val="auto"/>
          <w:sz w:val="36"/>
          <w:szCs w:val="36"/>
          <w:highlight w:val="none"/>
        </w:rPr>
        <w:t xml:space="preserve">第五部分</w:t>
      </w:r>
      <w:r>
        <w:rPr>
          <w:rFonts w:hint="eastAsia" w:ascii="楷体" w:hAnsi="楷体" w:eastAsia="楷体" w:cs="楷体"/>
          <w:b/>
          <w:color w:val="auto"/>
          <w:sz w:val="36"/>
          <w:szCs w:val="36"/>
          <w:highlight w:val="none"/>
          <w:lang w:val="en-US" w:eastAsia="zh-CN"/>
        </w:rPr>
        <w:t xml:space="preserve"> </w:t>
      </w:r>
      <w:bookmarkStart w:id="231" w:name="_Toc98669730"/>
      <w:r/>
      <w:bookmarkStart w:id="232" w:name="_Toc76955302"/>
      <w:r/>
      <w:bookmarkStart w:id="233" w:name="_Toc100386076"/>
      <w:r/>
      <w:bookmarkStart w:id="234" w:name="_Toc98669372"/>
      <w:r/>
      <w:bookmarkStart w:id="235" w:name="_Toc20821546"/>
      <w:r>
        <w:rPr>
          <w:rFonts w:hint="eastAsia" w:ascii="楷体" w:hAnsi="楷体" w:eastAsia="楷体" w:cs="楷体"/>
          <w:b/>
          <w:color w:val="auto"/>
          <w:sz w:val="36"/>
          <w:szCs w:val="36"/>
          <w:highlight w:val="none"/>
        </w:rPr>
        <w:t xml:space="preserve">评标办法和标准</w:t>
      </w:r>
      <w:r/>
    </w:p>
    <w:p>
      <w:pPr>
        <w:pStyle w:val="855"/>
        <w:ind w:firstLine="446"/>
        <w:jc w:val="left"/>
        <w:keepLines w:val="0"/>
        <w:keepNext w:val="0"/>
        <w:spacing w:before="200" w:after="200" w:line="360" w:lineRule="auto"/>
        <w:rPr>
          <w:rFonts w:hint="eastAsia" w:ascii="楷体" w:hAnsi="楷体" w:eastAsia="楷体" w:cs="楷体"/>
          <w:color w:val="auto"/>
          <w:sz w:val="30"/>
          <w:highlight w:val="none"/>
        </w:rPr>
        <w:outlineLvl w:val="1"/>
      </w:pPr>
      <w:r>
        <w:rPr>
          <w:rFonts w:hint="eastAsia" w:ascii="楷体" w:hAnsi="楷体" w:eastAsia="楷体" w:cs="楷体"/>
          <w:color w:val="auto"/>
          <w:sz w:val="30"/>
          <w:highlight w:val="none"/>
        </w:rPr>
        <w:t xml:space="preserve">1.采购代理机构职责</w:t>
      </w:r>
      <w:r/>
    </w:p>
    <w:p>
      <w:pPr>
        <w:pStyle w:val="865"/>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1.1 采购代理机构负责组织评标工作，并履行下列职责：</w:t>
      </w:r>
      <w:r/>
    </w:p>
    <w:p>
      <w:pPr>
        <w:pStyle w:val="865"/>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（1）核对评审专家身份和采购人代表授权函，对评审专家在政府采购活动中的职责履行情况予以记录，并及时将有关违法违规行为向政府采购监管部门报告；</w:t>
      </w:r>
      <w:r/>
    </w:p>
    <w:p>
      <w:pPr>
        <w:pStyle w:val="865"/>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（2）宣布评标纪律；</w:t>
      </w:r>
      <w:r/>
    </w:p>
    <w:p>
      <w:pPr>
        <w:pStyle w:val="865"/>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（3）公布投标人名单，告知评审专家应当回避的情形；</w:t>
      </w:r>
      <w:r/>
    </w:p>
    <w:p>
      <w:pPr>
        <w:pStyle w:val="865"/>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（4）组织评标委员会推选评标组长，采购人代表不得</w:t>
      </w:r>
      <w:r>
        <w:rPr>
          <w:rFonts w:hint="eastAsia" w:ascii="楷体" w:hAnsi="楷体" w:eastAsia="楷体" w:cs="楷体"/>
          <w:color w:val="auto"/>
          <w:sz w:val="24"/>
          <w:highlight w:val="none"/>
          <w:lang w:val="en-US" w:eastAsia="zh-CN"/>
        </w:rPr>
        <w:t xml:space="preserve">担</w:t>
      </w:r>
      <w:r>
        <w:rPr>
          <w:rFonts w:hint="eastAsia" w:ascii="楷体" w:hAnsi="楷体" w:eastAsia="楷体" w:cs="楷体"/>
          <w:color w:val="auto"/>
          <w:sz w:val="24"/>
          <w:highlight w:val="none"/>
        </w:rPr>
        <w:t xml:space="preserve">任组长；</w:t>
      </w:r>
      <w:r/>
    </w:p>
    <w:p>
      <w:pPr>
        <w:pStyle w:val="865"/>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（5）在评标期间采取必要的通讯管理措施，保证评标活动不受外界干扰；</w:t>
      </w:r>
      <w:r/>
    </w:p>
    <w:p>
      <w:pPr>
        <w:pStyle w:val="865"/>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（6）根据评标委员会的要求介绍政府采购相关政策法规、招标文件；</w:t>
      </w:r>
      <w:r/>
    </w:p>
    <w:p>
      <w:pPr>
        <w:pStyle w:val="865"/>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865"/>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865"/>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（9）评审工作完成后，按照规定向评审专家支付劳务报酬和异地评审差旅费，不得向评审专家以外的其他人员支付评审劳务报酬；</w:t>
      </w:r>
      <w:r/>
    </w:p>
    <w:p>
      <w:pPr>
        <w:pStyle w:val="865"/>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（10）处理与评标有关的其他事项。</w:t>
      </w:r>
      <w:r/>
    </w:p>
    <w:p>
      <w:pPr>
        <w:pStyle w:val="855"/>
        <w:ind w:firstLine="446"/>
        <w:jc w:val="left"/>
        <w:keepLines w:val="0"/>
        <w:keepNext w:val="0"/>
        <w:spacing w:before="200" w:after="200" w:line="360" w:lineRule="auto"/>
        <w:rPr>
          <w:rFonts w:hint="eastAsia" w:ascii="楷体" w:hAnsi="楷体" w:eastAsia="楷体" w:cs="楷体"/>
          <w:color w:val="auto"/>
          <w:sz w:val="30"/>
          <w:szCs w:val="30"/>
          <w:highlight w:val="none"/>
        </w:rPr>
        <w:outlineLvl w:val="1"/>
      </w:pPr>
      <w:r>
        <w:rPr>
          <w:rFonts w:hint="eastAsia" w:ascii="楷体" w:hAnsi="楷体" w:eastAsia="楷体" w:cs="楷体"/>
          <w:color w:val="auto"/>
          <w:sz w:val="30"/>
          <w:szCs w:val="30"/>
          <w:highlight w:val="none"/>
        </w:rPr>
        <w:t xml:space="preserve">2.评标委员会职责</w:t>
      </w:r>
      <w:r/>
    </w:p>
    <w:p>
      <w:pPr>
        <w:ind w:firstLine="480"/>
        <w:keepLines w:val="0"/>
        <w:keepNext w:val="0"/>
        <w:spacing w:before="0" w:after="0" w:line="360" w:lineRule="auto"/>
        <w:rPr>
          <w:rFonts w:hint="eastAsia" w:ascii="楷体" w:hAnsi="楷体" w:eastAsia="楷体" w:cs="楷体"/>
          <w:color w:val="auto"/>
          <w:sz w:val="24"/>
          <w:szCs w:val="24"/>
          <w:highlight w:val="none"/>
        </w:rPr>
        <w:outlineLvl w:val="9"/>
      </w:pPr>
      <w:r>
        <w:rPr>
          <w:rFonts w:hint="eastAsia" w:ascii="楷体" w:hAnsi="楷体" w:eastAsia="楷体" w:cs="楷体"/>
          <w:b w:val="0"/>
          <w:color w:val="auto"/>
          <w:sz w:val="24"/>
          <w:szCs w:val="24"/>
          <w:highlight w:val="none"/>
        </w:rPr>
        <w:t xml:space="preserve">2.1 评标委员会负责具体评标事务，并独立履行下列职责： </w:t>
      </w:r>
      <w:r>
        <w:rPr>
          <w:rFonts w:hint="eastAsia" w:ascii="楷体" w:hAnsi="楷体" w:eastAsia="楷体" w:cs="楷体"/>
          <w:color w:val="auto"/>
          <w:sz w:val="24"/>
          <w:szCs w:val="24"/>
          <w:highlight w:val="none"/>
        </w:rPr>
        <w:t xml:space="preserve"> </w:t>
      </w:r>
      <w:r/>
    </w:p>
    <w:p>
      <w:pPr>
        <w:ind w:firstLine="42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（1）审查、评价投标文件是否符合招标文件的商务、技术等实质性要求；  </w:t>
      </w:r>
      <w:r/>
    </w:p>
    <w:p>
      <w:pPr>
        <w:ind w:firstLine="42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（2）要求投标人对投标文件有关事项作出澄清或者说明；  </w:t>
      </w:r>
      <w:r/>
    </w:p>
    <w:p>
      <w:pPr>
        <w:ind w:firstLine="42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（3）对投标文件进行比较和评价；  </w:t>
      </w:r>
      <w:r/>
    </w:p>
    <w:p>
      <w:pPr>
        <w:ind w:firstLine="42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（4）确定中标候选人名单，以及根据采购人委托直接确定中标人；  </w:t>
      </w:r>
      <w:r/>
    </w:p>
    <w:p>
      <w:pPr>
        <w:ind w:firstLine="42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（5）向采购人、采购代理机构或者有关部门报告评标中发现的违法行为。</w:t>
      </w:r>
      <w:r/>
    </w:p>
    <w:p>
      <w:pPr>
        <w:pStyle w:val="855"/>
        <w:ind w:firstLine="446"/>
        <w:jc w:val="left"/>
        <w:keepLines w:val="0"/>
        <w:keepNext w:val="0"/>
        <w:spacing w:before="200" w:after="200" w:line="360" w:lineRule="auto"/>
        <w:rPr>
          <w:rFonts w:hint="eastAsia" w:ascii="楷体" w:hAnsi="楷体" w:eastAsia="楷体" w:cs="楷体"/>
          <w:color w:val="auto"/>
          <w:sz w:val="30"/>
          <w:szCs w:val="30"/>
          <w:highlight w:val="none"/>
        </w:rPr>
        <w:outlineLvl w:val="1"/>
      </w:pPr>
      <w:r>
        <w:rPr>
          <w:rFonts w:hint="eastAsia" w:ascii="楷体" w:hAnsi="楷体" w:eastAsia="楷体" w:cs="楷体"/>
          <w:color w:val="auto"/>
          <w:sz w:val="30"/>
          <w:szCs w:val="30"/>
          <w:highlight w:val="none"/>
        </w:rPr>
        <w:t xml:space="preserve">3.评标注意事项</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3.1评标时，评标委员会各成员应当独立对每个投标人的投标文件进行评价，并汇总每个投标人的得分。</w:t>
      </w:r>
      <w:r/>
    </w:p>
    <w:p>
      <w:pPr>
        <w:ind w:left="1" w:firstLine="480"/>
        <w:spacing w:line="360" w:lineRule="auto"/>
        <w:rPr>
          <w:rFonts w:hint="eastAsia" w:ascii="楷体" w:hAnsi="楷体" w:eastAsia="楷体" w:cs="楷体"/>
          <w:b/>
          <w:color w:val="auto"/>
          <w:sz w:val="24"/>
          <w:highlight w:val="none"/>
          <w:u w:val="single"/>
        </w:rPr>
      </w:pPr>
      <w:r>
        <w:rPr>
          <w:rFonts w:hint="eastAsia" w:ascii="楷体" w:hAnsi="楷体" w:eastAsia="楷体" w:cs="楷体"/>
          <w:color w:val="auto"/>
          <w:sz w:val="24"/>
          <w:highlight w:val="none"/>
        </w:rPr>
        <w:t xml:space="preserve">3.2</w:t>
      </w:r>
      <w:r>
        <w:rPr>
          <w:rFonts w:hint="eastAsia" w:ascii="楷体" w:hAnsi="楷体" w:eastAsia="楷体" w:cs="楷体"/>
          <w:b/>
          <w:color w:val="auto"/>
          <w:sz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3.5评标委员会及其成员不得有下列行为：</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（1）确定参与评标至评标结束前私自接触投标人；</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（3）违反评标纪律发表倾向性意见或者征询采购人的倾向性意见；</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（4）对需要专业判断的主观评审因素协商评分；</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（5）在评标过程中擅离职守，影响评标程序正常进行；</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（6）记录、复制或者带走任何评标资料；</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（7）其他不遵守评标纪律的行为。</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855"/>
        <w:ind w:firstLine="446"/>
        <w:jc w:val="left"/>
        <w:keepLines w:val="0"/>
        <w:keepNext w:val="0"/>
        <w:spacing w:before="200" w:after="200" w:line="360" w:lineRule="auto"/>
        <w:rPr>
          <w:rFonts w:hint="eastAsia" w:ascii="楷体" w:hAnsi="楷体" w:eastAsia="楷体" w:cs="楷体"/>
          <w:color w:val="auto"/>
          <w:sz w:val="30"/>
          <w:szCs w:val="30"/>
          <w:highlight w:val="none"/>
        </w:rPr>
        <w:outlineLvl w:val="1"/>
      </w:pPr>
      <w:r>
        <w:rPr>
          <w:rFonts w:hint="eastAsia" w:ascii="楷体" w:hAnsi="楷体" w:eastAsia="楷体" w:cs="楷体"/>
          <w:color w:val="auto"/>
          <w:sz w:val="30"/>
          <w:szCs w:val="30"/>
          <w:highlight w:val="none"/>
        </w:rPr>
        <w:t xml:space="preserve">4.评标过程的保密</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rPr>
        <w:t xml:space="preserve">4.3</w:t>
      </w:r>
      <w:r>
        <w:rPr>
          <w:rFonts w:hint="eastAsia" w:ascii="楷体" w:hAnsi="楷体" w:eastAsia="楷体" w:cs="楷体"/>
          <w:b/>
          <w:color w:val="auto"/>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55"/>
        <w:ind w:firstLine="446"/>
        <w:jc w:val="left"/>
        <w:keepLines w:val="0"/>
        <w:keepNext w:val="0"/>
        <w:spacing w:before="200" w:after="200" w:line="360" w:lineRule="auto"/>
        <w:rPr>
          <w:rFonts w:hint="eastAsia" w:ascii="楷体" w:hAnsi="楷体" w:eastAsia="楷体" w:cs="楷体"/>
          <w:color w:val="auto"/>
          <w:sz w:val="30"/>
          <w:szCs w:val="30"/>
          <w:highlight w:val="none"/>
        </w:rPr>
        <w:outlineLvl w:val="1"/>
      </w:pPr>
      <w:r>
        <w:rPr>
          <w:rFonts w:hint="eastAsia" w:ascii="楷体" w:hAnsi="楷体" w:eastAsia="楷体" w:cs="楷体"/>
          <w:color w:val="auto"/>
          <w:sz w:val="30"/>
          <w:szCs w:val="30"/>
          <w:highlight w:val="none"/>
        </w:rPr>
        <w:t xml:space="preserve">5.报价前后不一致的处理原则</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5.1投标文件报价出现前后不一致的，按照下列规定修正：</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（1）投标文件中开标一览表内容与投标文件中相应内容不一致的，以开标一览表为准；</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（2）大写金额和小写金额不一致的，以大写金额为准；</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（3）单价金额小数点或者百分比有明显错位的，以开标一览表的总价为准，并修改单价；</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（4）总价金额与按单价汇总金额不一致的，以单价金额计算结果为准。</w:t>
      </w:r>
      <w:r/>
    </w:p>
    <w:p>
      <w:pPr>
        <w:ind w:left="1" w:firstLine="482"/>
        <w:spacing w:line="360" w:lineRule="auto"/>
        <w:rPr>
          <w:rFonts w:hint="eastAsia" w:ascii="楷体" w:hAnsi="楷体" w:eastAsia="楷体" w:cs="楷体"/>
          <w:color w:val="auto"/>
          <w:sz w:val="24"/>
          <w:highlight w:val="none"/>
        </w:rPr>
      </w:pPr>
      <w:r>
        <w:rPr>
          <w:rFonts w:hint="eastAsia" w:ascii="楷体" w:hAnsi="楷体" w:eastAsia="楷体" w:cs="楷体"/>
          <w:b/>
          <w:color w:val="auto"/>
          <w:sz w:val="24"/>
          <w:highlight w:val="none"/>
        </w:rPr>
        <w:t xml:space="preserve">同时出现两种以上不一致的，按上述规定排序在先的原则进行修正</w:t>
      </w:r>
      <w:r>
        <w:rPr>
          <w:rFonts w:hint="eastAsia" w:ascii="楷体" w:hAnsi="楷体" w:eastAsia="楷体" w:cs="楷体"/>
          <w:color w:val="auto"/>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hint="eastAsia" w:ascii="楷体" w:hAnsi="楷体" w:eastAsia="楷体" w:cs="楷体"/>
          <w:b/>
          <w:color w:val="auto"/>
          <w:sz w:val="30"/>
          <w:szCs w:val="30"/>
          <w:highlight w:val="none"/>
        </w:rPr>
        <w:outlineLvl w:val="1"/>
      </w:pPr>
      <w:r>
        <w:rPr>
          <w:rFonts w:hint="eastAsia" w:ascii="楷体" w:hAnsi="楷体" w:eastAsia="楷体" w:cs="楷体"/>
          <w:b/>
          <w:color w:val="auto"/>
          <w:sz w:val="30"/>
          <w:szCs w:val="30"/>
          <w:highlight w:val="none"/>
        </w:rPr>
        <w:t xml:space="preserve">6.投标人资格审查</w:t>
      </w:r>
      <w:r/>
    </w:p>
    <w:p>
      <w:pPr>
        <w:ind w:firstLine="480"/>
        <w:jc w:val="left"/>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lang w:eastAsia="zh-CN"/>
        </w:rPr>
        <w:t xml:space="preserve">☑</w:t>
      </w:r>
      <w:r>
        <w:rPr>
          <w:rFonts w:hint="eastAsia" w:ascii="楷体" w:hAnsi="楷体" w:eastAsia="楷体" w:cs="楷体"/>
          <w:color w:val="auto"/>
          <w:sz w:val="24"/>
          <w:highlight w:val="none"/>
        </w:rPr>
        <w:t xml:space="preserve">6.1 采用资格后审方式</w:t>
      </w:r>
      <w:r/>
    </w:p>
    <w:p>
      <w:pPr>
        <w:ind w:firstLine="480"/>
        <w:jc w:val="left"/>
        <w:spacing w:line="360" w:lineRule="auto"/>
        <w:widowControl/>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开标结束后，采购人或代理机构将依法对投标人的资格进行审查。资格审查的内容如下：</w:t>
      </w:r>
      <w:r/>
    </w:p>
    <w:tbl>
      <w:tblPr>
        <w:tblStyle w:val="864"/>
        <w:tblW w:w="500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1"/>
        <w:gridCol w:w="4315"/>
        <w:gridCol w:w="4841"/>
      </w:tblGrid>
      <w:tr>
        <w:trPr>
          <w:jc w:val="center"/>
          <w:trHeight w:val="338"/>
        </w:trPr>
        <w:tc>
          <w:tcPr>
            <w:tcW w:w="229" w:type="pct"/>
            <w:textDirection w:val="lrTb"/>
            <w:noWrap w:val="false"/>
          </w:tcPr>
          <w:p>
            <w:pPr>
              <w:jc w:val="center"/>
              <w:spacing w:line="360" w:lineRule="auto"/>
              <w:rPr>
                <w:rFonts w:ascii="楷体" w:hAnsi="楷体" w:eastAsia="楷体"/>
                <w:b/>
                <w:sz w:val="24"/>
                <w:highlight w:val="none"/>
              </w:rPr>
            </w:pPr>
            <w:r>
              <w:rPr>
                <w:rFonts w:hint="eastAsia" w:ascii="楷体" w:hAnsi="楷体" w:eastAsia="楷体"/>
                <w:b/>
                <w:sz w:val="24"/>
                <w:highlight w:val="none"/>
              </w:rPr>
              <w:t xml:space="preserve">序号</w:t>
            </w:r>
            <w:r/>
          </w:p>
        </w:tc>
        <w:tc>
          <w:tcPr>
            <w:tcW w:w="2247" w:type="pct"/>
            <w:vAlign w:val="center"/>
            <w:textDirection w:val="lrTb"/>
            <w:noWrap w:val="false"/>
          </w:tcPr>
          <w:p>
            <w:pPr>
              <w:spacing w:line="360" w:lineRule="auto"/>
              <w:rPr>
                <w:rFonts w:ascii="楷体" w:hAnsi="楷体" w:eastAsia="楷体"/>
                <w:b/>
                <w:sz w:val="24"/>
                <w:highlight w:val="none"/>
              </w:rPr>
            </w:pPr>
            <w:r>
              <w:rPr>
                <w:rFonts w:hint="eastAsia" w:ascii="楷体" w:hAnsi="楷体" w:eastAsia="楷体"/>
                <w:b/>
                <w:sz w:val="24"/>
                <w:highlight w:val="none"/>
              </w:rPr>
              <w:t xml:space="preserve">审查要素</w:t>
            </w:r>
            <w:r/>
          </w:p>
        </w:tc>
        <w:tc>
          <w:tcPr>
            <w:tcW w:w="2522" w:type="pct"/>
            <w:textDirection w:val="lrTb"/>
            <w:noWrap w:val="false"/>
          </w:tcPr>
          <w:p>
            <w:pPr>
              <w:jc w:val="center"/>
              <w:spacing w:line="360" w:lineRule="auto"/>
              <w:rPr>
                <w:rFonts w:ascii="楷体" w:hAnsi="楷体" w:eastAsia="楷体"/>
                <w:b/>
                <w:sz w:val="24"/>
                <w:highlight w:val="none"/>
              </w:rPr>
            </w:pPr>
            <w:r>
              <w:rPr>
                <w:rFonts w:hint="eastAsia" w:ascii="楷体" w:hAnsi="楷体" w:eastAsia="楷体"/>
                <w:b/>
                <w:sz w:val="24"/>
                <w:highlight w:val="none"/>
              </w:rPr>
              <w:t xml:space="preserve">审查内容</w:t>
            </w:r>
            <w:r/>
          </w:p>
        </w:tc>
      </w:tr>
      <w:tr>
        <w:trPr>
          <w:jc w:val="center"/>
          <w:trHeight w:val="775"/>
        </w:trPr>
        <w:tc>
          <w:tcPr>
            <w:tcW w:w="229" w:type="pct"/>
            <w:vAlign w:val="center"/>
            <w:textDirection w:val="lrTb"/>
            <w:noWrap w:val="false"/>
          </w:tcPr>
          <w:p>
            <w:pPr>
              <w:jc w:val="center"/>
              <w:spacing w:line="360" w:lineRule="auto"/>
              <w:rPr>
                <w:rFonts w:ascii="楷体" w:hAnsi="楷体" w:eastAsia="楷体"/>
                <w:sz w:val="24"/>
                <w:highlight w:val="none"/>
              </w:rPr>
            </w:pPr>
            <w:r>
              <w:rPr>
                <w:rFonts w:hint="eastAsia" w:ascii="楷体" w:hAnsi="楷体" w:eastAsia="楷体"/>
                <w:sz w:val="24"/>
                <w:highlight w:val="none"/>
              </w:rPr>
              <w:t xml:space="preserve">1</w:t>
            </w:r>
            <w:r/>
          </w:p>
        </w:tc>
        <w:tc>
          <w:tcPr>
            <w:tcW w:w="2247" w:type="pct"/>
            <w:vAlign w:val="center"/>
            <w:textDirection w:val="lrTb"/>
            <w:noWrap w:val="false"/>
          </w:tcPr>
          <w:p>
            <w:pPr>
              <w:spacing w:line="360" w:lineRule="auto"/>
              <w:rPr>
                <w:rFonts w:ascii="楷体" w:hAnsi="楷体" w:eastAsia="楷体"/>
                <w:sz w:val="24"/>
                <w:highlight w:val="none"/>
              </w:rPr>
            </w:pPr>
            <w:r>
              <w:rPr>
                <w:rFonts w:hint="eastAsia" w:ascii="楷体" w:hAnsi="楷体" w:eastAsia="楷体"/>
                <w:sz w:val="24"/>
                <w:highlight w:val="none"/>
              </w:rPr>
              <w:t xml:space="preserve">具有独立承担民事责任的能力</w:t>
            </w:r>
            <w:r/>
          </w:p>
        </w:tc>
        <w:tc>
          <w:tcPr>
            <w:tcW w:w="2522" w:type="pct"/>
            <w:textDirection w:val="lrTb"/>
            <w:noWrap w:val="false"/>
          </w:tcPr>
          <w:p>
            <w:pPr>
              <w:spacing w:line="360" w:lineRule="auto"/>
              <w:rPr>
                <w:rFonts w:ascii="楷体" w:hAnsi="楷体" w:eastAsia="楷体"/>
                <w:sz w:val="24"/>
                <w:highlight w:val="none"/>
              </w:rPr>
            </w:pPr>
            <w:r>
              <w:rPr>
                <w:rFonts w:hint="eastAsia" w:ascii="楷体" w:hAnsi="楷体" w:eastAsia="楷体"/>
                <w:sz w:val="24"/>
                <w:szCs w:val="28"/>
                <w:highlight w:val="none"/>
              </w:rPr>
              <w:t xml:space="preserve">法人或者其他组织的营业执照等证明文件(原件扫描件)；供应商为自然人的，提供其身份证(原件扫描件) 。</w:t>
            </w:r>
            <w:r/>
          </w:p>
        </w:tc>
      </w:tr>
      <w:tr>
        <w:trPr>
          <w:jc w:val="center"/>
          <w:trHeight w:val="1257"/>
        </w:trPr>
        <w:tc>
          <w:tcPr>
            <w:tcW w:w="229" w:type="pct"/>
            <w:vAlign w:val="center"/>
            <w:textDirection w:val="lrTb"/>
            <w:noWrap w:val="false"/>
          </w:tcPr>
          <w:p>
            <w:pPr>
              <w:jc w:val="center"/>
              <w:spacing w:line="360" w:lineRule="auto"/>
              <w:rPr>
                <w:rFonts w:ascii="楷体" w:hAnsi="楷体" w:eastAsia="楷体"/>
                <w:sz w:val="24"/>
                <w:highlight w:val="none"/>
              </w:rPr>
            </w:pPr>
            <w:r>
              <w:rPr>
                <w:rFonts w:hint="eastAsia" w:ascii="楷体" w:hAnsi="楷体" w:eastAsia="楷体"/>
                <w:sz w:val="24"/>
                <w:highlight w:val="none"/>
              </w:rPr>
              <w:t xml:space="preserve">2</w:t>
            </w:r>
            <w:r/>
          </w:p>
        </w:tc>
        <w:tc>
          <w:tcPr>
            <w:tcW w:w="2247" w:type="pct"/>
            <w:vAlign w:val="center"/>
            <w:textDirection w:val="lrTb"/>
            <w:noWrap w:val="false"/>
          </w:tcPr>
          <w:p>
            <w:pPr>
              <w:spacing w:line="360" w:lineRule="auto"/>
              <w:rPr>
                <w:rFonts w:ascii="楷体" w:hAnsi="楷体" w:eastAsia="楷体"/>
                <w:sz w:val="24"/>
                <w:highlight w:val="none"/>
              </w:rPr>
            </w:pPr>
            <w:r>
              <w:rPr>
                <w:rFonts w:hint="eastAsia" w:ascii="楷体" w:hAnsi="楷体" w:eastAsia="楷体"/>
                <w:sz w:val="24"/>
                <w:highlight w:val="none"/>
              </w:rPr>
              <w:t xml:space="preserve">具有良好的商业信誉和健全的财务会计制度</w:t>
            </w:r>
            <w:r/>
          </w:p>
        </w:tc>
        <w:tc>
          <w:tcPr>
            <w:tcW w:w="2522" w:type="pct"/>
            <w:vAlign w:val="center"/>
            <w:textDirection w:val="lrTb"/>
            <w:noWrap w:val="false"/>
          </w:tcPr>
          <w:p>
            <w:pPr>
              <w:spacing w:line="360" w:lineRule="auto"/>
              <w:rPr>
                <w:rFonts w:ascii="楷体" w:hAnsi="楷体" w:eastAsia="楷体"/>
                <w:b/>
                <w:sz w:val="24"/>
                <w:highlight w:val="none"/>
              </w:rPr>
            </w:pPr>
            <w:r/>
            <w:bookmarkStart w:id="236" w:name="OLE_LINK68"/>
            <w:r/>
            <w:bookmarkStart w:id="237" w:name="OLE_LINK67"/>
            <w:r>
              <w:rPr>
                <w:rFonts w:hint="eastAsia" w:ascii="楷体" w:hAnsi="楷体" w:eastAsia="楷体"/>
                <w:sz w:val="24"/>
                <w:highlight w:val="none"/>
                <w:lang w:val="en-US" w:eastAsia="zh-CN"/>
              </w:rPr>
              <w:t xml:space="preserve">提供上一</w:t>
            </w:r>
            <w:r>
              <w:rPr>
                <w:rFonts w:hint="eastAsia" w:ascii="楷体" w:hAnsi="楷体" w:eastAsia="楷体"/>
                <w:sz w:val="24"/>
                <w:highlight w:val="none"/>
              </w:rPr>
              <w:t xml:space="preserve">年度财务报告(成立不满一年的提供至少一个月），或银行出具的资信证明，或财政部门认可的政府采购专业担保机构出具的投标担保函等原件扫描件或资格承诺函。</w:t>
            </w:r>
            <w:bookmarkEnd w:id="236"/>
            <w:r/>
            <w:bookmarkEnd w:id="237"/>
            <w:r/>
            <w:r/>
          </w:p>
        </w:tc>
      </w:tr>
      <w:tr>
        <w:trPr>
          <w:jc w:val="center"/>
          <w:trHeight w:val="653"/>
        </w:trPr>
        <w:tc>
          <w:tcPr>
            <w:tcW w:w="229" w:type="pct"/>
            <w:vAlign w:val="center"/>
            <w:textDirection w:val="lrTb"/>
            <w:noWrap w:val="false"/>
          </w:tcPr>
          <w:p>
            <w:pPr>
              <w:jc w:val="center"/>
              <w:spacing w:line="360" w:lineRule="auto"/>
              <w:rPr>
                <w:rFonts w:ascii="楷体" w:hAnsi="楷体" w:eastAsia="楷体"/>
                <w:sz w:val="24"/>
                <w:highlight w:val="none"/>
              </w:rPr>
            </w:pPr>
            <w:r>
              <w:rPr>
                <w:rFonts w:hint="eastAsia" w:ascii="楷体" w:hAnsi="楷体" w:eastAsia="楷体"/>
                <w:sz w:val="24"/>
                <w:highlight w:val="none"/>
              </w:rPr>
              <w:t xml:space="preserve">3</w:t>
            </w:r>
            <w:r/>
          </w:p>
        </w:tc>
        <w:tc>
          <w:tcPr>
            <w:tcW w:w="2247" w:type="pct"/>
            <w:vAlign w:val="center"/>
            <w:textDirection w:val="lrTb"/>
            <w:noWrap w:val="false"/>
          </w:tcPr>
          <w:p>
            <w:pPr>
              <w:spacing w:line="360" w:lineRule="auto"/>
              <w:rPr>
                <w:rFonts w:ascii="楷体" w:hAnsi="楷体" w:eastAsia="楷体"/>
                <w:sz w:val="24"/>
                <w:highlight w:val="none"/>
              </w:rPr>
            </w:pPr>
            <w:r>
              <w:rPr>
                <w:rFonts w:hint="eastAsia" w:ascii="楷体" w:hAnsi="楷体" w:eastAsia="楷体"/>
                <w:sz w:val="24"/>
                <w:highlight w:val="none"/>
              </w:rPr>
              <w:t xml:space="preserve">具有履行合同所必需的设备和专业技术能力</w:t>
            </w:r>
            <w:r/>
          </w:p>
        </w:tc>
        <w:tc>
          <w:tcPr>
            <w:tcW w:w="2522" w:type="pct"/>
            <w:vAlign w:val="center"/>
            <w:textDirection w:val="lrTb"/>
            <w:noWrap w:val="false"/>
          </w:tcPr>
          <w:p>
            <w:pPr>
              <w:spacing w:line="360" w:lineRule="auto"/>
              <w:rPr>
                <w:rFonts w:ascii="楷体" w:hAnsi="楷体" w:eastAsia="楷体"/>
                <w:sz w:val="24"/>
                <w:highlight w:val="none"/>
              </w:rPr>
            </w:pPr>
            <w:r>
              <w:rPr>
                <w:rFonts w:hint="eastAsia" w:ascii="楷体" w:hAnsi="楷体" w:eastAsia="楷体"/>
                <w:sz w:val="24"/>
                <w:highlight w:val="none"/>
              </w:rPr>
              <w:t xml:space="preserve">投标人相关信息一览表或资格承诺函。</w:t>
            </w:r>
            <w:r/>
          </w:p>
        </w:tc>
      </w:tr>
      <w:tr>
        <w:trPr>
          <w:jc w:val="center"/>
          <w:trHeight w:val="90"/>
        </w:trPr>
        <w:tc>
          <w:tcPr>
            <w:tcW w:w="229" w:type="pct"/>
            <w:vAlign w:val="center"/>
            <w:textDirection w:val="lrTb"/>
            <w:noWrap w:val="false"/>
          </w:tcPr>
          <w:p>
            <w:pPr>
              <w:jc w:val="center"/>
              <w:spacing w:line="360" w:lineRule="auto"/>
              <w:rPr>
                <w:rFonts w:ascii="楷体" w:hAnsi="楷体" w:eastAsia="楷体"/>
                <w:sz w:val="24"/>
                <w:highlight w:val="none"/>
              </w:rPr>
            </w:pPr>
            <w:r>
              <w:rPr>
                <w:rFonts w:hint="eastAsia" w:ascii="楷体" w:hAnsi="楷体" w:eastAsia="楷体"/>
                <w:sz w:val="24"/>
                <w:highlight w:val="none"/>
              </w:rPr>
              <w:t xml:space="preserve">4</w:t>
            </w:r>
            <w:r/>
          </w:p>
        </w:tc>
        <w:tc>
          <w:tcPr>
            <w:tcW w:w="2247" w:type="pct"/>
            <w:vAlign w:val="center"/>
            <w:textDirection w:val="lrTb"/>
            <w:noWrap w:val="false"/>
          </w:tcPr>
          <w:p>
            <w:pPr>
              <w:spacing w:line="360" w:lineRule="auto"/>
              <w:rPr>
                <w:rFonts w:ascii="楷体" w:hAnsi="楷体" w:eastAsia="楷体"/>
                <w:sz w:val="24"/>
                <w:highlight w:val="none"/>
              </w:rPr>
            </w:pPr>
            <w:r>
              <w:rPr>
                <w:rFonts w:hint="eastAsia" w:ascii="楷体" w:hAnsi="楷体" w:eastAsia="楷体"/>
                <w:sz w:val="24"/>
                <w:highlight w:val="none"/>
                <w:lang w:val="en-US" w:eastAsia="zh-CN"/>
              </w:rPr>
              <w:t xml:space="preserve">具</w:t>
            </w:r>
            <w:r>
              <w:rPr>
                <w:rFonts w:hint="eastAsia" w:ascii="楷体" w:hAnsi="楷体" w:eastAsia="楷体"/>
                <w:sz w:val="24"/>
                <w:highlight w:val="none"/>
              </w:rPr>
              <w:t xml:space="preserve">有依法缴纳税收和社会保障资金的良好记录</w:t>
            </w:r>
            <w:r/>
          </w:p>
        </w:tc>
        <w:tc>
          <w:tcPr>
            <w:tcW w:w="2522" w:type="pct"/>
            <w:vAlign w:val="center"/>
            <w:textDirection w:val="lrTb"/>
            <w:noWrap w:val="false"/>
          </w:tcPr>
          <w:p>
            <w:pPr>
              <w:spacing w:line="360" w:lineRule="auto"/>
              <w:rPr>
                <w:rFonts w:ascii="楷体" w:hAnsi="楷体" w:eastAsia="楷体"/>
                <w:sz w:val="24"/>
                <w:highlight w:val="none"/>
              </w:rPr>
            </w:pPr>
            <w:r>
              <w:rPr>
                <w:rFonts w:hint="eastAsia" w:ascii="楷体" w:hAnsi="楷体" w:eastAsia="楷体"/>
                <w:sz w:val="24"/>
                <w:highlight w:val="none"/>
              </w:rPr>
              <w:t xml:space="preserve">参加本次政府采购活动近半年内（至少一个月）依法缴纳税收和社会保险资金的相关材料原件扫描件或资格承诺函。</w:t>
            </w:r>
            <w:r/>
          </w:p>
        </w:tc>
      </w:tr>
      <w:tr>
        <w:trPr>
          <w:jc w:val="center"/>
        </w:trPr>
        <w:tc>
          <w:tcPr>
            <w:tcW w:w="229" w:type="pct"/>
            <w:vAlign w:val="center"/>
            <w:textDirection w:val="lrTb"/>
            <w:noWrap w:val="false"/>
          </w:tcPr>
          <w:p>
            <w:pPr>
              <w:jc w:val="center"/>
              <w:spacing w:line="360" w:lineRule="auto"/>
              <w:rPr>
                <w:rFonts w:ascii="楷体" w:hAnsi="楷体" w:eastAsia="楷体"/>
                <w:sz w:val="24"/>
                <w:highlight w:val="none"/>
              </w:rPr>
            </w:pPr>
            <w:r>
              <w:rPr>
                <w:rFonts w:hint="eastAsia" w:ascii="楷体" w:hAnsi="楷体" w:eastAsia="楷体"/>
                <w:sz w:val="24"/>
                <w:highlight w:val="none"/>
              </w:rPr>
              <w:t xml:space="preserve">5</w:t>
            </w:r>
            <w:r/>
          </w:p>
        </w:tc>
        <w:tc>
          <w:tcPr>
            <w:tcW w:w="2247" w:type="pct"/>
            <w:vAlign w:val="center"/>
            <w:textDirection w:val="lrTb"/>
            <w:noWrap w:val="false"/>
          </w:tcPr>
          <w:p>
            <w:pPr>
              <w:spacing w:line="360" w:lineRule="auto"/>
              <w:rPr>
                <w:rFonts w:ascii="楷体" w:hAnsi="楷体" w:eastAsia="楷体"/>
                <w:sz w:val="24"/>
                <w:highlight w:val="none"/>
              </w:rPr>
            </w:pPr>
            <w:r>
              <w:rPr>
                <w:rFonts w:hint="eastAsia" w:ascii="楷体" w:hAnsi="楷体" w:eastAsia="楷体"/>
                <w:sz w:val="24"/>
                <w:highlight w:val="none"/>
              </w:rPr>
              <w:t xml:space="preserve">参加政府采购活动前三年内，在经营活动中没有重大违法记录</w:t>
            </w:r>
            <w:r/>
          </w:p>
        </w:tc>
        <w:tc>
          <w:tcPr>
            <w:tcW w:w="2522" w:type="pct"/>
            <w:vAlign w:val="center"/>
            <w:textDirection w:val="lrTb"/>
            <w:noWrap w:val="false"/>
          </w:tcPr>
          <w:p>
            <w:pPr>
              <w:spacing w:line="360" w:lineRule="auto"/>
              <w:rPr>
                <w:rFonts w:ascii="楷体" w:hAnsi="楷体" w:eastAsia="楷体"/>
                <w:sz w:val="24"/>
                <w:szCs w:val="28"/>
                <w:highlight w:val="none"/>
              </w:rPr>
            </w:pPr>
            <w:r/>
            <w:bookmarkStart w:id="238" w:name="OLE_LINK8"/>
            <w:r>
              <w:rPr>
                <w:rFonts w:hint="eastAsia" w:ascii="楷体" w:hAnsi="楷体" w:eastAsia="楷体"/>
                <w:sz w:val="24"/>
                <w:highlight w:val="none"/>
              </w:rPr>
              <w:t xml:space="preserve">（1）投标函或资格承诺函。</w:t>
            </w:r>
            <w:r/>
          </w:p>
          <w:p>
            <w:pPr>
              <w:spacing w:line="360" w:lineRule="auto"/>
              <w:rPr>
                <w:rFonts w:ascii="楷体" w:hAnsi="楷体" w:eastAsia="楷体"/>
                <w:sz w:val="24"/>
                <w:highlight w:val="none"/>
              </w:rPr>
            </w:pPr>
            <w:r>
              <w:rPr>
                <w:rFonts w:hint="eastAsia" w:ascii="楷体" w:hAnsi="楷体" w:eastAsia="楷体"/>
                <w:sz w:val="24"/>
                <w:highlight w:val="none"/>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bookmarkEnd w:id="238"/>
            <w:r/>
            <w:r/>
          </w:p>
        </w:tc>
      </w:tr>
      <w:tr>
        <w:trPr>
          <w:jc w:val="center"/>
        </w:trPr>
        <w:tc>
          <w:tcPr>
            <w:tcW w:w="229" w:type="pct"/>
            <w:vAlign w:val="center"/>
            <w:textDirection w:val="lrTb"/>
            <w:noWrap w:val="false"/>
          </w:tcPr>
          <w:p>
            <w:pPr>
              <w:jc w:val="center"/>
              <w:spacing w:line="360" w:lineRule="auto"/>
              <w:rPr>
                <w:rFonts w:ascii="楷体" w:hAnsi="楷体" w:eastAsia="楷体"/>
                <w:sz w:val="24"/>
                <w:highlight w:val="none"/>
              </w:rPr>
            </w:pPr>
            <w:r>
              <w:rPr>
                <w:rFonts w:hint="eastAsia" w:ascii="楷体" w:hAnsi="楷体" w:eastAsia="楷体"/>
                <w:sz w:val="24"/>
                <w:highlight w:val="none"/>
              </w:rPr>
              <w:t xml:space="preserve">6</w:t>
            </w:r>
            <w:r/>
          </w:p>
        </w:tc>
        <w:tc>
          <w:tcPr>
            <w:tcW w:w="2247" w:type="pct"/>
            <w:vAlign w:val="center"/>
            <w:textDirection w:val="lrTb"/>
            <w:noWrap w:val="false"/>
          </w:tcPr>
          <w:p>
            <w:pPr>
              <w:spacing w:line="360" w:lineRule="auto"/>
              <w:rPr>
                <w:rFonts w:ascii="楷体" w:hAnsi="楷体" w:eastAsia="楷体"/>
                <w:sz w:val="24"/>
                <w:highlight w:val="none"/>
              </w:rPr>
            </w:pPr>
            <w:r/>
            <w:bookmarkStart w:id="239" w:name="OLE_LINK21"/>
            <w:r/>
            <w:bookmarkStart w:id="240" w:name="OLE_LINK19"/>
            <w:r>
              <w:rPr>
                <w:rFonts w:hint="eastAsia" w:ascii="楷体" w:hAnsi="楷体" w:eastAsia="楷体"/>
                <w:sz w:val="24"/>
                <w:highlight w:val="none"/>
              </w:rPr>
              <w:t xml:space="preserve">法律、行政法规规定的其他条件</w:t>
            </w:r>
            <w:bookmarkEnd w:id="239"/>
            <w:r/>
            <w:bookmarkEnd w:id="240"/>
            <w:r/>
            <w:r/>
          </w:p>
        </w:tc>
        <w:tc>
          <w:tcPr>
            <w:tcW w:w="2522" w:type="pct"/>
            <w:vAlign w:val="center"/>
            <w:textDirection w:val="lrTb"/>
            <w:noWrap w:val="false"/>
          </w:tcPr>
          <w:p>
            <w:pPr>
              <w:spacing w:line="360" w:lineRule="auto"/>
              <w:rPr>
                <w:rFonts w:ascii="楷体" w:hAnsi="楷体" w:eastAsia="楷体"/>
                <w:sz w:val="24"/>
                <w:highlight w:val="none"/>
              </w:rPr>
            </w:pPr>
            <w:r>
              <w:rPr>
                <w:rFonts w:hint="eastAsia" w:ascii="楷体" w:hAnsi="楷体" w:eastAsia="楷体"/>
                <w:sz w:val="24"/>
                <w:szCs w:val="28"/>
                <w:highlight w:val="none"/>
              </w:rPr>
              <w:t xml:space="preserve">无</w:t>
            </w:r>
            <w:r/>
          </w:p>
        </w:tc>
      </w:tr>
      <w:tr>
        <w:trPr>
          <w:jc w:val="center"/>
        </w:trPr>
        <w:tc>
          <w:tcPr>
            <w:tcW w:w="229" w:type="pct"/>
            <w:vAlign w:val="center"/>
            <w:textDirection w:val="lrTb"/>
            <w:noWrap w:val="false"/>
          </w:tcPr>
          <w:p>
            <w:pPr>
              <w:jc w:val="center"/>
              <w:spacing w:line="360" w:lineRule="auto"/>
              <w:rPr>
                <w:rFonts w:ascii="楷体" w:hAnsi="楷体" w:eastAsia="楷体"/>
                <w:sz w:val="24"/>
                <w:highlight w:val="none"/>
              </w:rPr>
            </w:pPr>
            <w:r>
              <w:rPr>
                <w:rFonts w:hint="eastAsia" w:ascii="楷体" w:hAnsi="楷体" w:eastAsia="楷体"/>
                <w:sz w:val="24"/>
                <w:highlight w:val="none"/>
              </w:rPr>
              <w:t xml:space="preserve">7</w:t>
            </w:r>
            <w:r/>
          </w:p>
        </w:tc>
        <w:tc>
          <w:tcPr>
            <w:tcW w:w="2247" w:type="pct"/>
            <w:vAlign w:val="center"/>
            <w:textDirection w:val="lrTb"/>
            <w:noWrap w:val="false"/>
          </w:tcPr>
          <w:p>
            <w:pPr>
              <w:spacing w:line="360" w:lineRule="auto"/>
              <w:rPr>
                <w:rFonts w:ascii="楷体" w:hAnsi="楷体" w:eastAsia="楷体"/>
                <w:sz w:val="24"/>
                <w:highlight w:val="none"/>
              </w:rPr>
            </w:pPr>
            <w:r>
              <w:rPr>
                <w:rFonts w:hint="eastAsia" w:ascii="楷体" w:hAnsi="楷体" w:eastAsia="楷体"/>
                <w:sz w:val="24"/>
                <w:highlight w:val="none"/>
              </w:rPr>
              <w:t xml:space="preserve">落实政府采购政策需满足的资格要求</w:t>
            </w:r>
            <w:r/>
          </w:p>
        </w:tc>
        <w:tc>
          <w:tcPr>
            <w:tcW w:w="2522" w:type="pct"/>
            <w:vAlign w:val="center"/>
            <w:textDirection w:val="lrTb"/>
            <w:noWrap w:val="false"/>
          </w:tcPr>
          <w:p>
            <w:pPr>
              <w:spacing w:line="360" w:lineRule="auto"/>
              <w:rPr>
                <w:rFonts w:hint="eastAsia" w:ascii="楷体" w:hAnsi="楷体" w:eastAsia="楷体" w:cs="楷体"/>
                <w:color w:val="auto"/>
                <w:sz w:val="22"/>
                <w:szCs w:val="22"/>
                <w:highlight w:val="none"/>
                <w:lang w:val="en-US" w:eastAsia="zh-CN"/>
              </w:rPr>
            </w:pPr>
            <w:r>
              <w:rPr>
                <w:rFonts w:hint="eastAsia" w:ascii="楷体" w:hAnsi="楷体" w:eastAsia="楷体" w:cs="楷体"/>
                <w:color w:val="auto"/>
                <w:sz w:val="22"/>
                <w:szCs w:val="22"/>
                <w:highlight w:val="none"/>
                <w:lang w:val="en-US" w:eastAsia="zh-CN"/>
              </w:rPr>
              <w:t xml:space="preserve">本项目专门面向中小企业采购，投标人应为中小微企业、监狱企业、残疾人福利性单位。提供中小企业声明函或由省级以上监狱管理局、戒毒管理局（含新疆生产建设兵团）出具的属于监狱企业的证明文件或残疾人福利性单位声明函。</w:t>
            </w:r>
            <w:r/>
          </w:p>
          <w:p>
            <w:pPr>
              <w:spacing w:line="360" w:lineRule="auto"/>
              <w:rPr>
                <w:rFonts w:ascii="楷体" w:hAnsi="楷体" w:eastAsia="楷体"/>
                <w:sz w:val="24"/>
                <w:szCs w:val="28"/>
                <w:highlight w:val="none"/>
              </w:rPr>
            </w:pPr>
            <w:r>
              <w:rPr>
                <w:rFonts w:hint="eastAsia" w:ascii="楷体" w:hAnsi="楷体" w:eastAsia="楷体" w:cs="楷体"/>
                <w:color w:val="auto"/>
                <w:sz w:val="22"/>
                <w:szCs w:val="22"/>
                <w:highlight w:val="none"/>
                <w:lang w:val="en-US" w:eastAsia="zh-CN"/>
              </w:rPr>
              <w:t xml:space="preserve">（中小企业声明函填写注意：投标人提交的《中小企业声明函》按招标文件要求格式提供；投标人提交的中小企业声明函按规定填写了招标文件中规定的所属行业。）</w:t>
            </w:r>
            <w:r/>
          </w:p>
        </w:tc>
      </w:tr>
      <w:tr>
        <w:trPr>
          <w:jc w:val="center"/>
        </w:trPr>
        <w:tc>
          <w:tcPr>
            <w:tcW w:w="229" w:type="pct"/>
            <w:vAlign w:val="center"/>
            <w:textDirection w:val="lrTb"/>
            <w:noWrap w:val="false"/>
          </w:tcPr>
          <w:p>
            <w:pPr>
              <w:jc w:val="center"/>
              <w:spacing w:line="360" w:lineRule="auto"/>
              <w:rPr>
                <w:rFonts w:ascii="楷体" w:hAnsi="楷体" w:eastAsia="楷体"/>
                <w:sz w:val="24"/>
                <w:highlight w:val="none"/>
              </w:rPr>
            </w:pPr>
            <w:r>
              <w:rPr>
                <w:rFonts w:hint="eastAsia" w:ascii="楷体" w:hAnsi="楷体" w:eastAsia="楷体"/>
                <w:sz w:val="24"/>
                <w:highlight w:val="none"/>
              </w:rPr>
              <w:t xml:space="preserve">8</w:t>
            </w:r>
            <w:r/>
          </w:p>
        </w:tc>
        <w:tc>
          <w:tcPr>
            <w:tcW w:w="2247" w:type="pct"/>
            <w:vAlign w:val="center"/>
            <w:textDirection w:val="lrTb"/>
            <w:noWrap w:val="false"/>
          </w:tcPr>
          <w:p>
            <w:pPr>
              <w:spacing w:line="360" w:lineRule="auto"/>
              <w:rPr>
                <w:rFonts w:ascii="楷体" w:hAnsi="楷体" w:eastAsia="楷体"/>
                <w:sz w:val="24"/>
                <w:highlight w:val="none"/>
              </w:rPr>
            </w:pPr>
            <w:r>
              <w:rPr>
                <w:rFonts w:hint="eastAsia" w:ascii="楷体" w:hAnsi="楷体" w:eastAsia="楷体"/>
                <w:sz w:val="24"/>
                <w:szCs w:val="28"/>
                <w:highlight w:val="none"/>
              </w:rPr>
              <w:t xml:space="preserve">本项目的特定资格要求</w:t>
            </w:r>
            <w:r/>
          </w:p>
        </w:tc>
        <w:tc>
          <w:tcPr>
            <w:tcW w:w="2522" w:type="pct"/>
            <w:vAlign w:val="center"/>
            <w:textDirection w:val="lrTb"/>
            <w:noWrap w:val="false"/>
          </w:tcPr>
          <w:p>
            <w:pPr>
              <w:spacing w:line="360" w:lineRule="auto"/>
              <w:rPr>
                <w:rFonts w:ascii="楷体" w:hAnsi="楷体" w:eastAsia="楷体"/>
                <w:sz w:val="24"/>
                <w:highlight w:val="none"/>
              </w:rPr>
            </w:pPr>
            <w:r>
              <w:rPr>
                <w:rFonts w:hint="eastAsia" w:ascii="楷体" w:hAnsi="楷体" w:eastAsia="楷体"/>
                <w:sz w:val="24"/>
                <w:highlight w:val="none"/>
              </w:rPr>
              <w:t xml:space="preserve">无</w:t>
            </w:r>
            <w:r/>
          </w:p>
        </w:tc>
      </w:tr>
      <w:tr>
        <w:trPr>
          <w:jc w:val="center"/>
          <w:trHeight w:val="517"/>
        </w:trPr>
        <w:tc>
          <w:tcPr>
            <w:gridSpan w:val="3"/>
            <w:tcW w:w="5000" w:type="pct"/>
            <w:vAlign w:val="center"/>
            <w:textDirection w:val="lrTb"/>
            <w:noWrap w:val="false"/>
          </w:tcPr>
          <w:p>
            <w:pPr>
              <w:spacing w:line="360" w:lineRule="auto"/>
              <w:rPr>
                <w:rFonts w:hint="eastAsia" w:ascii="楷体" w:hAnsi="楷体" w:eastAsia="楷体"/>
                <w:sz w:val="24"/>
                <w:highlight w:val="none"/>
              </w:rPr>
            </w:pPr>
            <w:r>
              <w:rPr>
                <w:rFonts w:hint="eastAsia" w:ascii="楷体" w:hAnsi="楷体" w:eastAsia="楷体"/>
                <w:sz w:val="24"/>
                <w:highlight w:val="none"/>
              </w:rPr>
              <w:t xml:space="preserve">注：根据镇江市财政局《关于进一步降低政府采购活动成本减轻政府采购供应商负担的通知》的文件要求，以上2-5项的资格条件采取“信用承诺制”，即上述2-5项要求的相关资格证明材料可提供《资格承诺函》（格式详见招标文件“第六部分  投标文件（格式）”），在编制投标（响应）文件时无需再提供与上述四项相关的证明材料。</w:t>
            </w:r>
            <w:r/>
          </w:p>
        </w:tc>
      </w:tr>
    </w:tbl>
    <w:p>
      <w:pPr>
        <w:ind w:firstLine="446"/>
        <w:jc w:val="left"/>
        <w:spacing w:before="200" w:after="200" w:line="360" w:lineRule="auto"/>
        <w:widowControl/>
        <w:rPr>
          <w:rFonts w:hint="eastAsia" w:ascii="楷体" w:hAnsi="楷体" w:eastAsia="楷体" w:cs="楷体"/>
          <w:b/>
          <w:color w:val="auto"/>
          <w:sz w:val="30"/>
          <w:szCs w:val="30"/>
          <w:highlight w:val="none"/>
        </w:rPr>
        <w:outlineLvl w:val="9"/>
      </w:pPr>
      <w:r>
        <w:rPr>
          <w:rFonts w:hint="eastAsia" w:ascii="楷体" w:hAnsi="楷体" w:eastAsia="楷体" w:cs="楷体"/>
          <w:b/>
          <w:color w:val="auto"/>
          <w:sz w:val="30"/>
          <w:szCs w:val="30"/>
          <w:highlight w:val="none"/>
        </w:rPr>
      </w:r>
      <w:r/>
    </w:p>
    <w:p>
      <w:pPr>
        <w:ind w:firstLine="446"/>
        <w:jc w:val="left"/>
        <w:spacing w:before="200" w:after="200" w:line="360" w:lineRule="auto"/>
        <w:widowControl/>
        <w:rPr>
          <w:rFonts w:hint="eastAsia" w:ascii="楷体" w:hAnsi="楷体" w:eastAsia="楷体" w:cs="楷体"/>
          <w:b/>
          <w:color w:val="auto"/>
          <w:sz w:val="30"/>
          <w:szCs w:val="30"/>
          <w:highlight w:val="none"/>
        </w:rPr>
        <w:outlineLvl w:val="1"/>
      </w:pPr>
      <w:r>
        <w:rPr>
          <w:rFonts w:hint="eastAsia" w:ascii="楷体" w:hAnsi="楷体" w:eastAsia="楷体" w:cs="楷体"/>
          <w:b/>
          <w:color w:val="auto"/>
          <w:sz w:val="30"/>
          <w:szCs w:val="30"/>
          <w:highlight w:val="none"/>
        </w:rPr>
        <w:t xml:space="preserve">7.投标人符合性审查</w:t>
      </w:r>
      <w:r/>
    </w:p>
    <w:p>
      <w:pPr>
        <w:spacing w:line="360" w:lineRule="auto"/>
        <w:rPr>
          <w:rFonts w:hint="eastAsia" w:ascii="楷体" w:hAnsi="楷体" w:eastAsia="楷体" w:cs="楷体"/>
          <w:sz w:val="24"/>
        </w:rPr>
      </w:pPr>
      <w:r>
        <w:rPr>
          <w:rFonts w:hint="eastAsia" w:ascii="楷体" w:hAnsi="楷体" w:eastAsia="楷体" w:cs="楷体"/>
          <w:sz w:val="24"/>
        </w:rPr>
        <w:t xml:space="preserve"> 7.1 评标委员会将对符合资格的投标人的投标文件进行符合性审查，审查内容主要是投标文件的有效性和对招标文件的响应程度，以确定是否满足招标文件的实质性要求。</w:t>
      </w:r>
      <w:r/>
    </w:p>
    <w:tbl>
      <w:tblPr>
        <w:tblStyle w:val="86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948"/>
        <w:gridCol w:w="2265"/>
        <w:gridCol w:w="6369"/>
      </w:tblGrid>
      <w:tr>
        <w:trPr>
          <w:jc w:val="center"/>
        </w:trPr>
        <w:tc>
          <w:tcPr>
            <w:tcMar>
              <w:top w:w="100" w:type="dxa"/>
              <w:bottom w:w="100" w:type="dxa"/>
            </w:tcMar>
            <w:tcW w:w="948" w:type="dxa"/>
            <w:vAlign w:val="center"/>
            <w:textDirection w:val="lrTb"/>
            <w:noWrap/>
          </w:tcPr>
          <w:p>
            <w:pPr>
              <w:pStyle w:val="2250"/>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序号</w:t>
            </w:r>
            <w:r/>
          </w:p>
        </w:tc>
        <w:tc>
          <w:tcPr>
            <w:tcMar>
              <w:top w:w="100" w:type="dxa"/>
              <w:bottom w:w="100" w:type="dxa"/>
            </w:tcMar>
            <w:tcW w:w="2265" w:type="dxa"/>
            <w:vAlign w:val="center"/>
            <w:textDirection w:val="lrTb"/>
            <w:noWrap/>
          </w:tcPr>
          <w:p>
            <w:pPr>
              <w:pStyle w:val="2250"/>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审查要素</w:t>
            </w:r>
            <w:r/>
          </w:p>
        </w:tc>
        <w:tc>
          <w:tcPr>
            <w:tcMar>
              <w:top w:w="100" w:type="dxa"/>
              <w:bottom w:w="100" w:type="dxa"/>
            </w:tcMar>
            <w:tcW w:w="6369" w:type="dxa"/>
            <w:vAlign w:val="center"/>
            <w:textDirection w:val="lrTb"/>
            <w:noWrap/>
          </w:tcPr>
          <w:p>
            <w:pPr>
              <w:pStyle w:val="2250"/>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审查内容</w:t>
            </w:r>
            <w:r/>
          </w:p>
        </w:tc>
      </w:tr>
      <w:tr>
        <w:trPr>
          <w:jc w:val="center"/>
        </w:trPr>
        <w:tc>
          <w:tcPr>
            <w:gridSpan w:val="3"/>
            <w:tcMar>
              <w:top w:w="100" w:type="dxa"/>
              <w:bottom w:w="100" w:type="dxa"/>
            </w:tcMar>
            <w:tcW w:w="9582" w:type="dxa"/>
            <w:vAlign w:val="center"/>
            <w:textDirection w:val="lrTb"/>
            <w:noWrap/>
          </w:tcPr>
          <w:p>
            <w:pPr>
              <w:pStyle w:val="2250"/>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报价要求</w:t>
            </w:r>
            <w:r/>
          </w:p>
        </w:tc>
      </w:tr>
      <w:tr>
        <w:trPr>
          <w:jc w:val="center"/>
          <w:trHeight w:val="432"/>
        </w:trPr>
        <w:tc>
          <w:tcPr>
            <w:tcMar>
              <w:top w:w="100" w:type="dxa"/>
              <w:bottom w:w="100" w:type="dxa"/>
            </w:tcMar>
            <w:tcW w:w="948" w:type="dxa"/>
            <w:vAlign w:val="center"/>
            <w:textDirection w:val="lrTb"/>
            <w:noWrap/>
          </w:tcPr>
          <w:p>
            <w:pPr>
              <w:pStyle w:val="2250"/>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1</w:t>
            </w:r>
            <w:r/>
          </w:p>
        </w:tc>
        <w:tc>
          <w:tcPr>
            <w:tcMar>
              <w:top w:w="100" w:type="dxa"/>
              <w:bottom w:w="100" w:type="dxa"/>
            </w:tcMar>
            <w:tcW w:w="2265" w:type="dxa"/>
            <w:vAlign w:val="center"/>
            <w:textDirection w:val="lrTb"/>
            <w:noWrap/>
          </w:tcPr>
          <w:p>
            <w:pPr>
              <w:pStyle w:val="2250"/>
              <w:jc w:val="center"/>
              <w:rPr>
                <w:rFonts w:hint="eastAsia" w:ascii="楷体" w:hAnsi="楷体" w:eastAsia="楷体" w:cs="楷体"/>
                <w:sz w:val="24"/>
                <w:szCs w:val="24"/>
                <w:highlight w:val="none"/>
                <w:lang w:eastAsia="zh-CN"/>
              </w:rPr>
            </w:pPr>
            <w:r>
              <w:rPr>
                <w:rFonts w:hint="eastAsia" w:ascii="楷体" w:hAnsi="楷体" w:eastAsia="楷体" w:cs="楷体"/>
                <w:sz w:val="24"/>
                <w:szCs w:val="24"/>
                <w:highlight w:val="none"/>
                <w:lang w:val="en-US" w:eastAsia="zh-CN"/>
              </w:rPr>
              <w:t xml:space="preserve">报价</w:t>
            </w:r>
            <w:r/>
          </w:p>
        </w:tc>
        <w:tc>
          <w:tcPr>
            <w:tcMar>
              <w:top w:w="100" w:type="dxa"/>
              <w:bottom w:w="100" w:type="dxa"/>
            </w:tcMar>
            <w:tcW w:w="6369" w:type="dxa"/>
            <w:vAlign w:val="center"/>
            <w:textDirection w:val="lrTb"/>
            <w:noWrap/>
          </w:tcPr>
          <w:p>
            <w:pPr>
              <w:pStyle w:val="2250"/>
              <w:jc w:val="both"/>
              <w:rPr>
                <w:rFonts w:hint="eastAsia" w:ascii="楷体" w:hAnsi="楷体" w:eastAsia="楷体" w:cs="楷体"/>
                <w:sz w:val="24"/>
                <w:szCs w:val="24"/>
                <w:highlight w:val="none"/>
              </w:rPr>
            </w:pPr>
            <w:r>
              <w:rPr>
                <w:rStyle w:val="2251"/>
                <w:rFonts w:hint="eastAsia" w:ascii="楷体" w:hAnsi="楷体" w:eastAsia="楷体" w:cs="楷体"/>
                <w:b w:val="0"/>
                <w:sz w:val="24"/>
                <w:szCs w:val="24"/>
                <w:highlight w:val="none"/>
              </w:rPr>
              <w:t xml:space="preserve">报价</w:t>
            </w:r>
            <w:r>
              <w:rPr>
                <w:rStyle w:val="2251"/>
                <w:rFonts w:hint="eastAsia" w:ascii="楷体" w:hAnsi="楷体" w:eastAsia="楷体" w:cs="楷体"/>
                <w:b w:val="0"/>
                <w:sz w:val="24"/>
                <w:szCs w:val="24"/>
                <w:highlight w:val="none"/>
                <w:lang w:val="en-US" w:eastAsia="zh-CN"/>
              </w:rPr>
              <w:t xml:space="preserve">不</w:t>
            </w:r>
            <w:r>
              <w:rPr>
                <w:rStyle w:val="2251"/>
                <w:rFonts w:hint="eastAsia" w:ascii="楷体" w:hAnsi="楷体" w:eastAsia="楷体" w:cs="楷体"/>
                <w:b w:val="0"/>
                <w:sz w:val="24"/>
                <w:szCs w:val="24"/>
                <w:highlight w:val="none"/>
              </w:rPr>
              <w:t xml:space="preserve">超过预算（限价），按照要求提供明细报价，</w:t>
            </w:r>
            <w:r>
              <w:rPr>
                <w:rStyle w:val="2251"/>
                <w:rFonts w:hint="eastAsia" w:ascii="楷体" w:hAnsi="楷体" w:eastAsia="楷体" w:cs="楷体"/>
                <w:b w:val="0"/>
                <w:sz w:val="24"/>
                <w:szCs w:val="24"/>
                <w:highlight w:val="none"/>
                <w:lang w:val="en-US" w:eastAsia="zh-CN"/>
              </w:rPr>
              <w:t xml:space="preserve">投标</w:t>
            </w:r>
            <w:r>
              <w:rPr>
                <w:rStyle w:val="2251"/>
                <w:rFonts w:hint="eastAsia" w:ascii="楷体" w:hAnsi="楷体" w:eastAsia="楷体" w:cs="楷体"/>
                <w:b w:val="0"/>
                <w:sz w:val="24"/>
                <w:szCs w:val="24"/>
                <w:highlight w:val="none"/>
                <w:lang w:eastAsia="zh-CN"/>
              </w:rPr>
              <w:t xml:space="preserve">报价表</w:t>
            </w:r>
            <w:r>
              <w:rPr>
                <w:rStyle w:val="2251"/>
                <w:rFonts w:hint="eastAsia" w:ascii="楷体" w:hAnsi="楷体" w:eastAsia="楷体" w:cs="楷体"/>
                <w:b w:val="0"/>
                <w:sz w:val="24"/>
                <w:szCs w:val="24"/>
                <w:highlight w:val="none"/>
              </w:rPr>
              <w:t xml:space="preserve">按规定要求进行报价盖章</w:t>
            </w:r>
            <w:r>
              <w:rPr>
                <w:rStyle w:val="1098"/>
                <w:rFonts w:hint="eastAsia" w:ascii="楷体" w:hAnsi="楷体" w:eastAsia="楷体" w:cs="楷体"/>
                <w:b w:val="0"/>
                <w:sz w:val="24"/>
                <w:szCs w:val="24"/>
                <w:highlight w:val="none"/>
              </w:rPr>
              <w:t xml:space="preserve">（含签字等）</w:t>
            </w:r>
            <w:r>
              <w:rPr>
                <w:rStyle w:val="1098"/>
                <w:rFonts w:hint="eastAsia" w:ascii="楷体" w:hAnsi="楷体" w:eastAsia="楷体" w:cs="楷体"/>
                <w:b w:val="0"/>
                <w:sz w:val="24"/>
                <w:szCs w:val="24"/>
                <w:highlight w:val="none"/>
                <w:lang w:eastAsia="zh-CN"/>
              </w:rPr>
              <w:t xml:space="preserve">，</w:t>
            </w:r>
            <w:r>
              <w:rPr>
                <w:rStyle w:val="1098"/>
                <w:rFonts w:hint="eastAsia" w:ascii="楷体" w:hAnsi="楷体" w:eastAsia="楷体" w:cs="楷体"/>
                <w:b w:val="0"/>
                <w:sz w:val="24"/>
                <w:szCs w:val="24"/>
                <w:highlight w:val="none"/>
              </w:rPr>
              <w:t xml:space="preserve">报价合理性</w:t>
            </w:r>
            <w:r>
              <w:rPr>
                <w:rFonts w:hint="eastAsia" w:ascii="楷体" w:hAnsi="楷体" w:eastAsia="楷体" w:cs="楷体"/>
                <w:sz w:val="24"/>
                <w:szCs w:val="24"/>
                <w:highlight w:val="none"/>
              </w:rPr>
              <w:t xml:space="preserve">。</w:t>
            </w:r>
            <w:r/>
          </w:p>
        </w:tc>
      </w:tr>
      <w:tr>
        <w:trPr>
          <w:jc w:val="center"/>
        </w:trPr>
        <w:tc>
          <w:tcPr>
            <w:gridSpan w:val="3"/>
            <w:tcMar>
              <w:top w:w="100" w:type="dxa"/>
              <w:bottom w:w="100" w:type="dxa"/>
            </w:tcMar>
            <w:tcW w:w="9582" w:type="dxa"/>
            <w:vAlign w:val="center"/>
            <w:textDirection w:val="lrTb"/>
            <w:noWrap/>
          </w:tcPr>
          <w:p>
            <w:pPr>
              <w:pStyle w:val="2250"/>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商务要求</w:t>
            </w:r>
            <w:r/>
          </w:p>
        </w:tc>
      </w:tr>
      <w:tr>
        <w:trPr>
          <w:jc w:val="center"/>
        </w:trPr>
        <w:tc>
          <w:tcPr>
            <w:tcMar>
              <w:top w:w="100" w:type="dxa"/>
              <w:bottom w:w="100" w:type="dxa"/>
            </w:tcMar>
            <w:tcW w:w="948" w:type="dxa"/>
            <w:vAlign w:val="center"/>
            <w:textDirection w:val="lrTb"/>
            <w:noWrap/>
          </w:tcPr>
          <w:p>
            <w:pPr>
              <w:pStyle w:val="2250"/>
              <w:jc w:val="center"/>
              <w:rPr>
                <w:rFonts w:hint="eastAsia" w:ascii="楷体" w:hAnsi="楷体" w:eastAsia="楷体" w:cs="楷体"/>
                <w:sz w:val="24"/>
                <w:szCs w:val="24"/>
                <w:highlight w:val="none"/>
                <w:lang w:eastAsia="zh-CN"/>
              </w:rPr>
            </w:pPr>
            <w:r>
              <w:rPr>
                <w:rFonts w:hint="eastAsia" w:ascii="楷体" w:hAnsi="楷体" w:eastAsia="楷体" w:cs="楷体"/>
                <w:sz w:val="24"/>
                <w:szCs w:val="24"/>
                <w:highlight w:val="none"/>
                <w:lang w:val="en-US" w:eastAsia="zh-CN"/>
              </w:rPr>
              <w:t xml:space="preserve">2</w:t>
            </w:r>
            <w:r/>
          </w:p>
        </w:tc>
        <w:tc>
          <w:tcPr>
            <w:tcMar>
              <w:top w:w="100" w:type="dxa"/>
              <w:bottom w:w="100" w:type="dxa"/>
            </w:tcMar>
            <w:tcW w:w="2265" w:type="dxa"/>
            <w:vAlign w:val="center"/>
            <w:textDirection w:val="lrTb"/>
            <w:noWrap/>
          </w:tcPr>
          <w:p>
            <w:pPr>
              <w:pStyle w:val="2250"/>
              <w:jc w:val="center"/>
              <w:rPr>
                <w:rFonts w:hint="eastAsia" w:ascii="楷体" w:hAnsi="楷体" w:eastAsia="楷体" w:cs="楷体"/>
                <w:sz w:val="24"/>
                <w:szCs w:val="24"/>
                <w:highlight w:val="none"/>
              </w:rPr>
            </w:pPr>
            <w:r>
              <w:rPr>
                <w:rFonts w:hint="eastAsia" w:ascii="楷体" w:hAnsi="楷体" w:eastAsia="楷体" w:cs="楷体"/>
                <w:sz w:val="24"/>
                <w:szCs w:val="24"/>
                <w:highlight w:val="none"/>
                <w:lang w:val="en-US" w:eastAsia="zh-CN"/>
              </w:rPr>
              <w:t xml:space="preserve">商务</w:t>
            </w:r>
            <w:r>
              <w:rPr>
                <w:rFonts w:hint="eastAsia" w:ascii="楷体" w:hAnsi="楷体" w:eastAsia="楷体" w:cs="楷体"/>
                <w:sz w:val="24"/>
                <w:szCs w:val="24"/>
                <w:highlight w:val="none"/>
              </w:rPr>
              <w:t xml:space="preserve">响应程度审查</w:t>
            </w:r>
            <w:r/>
          </w:p>
        </w:tc>
        <w:tc>
          <w:tcPr>
            <w:tcMar>
              <w:top w:w="100" w:type="dxa"/>
              <w:bottom w:w="100" w:type="dxa"/>
            </w:tcMar>
            <w:tcW w:w="6369" w:type="dxa"/>
            <w:vAlign w:val="center"/>
            <w:textDirection w:val="lrTb"/>
            <w:noWrap/>
          </w:tcPr>
          <w:p>
            <w:pPr>
              <w:pStyle w:val="2250"/>
              <w:jc w:val="both"/>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满足招标文件商务部分的实质性要求和条件。</w:t>
            </w:r>
            <w:r/>
          </w:p>
        </w:tc>
      </w:tr>
      <w:tr>
        <w:trPr>
          <w:jc w:val="center"/>
        </w:trPr>
        <w:tc>
          <w:tcPr>
            <w:tcMar>
              <w:top w:w="100" w:type="dxa"/>
              <w:bottom w:w="100" w:type="dxa"/>
            </w:tcMar>
            <w:tcW w:w="948" w:type="dxa"/>
            <w:vAlign w:val="center"/>
            <w:textDirection w:val="lrTb"/>
            <w:noWrap/>
          </w:tcPr>
          <w:p>
            <w:pPr>
              <w:pStyle w:val="2250"/>
              <w:jc w:val="center"/>
              <w:rPr>
                <w:rFonts w:hint="eastAsia" w:ascii="楷体" w:hAnsi="楷体" w:eastAsia="楷体" w:cs="楷体"/>
                <w:sz w:val="24"/>
                <w:szCs w:val="24"/>
                <w:highlight w:val="none"/>
                <w:lang w:eastAsia="zh-CN"/>
              </w:rPr>
            </w:pPr>
            <w:r>
              <w:rPr>
                <w:rFonts w:hint="eastAsia" w:ascii="楷体" w:hAnsi="楷体" w:eastAsia="楷体" w:cs="楷体"/>
                <w:sz w:val="24"/>
                <w:szCs w:val="24"/>
                <w:highlight w:val="none"/>
                <w:lang w:val="en-US" w:eastAsia="zh-CN"/>
              </w:rPr>
              <w:t xml:space="preserve">3</w:t>
            </w:r>
            <w:r/>
          </w:p>
        </w:tc>
        <w:tc>
          <w:tcPr>
            <w:tcMar>
              <w:top w:w="100" w:type="dxa"/>
              <w:bottom w:w="100" w:type="dxa"/>
            </w:tcMar>
            <w:tcW w:w="2265" w:type="dxa"/>
            <w:vAlign w:val="center"/>
            <w:textDirection w:val="lrTb"/>
            <w:noWrap/>
          </w:tcPr>
          <w:p>
            <w:pPr>
              <w:pStyle w:val="2250"/>
              <w:jc w:val="center"/>
              <w:rPr>
                <w:rFonts w:hint="eastAsia" w:ascii="楷体" w:hAnsi="楷体" w:eastAsia="楷体" w:cs="楷体"/>
                <w:sz w:val="24"/>
                <w:szCs w:val="24"/>
                <w:highlight w:val="none"/>
              </w:rPr>
            </w:pPr>
            <w:r>
              <w:rPr>
                <w:rFonts w:hint="eastAsia" w:ascii="楷体" w:hAnsi="楷体" w:eastAsia="楷体" w:cs="楷体"/>
                <w:sz w:val="24"/>
                <w:szCs w:val="24"/>
                <w:highlight w:val="none"/>
                <w:shd w:val="clear" w:color="auto" w:fill="fafafa"/>
              </w:rPr>
              <w:t xml:space="preserve">有</w:t>
            </w:r>
            <w:r>
              <w:rPr>
                <w:rFonts w:hint="eastAsia" w:ascii="楷体" w:hAnsi="楷体" w:eastAsia="楷体" w:cs="楷体"/>
                <w:sz w:val="24"/>
                <w:szCs w:val="24"/>
                <w:highlight w:val="none"/>
              </w:rPr>
              <w:t xml:space="preserve">效性审查</w:t>
            </w:r>
            <w:r/>
          </w:p>
        </w:tc>
        <w:tc>
          <w:tcPr>
            <w:tcMar>
              <w:top w:w="100" w:type="dxa"/>
              <w:bottom w:w="100" w:type="dxa"/>
            </w:tcMar>
            <w:tcW w:w="6369" w:type="dxa"/>
            <w:vAlign w:val="center"/>
            <w:textDirection w:val="lrTb"/>
            <w:noWrap/>
          </w:tcPr>
          <w:p>
            <w:pPr>
              <w:pStyle w:val="2250"/>
              <w:jc w:val="both"/>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如有委托代理人，须提交投标单位为其缴纳的社保证明材料。</w:t>
            </w:r>
            <w:r/>
          </w:p>
        </w:tc>
      </w:tr>
      <w:tr>
        <w:trPr>
          <w:jc w:val="center"/>
        </w:trPr>
        <w:tc>
          <w:tcPr>
            <w:gridSpan w:val="3"/>
            <w:tcMar>
              <w:top w:w="100" w:type="dxa"/>
              <w:bottom w:w="100" w:type="dxa"/>
            </w:tcMar>
            <w:tcW w:w="9582" w:type="dxa"/>
            <w:vAlign w:val="center"/>
            <w:textDirection w:val="lrTb"/>
            <w:noWrap/>
          </w:tcPr>
          <w:p>
            <w:pPr>
              <w:pStyle w:val="2250"/>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技术要求</w:t>
            </w:r>
            <w:r/>
          </w:p>
        </w:tc>
      </w:tr>
      <w:tr>
        <w:trPr>
          <w:jc w:val="center"/>
        </w:trPr>
        <w:tc>
          <w:tcPr>
            <w:tcMar>
              <w:top w:w="100" w:type="dxa"/>
              <w:bottom w:w="100" w:type="dxa"/>
            </w:tcMar>
            <w:tcW w:w="948" w:type="dxa"/>
            <w:vAlign w:val="center"/>
            <w:textDirection w:val="lrTb"/>
            <w:noWrap/>
          </w:tcPr>
          <w:p>
            <w:pPr>
              <w:pStyle w:val="2250"/>
              <w:jc w:val="center"/>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 xml:space="preserve">4</w:t>
            </w:r>
            <w:r/>
          </w:p>
        </w:tc>
        <w:tc>
          <w:tcPr>
            <w:tcMar>
              <w:top w:w="100" w:type="dxa"/>
              <w:bottom w:w="100" w:type="dxa"/>
            </w:tcMar>
            <w:tcW w:w="2265" w:type="dxa"/>
            <w:vAlign w:val="center"/>
            <w:textDirection w:val="lrTb"/>
            <w:noWrap/>
          </w:tcPr>
          <w:p>
            <w:pPr>
              <w:pStyle w:val="2250"/>
              <w:jc w:val="center"/>
              <w:rPr>
                <w:rFonts w:hint="eastAsia" w:ascii="楷体" w:hAnsi="楷体" w:eastAsia="楷体" w:cs="楷体"/>
                <w:sz w:val="24"/>
                <w:szCs w:val="24"/>
                <w:highlight w:val="none"/>
              </w:rPr>
            </w:pPr>
            <w:r>
              <w:rPr>
                <w:rFonts w:hint="eastAsia" w:ascii="楷体" w:hAnsi="楷体" w:eastAsia="楷体" w:cs="楷体"/>
                <w:sz w:val="24"/>
                <w:szCs w:val="24"/>
                <w:highlight w:val="none"/>
                <w:lang w:val="en-US" w:eastAsia="zh-CN"/>
              </w:rPr>
              <w:t xml:space="preserve">技术（服务）</w:t>
            </w:r>
            <w:r>
              <w:rPr>
                <w:rFonts w:hint="eastAsia" w:ascii="楷体" w:hAnsi="楷体" w:eastAsia="楷体" w:cs="楷体"/>
                <w:sz w:val="24"/>
                <w:szCs w:val="24"/>
                <w:highlight w:val="none"/>
              </w:rPr>
              <w:t xml:space="preserve">响应程度审查</w:t>
            </w:r>
            <w:r/>
          </w:p>
        </w:tc>
        <w:tc>
          <w:tcPr>
            <w:tcMar>
              <w:top w:w="100" w:type="dxa"/>
              <w:bottom w:w="100" w:type="dxa"/>
            </w:tcMar>
            <w:tcW w:w="6369" w:type="dxa"/>
            <w:vAlign w:val="center"/>
            <w:textDirection w:val="lrTb"/>
            <w:noWrap/>
          </w:tcPr>
          <w:p>
            <w:pPr>
              <w:pStyle w:val="2250"/>
              <w:jc w:val="both"/>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满足招标文件中规定的实质性技术</w:t>
            </w:r>
            <w:r>
              <w:rPr>
                <w:rFonts w:hint="eastAsia" w:ascii="楷体" w:hAnsi="楷体" w:eastAsia="楷体" w:cs="楷体"/>
                <w:sz w:val="24"/>
                <w:szCs w:val="24"/>
                <w:highlight w:val="none"/>
                <w:lang w:eastAsia="zh-CN"/>
              </w:rPr>
              <w:t xml:space="preserve">（</w:t>
            </w:r>
            <w:r>
              <w:rPr>
                <w:rFonts w:hint="eastAsia" w:ascii="楷体" w:hAnsi="楷体" w:eastAsia="楷体" w:cs="楷体"/>
                <w:sz w:val="24"/>
                <w:szCs w:val="24"/>
                <w:highlight w:val="none"/>
                <w:lang w:val="en-US" w:eastAsia="zh-CN"/>
              </w:rPr>
              <w:t xml:space="preserve">服务</w:t>
            </w:r>
            <w:r>
              <w:rPr>
                <w:rFonts w:hint="eastAsia" w:ascii="楷体" w:hAnsi="楷体" w:eastAsia="楷体" w:cs="楷体"/>
                <w:sz w:val="24"/>
                <w:szCs w:val="24"/>
                <w:highlight w:val="none"/>
                <w:lang w:eastAsia="zh-CN"/>
              </w:rPr>
              <w:t xml:space="preserve">）</w:t>
            </w:r>
            <w:r>
              <w:rPr>
                <w:rFonts w:hint="eastAsia" w:ascii="楷体" w:hAnsi="楷体" w:eastAsia="楷体" w:cs="楷体"/>
                <w:sz w:val="24"/>
                <w:szCs w:val="24"/>
                <w:highlight w:val="none"/>
              </w:rPr>
              <w:t xml:space="preserve">要求和条件。</w:t>
            </w:r>
            <w:r/>
          </w:p>
        </w:tc>
      </w:tr>
      <w:tr>
        <w:trPr>
          <w:jc w:val="center"/>
        </w:trPr>
        <w:tc>
          <w:tcPr>
            <w:tcMar>
              <w:top w:w="100" w:type="dxa"/>
              <w:bottom w:w="100" w:type="dxa"/>
            </w:tcMar>
            <w:tcW w:w="948" w:type="dxa"/>
            <w:vAlign w:val="center"/>
            <w:textDirection w:val="lrTb"/>
            <w:noWrap/>
          </w:tcPr>
          <w:p>
            <w:pPr>
              <w:pStyle w:val="2250"/>
              <w:jc w:val="center"/>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 xml:space="preserve">5</w:t>
            </w:r>
            <w:r/>
          </w:p>
        </w:tc>
        <w:tc>
          <w:tcPr>
            <w:tcMar>
              <w:top w:w="100" w:type="dxa"/>
              <w:bottom w:w="100" w:type="dxa"/>
            </w:tcMar>
            <w:tcW w:w="2265" w:type="dxa"/>
            <w:vAlign w:val="center"/>
            <w:textDirection w:val="lrTb"/>
            <w:noWrap/>
          </w:tcPr>
          <w:p>
            <w:pPr>
              <w:pStyle w:val="2250"/>
              <w:jc w:val="center"/>
              <w:rPr>
                <w:rFonts w:hint="eastAsia" w:ascii="楷体" w:hAnsi="楷体" w:eastAsia="楷体" w:cs="楷体"/>
                <w:sz w:val="24"/>
                <w:szCs w:val="24"/>
                <w:highlight w:val="none"/>
                <w:lang w:val="en-US" w:eastAsia="zh-CN"/>
              </w:rPr>
            </w:pPr>
            <w:r>
              <w:rPr>
                <w:rStyle w:val="1098"/>
                <w:rFonts w:hint="eastAsia" w:ascii="楷体" w:hAnsi="楷体" w:eastAsia="楷体" w:cs="楷体"/>
                <w:b w:val="0"/>
                <w:sz w:val="24"/>
                <w:szCs w:val="24"/>
                <w:highlight w:val="none"/>
              </w:rPr>
              <w:t xml:space="preserve">投标文件有效性和完整性</w:t>
            </w:r>
            <w:r/>
          </w:p>
        </w:tc>
        <w:tc>
          <w:tcPr>
            <w:tcMar>
              <w:top w:w="100" w:type="dxa"/>
              <w:bottom w:w="100" w:type="dxa"/>
            </w:tcMar>
            <w:tcW w:w="6369" w:type="dxa"/>
            <w:vAlign w:val="center"/>
            <w:textDirection w:val="lrTb"/>
            <w:noWrap/>
          </w:tcPr>
          <w:p>
            <w:pPr>
              <w:pStyle w:val="2250"/>
              <w:jc w:val="both"/>
              <w:rPr>
                <w:rFonts w:hint="eastAsia" w:ascii="楷体" w:hAnsi="楷体" w:eastAsia="楷体" w:cs="楷体"/>
                <w:sz w:val="24"/>
                <w:szCs w:val="24"/>
                <w:highlight w:val="none"/>
                <w:lang w:val="en-US"/>
              </w:rPr>
            </w:pPr>
            <w:r>
              <w:rPr>
                <w:rStyle w:val="1098"/>
                <w:rFonts w:hint="eastAsia" w:ascii="楷体" w:hAnsi="楷体" w:eastAsia="楷体" w:cs="楷体"/>
                <w:b w:val="0"/>
                <w:sz w:val="24"/>
                <w:szCs w:val="24"/>
                <w:highlight w:val="none"/>
              </w:rPr>
              <w:t xml:space="preserve">按照招标文件的</w:t>
            </w:r>
            <w:r>
              <w:rPr>
                <w:rStyle w:val="1098"/>
                <w:rFonts w:hint="eastAsia" w:ascii="楷体" w:hAnsi="楷体" w:eastAsia="楷体" w:cs="楷体"/>
                <w:b w:val="0"/>
                <w:sz w:val="24"/>
                <w:szCs w:val="24"/>
                <w:highlight w:val="none"/>
                <w:lang w:val="en-US" w:eastAsia="zh-CN"/>
              </w:rPr>
              <w:t xml:space="preserve">格式</w:t>
            </w:r>
            <w:r>
              <w:rPr>
                <w:rStyle w:val="1098"/>
                <w:rFonts w:hint="eastAsia" w:ascii="楷体" w:hAnsi="楷体" w:eastAsia="楷体" w:cs="楷体"/>
                <w:b w:val="0"/>
                <w:sz w:val="24"/>
                <w:szCs w:val="24"/>
                <w:highlight w:val="none"/>
              </w:rPr>
              <w:t xml:space="preserve">盖章签字等，投标文件内容完整性、齐全性、正确无误性。</w:t>
            </w:r>
            <w:r/>
          </w:p>
        </w:tc>
      </w:tr>
    </w:tbl>
    <w:p>
      <w:pPr>
        <w:pStyle w:val="881"/>
        <w:rPr>
          <w:rFonts w:hint="eastAsia" w:ascii="楷体" w:hAnsi="楷体" w:eastAsia="楷体" w:cs="楷体"/>
          <w:color w:val="000080"/>
          <w:sz w:val="20"/>
          <w:highlight w:val="white"/>
        </w:rPr>
      </w:pPr>
      <w:r>
        <w:rPr>
          <w:rFonts w:hint="eastAsia" w:ascii="楷体" w:hAnsi="楷体" w:eastAsia="楷体" w:cs="楷体"/>
          <w:color w:val="000080"/>
          <w:sz w:val="20"/>
          <w:highlight w:val="white"/>
        </w:rPr>
        <w:t xml:space="preserve"> </w:t>
      </w:r>
      <w:r/>
    </w:p>
    <w:p>
      <w:pPr>
        <w:pStyle w:val="881"/>
        <w:ind w:firstLine="480"/>
        <w:rPr>
          <w:highlight w:val="none"/>
        </w:rPr>
      </w:pPr>
      <w:r>
        <w:rPr>
          <w:rFonts w:hint="eastAsia" w:ascii="楷体" w:hAnsi="楷体" w:eastAsia="楷体" w:cs="楷体"/>
          <w:color w:val="000000"/>
          <w:sz w:val="24"/>
          <w:highlight w:val="white"/>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p>
    <w:p>
      <w:pPr>
        <w:ind w:firstLine="446"/>
        <w:jc w:val="left"/>
        <w:spacing w:before="200" w:after="200" w:line="360" w:lineRule="auto"/>
        <w:widowControl/>
        <w:rPr>
          <w:rFonts w:hint="eastAsia" w:ascii="楷体" w:hAnsi="楷体" w:eastAsia="楷体" w:cs="楷体"/>
          <w:b/>
          <w:color w:val="auto"/>
          <w:sz w:val="30"/>
          <w:szCs w:val="30"/>
          <w:highlight w:val="none"/>
        </w:rPr>
        <w:outlineLvl w:val="1"/>
      </w:pPr>
      <w:r>
        <w:rPr>
          <w:rFonts w:hint="eastAsia" w:ascii="楷体" w:hAnsi="楷体" w:eastAsia="楷体" w:cs="楷体"/>
          <w:b/>
          <w:color w:val="auto"/>
          <w:sz w:val="30"/>
          <w:szCs w:val="30"/>
          <w:highlight w:val="none"/>
        </w:rPr>
        <w:t xml:space="preserve">8.商务和技术评估</w:t>
      </w:r>
      <w:r/>
    </w:p>
    <w:p>
      <w:pPr>
        <w:ind w:firstLine="420"/>
        <w:jc w:val="left"/>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lang w:eastAsia="zh-CN"/>
        </w:rPr>
        <w:t xml:space="preserve">☑</w:t>
      </w:r>
      <w:r>
        <w:rPr>
          <w:rFonts w:hint="eastAsia" w:ascii="楷体" w:hAnsi="楷体" w:eastAsia="楷体" w:cs="楷体"/>
          <w:color w:val="auto"/>
          <w:sz w:val="24"/>
          <w:highlight w:val="none"/>
        </w:rPr>
        <w:t xml:space="preserve">8.1 </w:t>
      </w:r>
      <w:r>
        <w:rPr>
          <w:rFonts w:hint="eastAsia" w:ascii="楷体" w:hAnsi="楷体" w:eastAsia="楷体" w:cs="楷体"/>
          <w:b/>
          <w:color w:val="auto"/>
          <w:sz w:val="24"/>
          <w:highlight w:val="none"/>
        </w:rPr>
        <w:t xml:space="preserve">本项目采用综合评分法。</w:t>
      </w:r>
      <w:r/>
    </w:p>
    <w:tbl>
      <w:tblPr>
        <w:tblStyle w:val="864"/>
        <w:tblW w:w="5048" w:type="pct"/>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012"/>
        <w:gridCol w:w="2293"/>
        <w:gridCol w:w="2232"/>
        <w:gridCol w:w="2935"/>
      </w:tblGrid>
      <w:tr>
        <w:trPr>
          <w:jc w:val="center"/>
        </w:trPr>
        <w:tc>
          <w:tcPr>
            <w:tcBorders>
              <w:top w:val="single" w:color="auto" w:sz="6" w:space="0"/>
              <w:left w:val="single" w:color="auto" w:sz="6" w:space="0"/>
              <w:bottom w:val="single" w:color="auto" w:sz="6" w:space="0"/>
              <w:right w:val="single" w:color="auto" w:sz="6" w:space="0"/>
            </w:tcBorders>
            <w:tcW w:w="1062" w:type="pct"/>
            <w:vAlign w:val="center"/>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评分项目</w:t>
            </w:r>
            <w:r/>
          </w:p>
        </w:tc>
        <w:tc>
          <w:tcPr>
            <w:tcBorders>
              <w:top w:val="single" w:color="auto" w:sz="6" w:space="0"/>
              <w:left w:val="single" w:color="auto" w:sz="6" w:space="0"/>
              <w:bottom w:val="single" w:color="auto" w:sz="6" w:space="0"/>
              <w:right w:val="single" w:color="auto" w:sz="6" w:space="0"/>
            </w:tcBorders>
            <w:tcW w:w="1210" w:type="pct"/>
            <w:vAlign w:val="center"/>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技术评估</w:t>
            </w:r>
            <w:r/>
          </w:p>
        </w:tc>
        <w:tc>
          <w:tcPr>
            <w:tcBorders>
              <w:top w:val="single" w:color="auto" w:sz="6" w:space="0"/>
              <w:left w:val="single" w:color="auto" w:sz="6" w:space="0"/>
              <w:bottom w:val="single" w:color="auto" w:sz="6" w:space="0"/>
              <w:right w:val="single" w:color="auto" w:sz="6" w:space="0"/>
            </w:tcBorders>
            <w:tcW w:w="1178" w:type="pct"/>
            <w:vAlign w:val="center"/>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商务评估</w:t>
            </w:r>
            <w:r/>
          </w:p>
        </w:tc>
        <w:tc>
          <w:tcPr>
            <w:tcBorders>
              <w:top w:val="single" w:color="auto" w:sz="6" w:space="0"/>
              <w:left w:val="single" w:color="auto" w:sz="6" w:space="0"/>
              <w:bottom w:val="single" w:color="auto" w:sz="6" w:space="0"/>
              <w:right w:val="single" w:color="auto" w:sz="6" w:space="0"/>
            </w:tcBorders>
            <w:tcW w:w="1549" w:type="pct"/>
            <w:vAlign w:val="center"/>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价格评估</w:t>
            </w:r>
            <w:r/>
          </w:p>
        </w:tc>
      </w:tr>
      <w:tr>
        <w:trPr>
          <w:jc w:val="center"/>
        </w:trPr>
        <w:tc>
          <w:tcPr>
            <w:tcBorders>
              <w:top w:val="single" w:color="auto" w:sz="6" w:space="0"/>
              <w:left w:val="single" w:color="auto" w:sz="6" w:space="0"/>
              <w:bottom w:val="single" w:color="auto" w:sz="6" w:space="0"/>
              <w:right w:val="single" w:color="auto" w:sz="6" w:space="0"/>
            </w:tcBorders>
            <w:tcW w:w="1062" w:type="pct"/>
            <w:vAlign w:val="center"/>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分值</w:t>
            </w:r>
            <w:r/>
          </w:p>
        </w:tc>
        <w:tc>
          <w:tcPr>
            <w:tcBorders>
              <w:top w:val="single" w:color="auto" w:sz="6" w:space="0"/>
              <w:left w:val="single" w:color="auto" w:sz="6" w:space="0"/>
              <w:bottom w:val="single" w:color="auto" w:sz="6" w:space="0"/>
              <w:right w:val="single" w:color="auto" w:sz="6" w:space="0"/>
            </w:tcBorders>
            <w:tcW w:w="1210" w:type="pct"/>
            <w:vAlign w:val="center"/>
            <w:textDirection w:val="lrTb"/>
            <w:noWrap w:val="false"/>
          </w:tcPr>
          <w:p>
            <w:pPr>
              <w:pStyle w:val="2270"/>
              <w:jc w:val="center"/>
              <w:rPr>
                <w:rFonts w:hint="eastAsia" w:ascii="楷体" w:hAnsi="楷体" w:eastAsia="楷体" w:cs="楷体"/>
                <w:b/>
                <w:bCs/>
                <w:color w:val="auto"/>
                <w:sz w:val="24"/>
                <w:highlight w:val="none"/>
                <w:lang w:val="en-US"/>
              </w:rPr>
            </w:pPr>
            <w:r>
              <w:rPr>
                <w:rFonts w:hint="eastAsia" w:ascii="楷体" w:hAnsi="楷体" w:eastAsia="楷体" w:cs="楷体"/>
                <w:b/>
                <w:bCs/>
                <w:sz w:val="21"/>
                <w:highlight w:val="none"/>
                <w:lang w:val="en-US" w:eastAsia="zh-CN"/>
              </w:rPr>
              <w:t xml:space="preserve">60分</w:t>
            </w:r>
            <w:r/>
          </w:p>
        </w:tc>
        <w:tc>
          <w:tcPr>
            <w:tcBorders>
              <w:top w:val="single" w:color="auto" w:sz="6" w:space="0"/>
              <w:left w:val="single" w:color="auto" w:sz="6" w:space="0"/>
              <w:bottom w:val="single" w:color="auto" w:sz="6" w:space="0"/>
              <w:right w:val="single" w:color="auto" w:sz="6" w:space="0"/>
            </w:tcBorders>
            <w:tcW w:w="1178" w:type="pct"/>
            <w:vAlign w:val="center"/>
            <w:textDirection w:val="lrTb"/>
            <w:noWrap w:val="false"/>
          </w:tcPr>
          <w:p>
            <w:pPr>
              <w:pStyle w:val="2270"/>
              <w:jc w:val="center"/>
              <w:rPr>
                <w:rFonts w:hint="eastAsia" w:ascii="楷体" w:hAnsi="楷体" w:eastAsia="楷体" w:cs="楷体"/>
                <w:b/>
                <w:bCs/>
                <w:color w:val="auto"/>
                <w:sz w:val="24"/>
                <w:highlight w:val="none"/>
                <w:lang w:val="en-US"/>
              </w:rPr>
            </w:pPr>
            <w:r>
              <w:rPr>
                <w:rFonts w:hint="eastAsia" w:ascii="楷体" w:hAnsi="楷体" w:eastAsia="楷体" w:cs="楷体"/>
                <w:b/>
                <w:bCs/>
                <w:sz w:val="21"/>
                <w:highlight w:val="none"/>
                <w:lang w:val="en-US" w:eastAsia="zh-CN"/>
              </w:rPr>
              <w:t xml:space="preserve">10分</w:t>
            </w:r>
            <w:r/>
          </w:p>
        </w:tc>
        <w:tc>
          <w:tcPr>
            <w:tcBorders>
              <w:top w:val="single" w:color="auto" w:sz="6" w:space="0"/>
              <w:left w:val="single" w:color="auto" w:sz="6" w:space="0"/>
              <w:bottom w:val="single" w:color="auto" w:sz="6" w:space="0"/>
              <w:right w:val="single" w:color="auto" w:sz="6" w:space="0"/>
            </w:tcBorders>
            <w:tcW w:w="1549" w:type="pct"/>
            <w:vAlign w:val="center"/>
            <w:textDirection w:val="lrTb"/>
            <w:noWrap w:val="false"/>
          </w:tcPr>
          <w:p>
            <w:pPr>
              <w:pStyle w:val="2270"/>
              <w:jc w:val="center"/>
              <w:rPr>
                <w:rFonts w:hint="eastAsia" w:ascii="楷体" w:hAnsi="楷体" w:eastAsia="楷体" w:cs="楷体"/>
                <w:b/>
                <w:bCs/>
                <w:color w:val="auto"/>
                <w:sz w:val="24"/>
                <w:highlight w:val="none"/>
                <w:lang w:val="en-US"/>
              </w:rPr>
            </w:pPr>
            <w:r>
              <w:rPr>
                <w:rFonts w:hint="eastAsia" w:ascii="楷体" w:hAnsi="楷体" w:eastAsia="楷体" w:cs="楷体"/>
                <w:b/>
                <w:bCs/>
                <w:sz w:val="21"/>
                <w:highlight w:val="none"/>
                <w:lang w:val="en-US" w:eastAsia="zh-CN"/>
              </w:rPr>
              <w:t xml:space="preserve">30分</w:t>
            </w:r>
            <w:r/>
          </w:p>
        </w:tc>
      </w:tr>
    </w:tbl>
    <w:p>
      <w:pPr>
        <w:jc w:val="left"/>
        <w:spacing w:line="360" w:lineRule="auto"/>
        <w:widowControl/>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p>
      <w:pPr>
        <w:jc w:val="left"/>
        <w:spacing w:line="360" w:lineRule="auto"/>
        <w:widowControl/>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（一）技术评估</w:t>
      </w:r>
      <w:r/>
    </w:p>
    <w:tbl>
      <w:tblPr>
        <w:tblStyle w:val="864"/>
        <w:tblW w:w="858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22"/>
        <w:gridCol w:w="1686"/>
        <w:gridCol w:w="5327"/>
        <w:gridCol w:w="949"/>
      </w:tblGrid>
      <w:tr>
        <w:trPr>
          <w:jc w:val="center"/>
          <w:trHeight w:val="503"/>
        </w:trPr>
        <w:tc>
          <w:tcPr>
            <w:tcW w:w="622" w:type="dxa"/>
            <w:vAlign w:val="center"/>
            <w:textDirection w:val="lrTb"/>
            <w:noWrap w:val="false"/>
          </w:tcPr>
          <w:p>
            <w:pPr>
              <w:pStyle w:val="1835"/>
              <w:jc w:val="center"/>
              <w:pageBreakBefore w:val="0"/>
              <w:spacing w:line="240" w:lineRule="auto"/>
              <w:widowControl w:val="off"/>
              <w:rPr>
                <w:rFonts w:hint="eastAsia" w:ascii="楷体" w:hAnsi="楷体" w:eastAsia="楷体" w:cs="楷体"/>
                <w:sz w:val="21"/>
                <w:szCs w:val="21"/>
                <w:highlight w:val="none"/>
              </w:rPr>
            </w:pPr>
            <w:r/>
            <w:bookmarkStart w:id="241" w:name="EB6b2e05f244d844eab53af046ecb4a6fe"/>
            <w:r>
              <w:rPr>
                <w:rFonts w:hint="eastAsia" w:ascii="楷体" w:hAnsi="楷体" w:eastAsia="楷体" w:cs="楷体"/>
                <w:sz w:val="21"/>
                <w:szCs w:val="21"/>
                <w:highlight w:val="none"/>
              </w:rPr>
              <w:t xml:space="preserve">序号</w:t>
            </w:r>
            <w:r/>
          </w:p>
        </w:tc>
        <w:tc>
          <w:tcPr>
            <w:tcW w:w="1686" w:type="dxa"/>
            <w:vAlign w:val="center"/>
            <w:textDirection w:val="lrTb"/>
            <w:noWrap w:val="false"/>
          </w:tcPr>
          <w:p>
            <w:pPr>
              <w:pStyle w:val="1835"/>
              <w:jc w:val="center"/>
              <w:pageBreakBefore w:val="0"/>
              <w:spacing w:line="240" w:lineRule="auto"/>
              <w:widowControl w:val="off"/>
              <w:rPr>
                <w:rFonts w:hint="eastAsia" w:ascii="楷体" w:hAnsi="楷体" w:eastAsia="楷体" w:cs="楷体"/>
                <w:sz w:val="21"/>
                <w:szCs w:val="21"/>
                <w:highlight w:val="none"/>
              </w:rPr>
            </w:pPr>
            <w:r>
              <w:rPr>
                <w:rFonts w:hint="eastAsia" w:ascii="楷体" w:hAnsi="楷体" w:eastAsia="楷体" w:cs="楷体"/>
                <w:sz w:val="21"/>
                <w:szCs w:val="21"/>
                <w:highlight w:val="none"/>
              </w:rPr>
              <w:t xml:space="preserve">评审因素</w:t>
            </w:r>
            <w:r/>
          </w:p>
        </w:tc>
        <w:tc>
          <w:tcPr>
            <w:tcW w:w="5327" w:type="dxa"/>
            <w:vAlign w:val="center"/>
            <w:textDirection w:val="lrTb"/>
            <w:noWrap w:val="false"/>
          </w:tcPr>
          <w:p>
            <w:pPr>
              <w:pStyle w:val="1835"/>
              <w:jc w:val="center"/>
              <w:pageBreakBefore w:val="0"/>
              <w:spacing w:line="240" w:lineRule="auto"/>
              <w:widowControl w:val="off"/>
              <w:rPr>
                <w:rFonts w:hint="eastAsia" w:ascii="楷体" w:hAnsi="楷体" w:eastAsia="楷体" w:cs="楷体"/>
                <w:sz w:val="21"/>
                <w:szCs w:val="21"/>
                <w:highlight w:val="none"/>
              </w:rPr>
            </w:pPr>
            <w:r>
              <w:rPr>
                <w:rFonts w:hint="eastAsia" w:ascii="楷体" w:hAnsi="楷体" w:eastAsia="楷体" w:cs="楷体"/>
                <w:sz w:val="21"/>
                <w:szCs w:val="21"/>
                <w:highlight w:val="none"/>
              </w:rPr>
              <w:t xml:space="preserve">评审细则</w:t>
            </w:r>
            <w:r/>
          </w:p>
        </w:tc>
        <w:tc>
          <w:tcPr>
            <w:tcW w:w="949" w:type="dxa"/>
            <w:vAlign w:val="center"/>
            <w:textDirection w:val="lrTb"/>
            <w:noWrap w:val="false"/>
          </w:tcPr>
          <w:p>
            <w:pPr>
              <w:pStyle w:val="1835"/>
              <w:jc w:val="center"/>
              <w:pageBreakBefore w:val="0"/>
              <w:spacing w:line="240" w:lineRule="auto"/>
              <w:widowControl w:val="off"/>
              <w:rPr>
                <w:rFonts w:hint="eastAsia" w:ascii="楷体" w:hAnsi="楷体" w:eastAsia="楷体" w:cs="楷体"/>
                <w:sz w:val="21"/>
                <w:szCs w:val="21"/>
                <w:highlight w:val="none"/>
              </w:rPr>
            </w:pPr>
            <w:r>
              <w:rPr>
                <w:rFonts w:hint="eastAsia" w:ascii="楷体" w:hAnsi="楷体" w:eastAsia="楷体" w:cs="楷体"/>
                <w:sz w:val="21"/>
                <w:szCs w:val="21"/>
                <w:highlight w:val="none"/>
              </w:rPr>
              <w:t xml:space="preserve">分值</w:t>
            </w:r>
            <w:r/>
          </w:p>
        </w:tc>
      </w:tr>
      <w:tr>
        <w:trPr>
          <w:jc w:val="center"/>
          <w:trHeight w:val="509"/>
        </w:trPr>
        <w:tc>
          <w:tcPr>
            <w:gridSpan w:val="3"/>
            <w:tcW w:w="7635" w:type="dxa"/>
            <w:vAlign w:val="center"/>
            <w:textDirection w:val="lrTb"/>
            <w:noWrap w:val="false"/>
          </w:tcPr>
          <w:p>
            <w:pPr>
              <w:pStyle w:val="1835"/>
              <w:jc w:val="center"/>
              <w:pageBreakBefore w:val="0"/>
              <w:spacing w:line="240" w:lineRule="auto"/>
              <w:widowControl w:val="off"/>
              <w:rPr>
                <w:rFonts w:hint="eastAsia" w:ascii="楷体" w:hAnsi="楷体" w:eastAsia="楷体" w:cs="楷体"/>
                <w:bCs/>
                <w:sz w:val="21"/>
                <w:szCs w:val="21"/>
                <w:highlight w:val="none"/>
                <w:lang w:val="en-US" w:eastAsia="zh-CN"/>
              </w:rPr>
            </w:pPr>
            <w:r>
              <w:rPr>
                <w:rFonts w:hint="eastAsia" w:ascii="楷体" w:hAnsi="楷体" w:eastAsia="楷体" w:cs="楷体"/>
                <w:bCs/>
                <w:sz w:val="21"/>
                <w:szCs w:val="21"/>
                <w:highlight w:val="none"/>
                <w:lang w:val="en-US" w:eastAsia="zh-CN"/>
              </w:rPr>
              <w:t xml:space="preserve">技术参数评价</w:t>
            </w:r>
            <w:r/>
          </w:p>
        </w:tc>
        <w:tc>
          <w:tcPr>
            <w:tcW w:w="949" w:type="dxa"/>
            <w:vAlign w:val="center"/>
            <w:textDirection w:val="lrTb"/>
            <w:noWrap w:val="false"/>
          </w:tcPr>
          <w:p>
            <w:pPr>
              <w:pStyle w:val="1835"/>
              <w:jc w:val="center"/>
              <w:pageBreakBefore w:val="0"/>
              <w:spacing w:line="240" w:lineRule="auto"/>
              <w:widowControl w:val="off"/>
              <w:rPr>
                <w:rFonts w:hint="eastAsia" w:ascii="楷体" w:hAnsi="楷体" w:eastAsia="楷体" w:cs="楷体"/>
                <w:sz w:val="21"/>
                <w:szCs w:val="21"/>
                <w:highlight w:val="none"/>
                <w:lang w:val="en-US" w:eastAsia="zh-CN"/>
              </w:rPr>
            </w:pPr>
            <w:r>
              <w:rPr>
                <w:rFonts w:hint="eastAsia" w:ascii="楷体" w:hAnsi="楷体" w:eastAsia="楷体" w:cs="楷体"/>
                <w:sz w:val="21"/>
                <w:szCs w:val="21"/>
                <w:highlight w:val="none"/>
                <w:lang w:val="en-US" w:eastAsia="zh-CN"/>
              </w:rPr>
              <w:t xml:space="preserve">30.0</w:t>
            </w:r>
            <w:r>
              <w:rPr>
                <w:rFonts w:hint="eastAsia" w:ascii="楷体" w:hAnsi="楷体" w:eastAsia="楷体" w:cs="楷体"/>
                <w:sz w:val="21"/>
                <w:szCs w:val="21"/>
                <w:highlight w:val="none"/>
              </w:rPr>
              <w:t xml:space="preserve">分</w:t>
            </w:r>
            <w:r/>
          </w:p>
        </w:tc>
      </w:tr>
      <w:tr>
        <w:trPr>
          <w:jc w:val="center"/>
          <w:trHeight w:val="1452"/>
        </w:trPr>
        <w:tc>
          <w:tcPr>
            <w:tcW w:w="622" w:type="dxa"/>
            <w:vAlign w:val="center"/>
            <w:textDirection w:val="lrTb"/>
            <w:noWrap w:val="false"/>
          </w:tcPr>
          <w:p>
            <w:pPr>
              <w:jc w:val="center"/>
              <w:keepLines w:val="0"/>
              <w:keepNext w:val="0"/>
              <w:pageBreakBefore w:val="0"/>
              <w:spacing w:line="240" w:lineRule="auto"/>
              <w:widowControl w:val="off"/>
              <w:rPr>
                <w:rFonts w:hint="eastAsia" w:ascii="楷体" w:hAnsi="楷体" w:eastAsia="楷体" w:cs="楷体"/>
                <w:sz w:val="21"/>
                <w:szCs w:val="21"/>
                <w:highlight w:val="none"/>
                <w:lang w:val="en-US"/>
              </w:rPr>
            </w:pPr>
            <w:r>
              <w:rPr>
                <w:rFonts w:hint="eastAsia" w:ascii="楷体" w:hAnsi="楷体" w:eastAsia="楷体" w:cs="楷体"/>
                <w:sz w:val="21"/>
                <w:szCs w:val="21"/>
                <w:highlight w:val="none"/>
              </w:rPr>
              <w:t xml:space="preserve">1.1</w:t>
            </w:r>
            <w:r/>
          </w:p>
        </w:tc>
        <w:tc>
          <w:tcPr>
            <w:tcW w:w="1686" w:type="dxa"/>
            <w:vAlign w:val="center"/>
            <w:textDirection w:val="lrTb"/>
            <w:noWrap w:val="false"/>
          </w:tcPr>
          <w:p>
            <w:pPr>
              <w:jc w:val="center"/>
              <w:pageBreakBefore w:val="0"/>
              <w:spacing w:line="240" w:lineRule="auto"/>
              <w:widowControl w:val="off"/>
              <w:rPr>
                <w:rFonts w:hint="eastAsia" w:ascii="楷体" w:hAnsi="楷体" w:eastAsia="楷体" w:cs="楷体"/>
                <w:sz w:val="21"/>
                <w:szCs w:val="21"/>
                <w:highlight w:val="none"/>
              </w:rPr>
            </w:pPr>
            <w:r>
              <w:rPr>
                <w:rFonts w:hint="eastAsia" w:ascii="楷体" w:hAnsi="楷体" w:eastAsia="楷体" w:cs="楷体"/>
                <w:sz w:val="21"/>
                <w:szCs w:val="21"/>
                <w:highlight w:val="none"/>
              </w:rPr>
              <w:t xml:space="preserve">技术指标</w:t>
            </w:r>
            <w:r/>
          </w:p>
          <w:p>
            <w:pPr>
              <w:jc w:val="center"/>
              <w:pageBreakBefore w:val="0"/>
              <w:spacing w:line="240" w:lineRule="auto"/>
              <w:widowControl w:val="off"/>
              <w:rPr>
                <w:rFonts w:hint="eastAsia" w:ascii="楷体" w:hAnsi="楷体" w:eastAsia="楷体" w:cs="楷体"/>
                <w:sz w:val="21"/>
                <w:szCs w:val="21"/>
                <w:highlight w:val="none"/>
                <w:lang w:eastAsia="zh-CN"/>
              </w:rPr>
            </w:pPr>
            <w:r>
              <w:rPr>
                <w:rFonts w:hint="eastAsia" w:ascii="楷体" w:hAnsi="楷体" w:eastAsia="楷体" w:cs="楷体"/>
                <w:sz w:val="21"/>
                <w:szCs w:val="21"/>
                <w:highlight w:val="none"/>
              </w:rPr>
              <w:t xml:space="preserve">响应情况</w:t>
            </w:r>
            <w:r/>
          </w:p>
        </w:tc>
        <w:tc>
          <w:tcPr>
            <w:tcW w:w="5327" w:type="dxa"/>
            <w:vAlign w:val="center"/>
            <w:textDirection w:val="lrTb"/>
            <w:noWrap w:val="false"/>
          </w:tcPr>
          <w:p>
            <w:pPr>
              <w:jc w:val="left"/>
              <w:pageBreakBefore w:val="0"/>
              <w:spacing w:line="240" w:lineRule="auto"/>
              <w:widowControl w:val="off"/>
              <w:rPr>
                <w:rFonts w:hint="eastAsia" w:ascii="楷体" w:hAnsi="楷体" w:eastAsia="楷体" w:cs="楷体"/>
                <w:sz w:val="21"/>
                <w:szCs w:val="21"/>
                <w:highlight w:val="none"/>
                <w:lang w:eastAsia="zh-CN"/>
              </w:rPr>
            </w:pPr>
            <w:r>
              <w:rPr>
                <w:rFonts w:hint="eastAsia" w:ascii="楷体" w:hAnsi="楷体" w:eastAsia="楷体" w:cs="楷体"/>
                <w:sz w:val="21"/>
                <w:szCs w:val="21"/>
                <w:highlight w:val="none"/>
              </w:rPr>
              <w:t xml:space="preserve">标“●”的功能及技术参数为重要性能指标，如有负偏离的，有一项扣</w:t>
            </w:r>
            <w:r>
              <w:rPr>
                <w:rFonts w:hint="eastAsia" w:ascii="楷体" w:hAnsi="楷体" w:eastAsia="楷体" w:cs="楷体"/>
                <w:sz w:val="21"/>
                <w:szCs w:val="21"/>
                <w:highlight w:val="none"/>
                <w:lang w:val="en-US" w:eastAsia="zh-CN"/>
              </w:rPr>
              <w:t xml:space="preserve">3</w:t>
            </w:r>
            <w:r>
              <w:rPr>
                <w:rFonts w:hint="eastAsia" w:ascii="楷体" w:hAnsi="楷体" w:eastAsia="楷体" w:cs="楷体"/>
                <w:sz w:val="21"/>
                <w:szCs w:val="21"/>
                <w:highlight w:val="none"/>
              </w:rPr>
              <w:t xml:space="preserve">分；标“</w:t>
            </w:r>
            <w:r>
              <w:rPr>
                <w:rFonts w:hint="eastAsia" w:ascii="楷体" w:hAnsi="楷体" w:eastAsia="楷体" w:cs="楷体"/>
                <w:sz w:val="24"/>
                <w:szCs w:val="24"/>
                <w:lang w:val="en-US" w:eastAsia="zh-CN"/>
              </w:rPr>
              <w:t xml:space="preserve">▲</w:t>
            </w:r>
            <w:r>
              <w:rPr>
                <w:rFonts w:hint="eastAsia" w:ascii="楷体" w:hAnsi="楷体" w:eastAsia="楷体" w:cs="楷体"/>
                <w:sz w:val="21"/>
                <w:szCs w:val="21"/>
                <w:highlight w:val="none"/>
              </w:rPr>
              <w:t xml:space="preserve">”的功能及技术参数为一般性能指标，如有负偏离但不影响实际使用功能及性能的，有一项扣</w:t>
            </w:r>
            <w:r>
              <w:rPr>
                <w:rFonts w:hint="eastAsia" w:ascii="楷体" w:hAnsi="楷体" w:eastAsia="楷体" w:cs="楷体"/>
                <w:sz w:val="21"/>
                <w:szCs w:val="21"/>
                <w:highlight w:val="none"/>
                <w:lang w:val="en-US" w:eastAsia="zh-CN"/>
              </w:rPr>
              <w:t xml:space="preserve">1.5</w:t>
            </w:r>
            <w:r>
              <w:rPr>
                <w:rFonts w:hint="eastAsia" w:ascii="楷体" w:hAnsi="楷体" w:eastAsia="楷体" w:cs="楷体"/>
                <w:sz w:val="21"/>
                <w:szCs w:val="21"/>
                <w:highlight w:val="none"/>
              </w:rPr>
              <w:t xml:space="preserve">分；本项</w:t>
            </w:r>
            <w:r>
              <w:rPr>
                <w:rFonts w:hint="eastAsia" w:ascii="楷体" w:hAnsi="楷体" w:eastAsia="楷体" w:cs="楷体"/>
                <w:sz w:val="21"/>
                <w:szCs w:val="21"/>
                <w:highlight w:val="none"/>
                <w:lang w:val="en-US" w:eastAsia="zh-CN"/>
              </w:rPr>
              <w:t xml:space="preserve">30</w:t>
            </w:r>
            <w:r>
              <w:rPr>
                <w:rFonts w:hint="eastAsia" w:ascii="楷体" w:hAnsi="楷体" w:eastAsia="楷体" w:cs="楷体"/>
                <w:sz w:val="21"/>
                <w:szCs w:val="21"/>
                <w:highlight w:val="none"/>
              </w:rPr>
              <w:t xml:space="preserve">分扣完为止。</w:t>
            </w:r>
            <w:r/>
          </w:p>
        </w:tc>
        <w:tc>
          <w:tcPr>
            <w:tcW w:w="949" w:type="dxa"/>
            <w:vAlign w:val="center"/>
            <w:textDirection w:val="lrTb"/>
            <w:noWrap w:val="false"/>
          </w:tcPr>
          <w:p>
            <w:pPr>
              <w:jc w:val="center"/>
              <w:pageBreakBefore w:val="0"/>
              <w:spacing w:line="240" w:lineRule="auto"/>
              <w:widowControl w:val="off"/>
              <w:rPr>
                <w:rFonts w:hint="eastAsia" w:ascii="楷体" w:hAnsi="楷体" w:eastAsia="楷体" w:cs="楷体"/>
                <w:sz w:val="21"/>
                <w:szCs w:val="21"/>
                <w:highlight w:val="none"/>
                <w:lang w:val="en-US" w:eastAsia="zh-CN"/>
              </w:rPr>
            </w:pPr>
            <w:r>
              <w:rPr>
                <w:rFonts w:hint="eastAsia" w:ascii="楷体" w:hAnsi="楷体" w:eastAsia="楷体" w:cs="楷体"/>
                <w:sz w:val="21"/>
                <w:szCs w:val="21"/>
                <w:highlight w:val="none"/>
                <w:lang w:val="en-US" w:eastAsia="zh-CN"/>
              </w:rPr>
              <w:t xml:space="preserve">30</w:t>
            </w:r>
            <w:r>
              <w:rPr>
                <w:rFonts w:hint="eastAsia" w:ascii="楷体" w:hAnsi="楷体" w:eastAsia="楷体" w:cs="楷体"/>
                <w:sz w:val="21"/>
                <w:szCs w:val="21"/>
                <w:highlight w:val="none"/>
              </w:rPr>
              <w:t xml:space="preserve">分</w:t>
            </w:r>
            <w:r/>
          </w:p>
        </w:tc>
      </w:tr>
      <w:tr>
        <w:trPr>
          <w:jc w:val="center"/>
          <w:trHeight w:val="509"/>
        </w:trPr>
        <w:tc>
          <w:tcPr>
            <w:gridSpan w:val="3"/>
            <w:tcW w:w="7635" w:type="dxa"/>
            <w:vAlign w:val="center"/>
            <w:textDirection w:val="lrTb"/>
            <w:noWrap w:val="false"/>
          </w:tcPr>
          <w:p>
            <w:pPr>
              <w:pStyle w:val="1835"/>
              <w:jc w:val="center"/>
              <w:pageBreakBefore w:val="0"/>
              <w:spacing w:line="240" w:lineRule="auto"/>
              <w:widowControl w:val="off"/>
              <w:rPr>
                <w:rFonts w:hint="eastAsia" w:ascii="楷体" w:hAnsi="楷体" w:eastAsia="楷体" w:cs="楷体"/>
                <w:sz w:val="21"/>
                <w:szCs w:val="21"/>
                <w:highlight w:val="none"/>
                <w:lang w:val="en-US" w:eastAsia="zh-CN"/>
              </w:rPr>
            </w:pPr>
            <w:r>
              <w:rPr>
                <w:rFonts w:hint="eastAsia" w:ascii="楷体" w:hAnsi="楷体" w:eastAsia="楷体" w:cs="楷体"/>
                <w:b w:val="0"/>
                <w:bCs/>
                <w:sz w:val="21"/>
                <w:szCs w:val="21"/>
                <w:highlight w:val="none"/>
                <w:lang w:bidi="zh-CN"/>
              </w:rPr>
              <w:t xml:space="preserve">项目实施方案评价</w:t>
            </w:r>
            <w:r/>
          </w:p>
        </w:tc>
        <w:tc>
          <w:tcPr>
            <w:tcW w:w="949" w:type="dxa"/>
            <w:vAlign w:val="center"/>
            <w:textDirection w:val="lrTb"/>
            <w:noWrap w:val="false"/>
          </w:tcPr>
          <w:p>
            <w:pPr>
              <w:pStyle w:val="1835"/>
              <w:jc w:val="center"/>
              <w:pageBreakBefore w:val="0"/>
              <w:spacing w:line="240" w:lineRule="auto"/>
              <w:widowControl w:val="off"/>
              <w:rPr>
                <w:rFonts w:hint="eastAsia" w:ascii="楷体" w:hAnsi="楷体" w:eastAsia="楷体" w:cs="楷体"/>
                <w:sz w:val="21"/>
                <w:szCs w:val="21"/>
                <w:highlight w:val="none"/>
                <w:lang w:val="en-US"/>
              </w:rPr>
            </w:pPr>
            <w:r>
              <w:rPr>
                <w:rFonts w:hint="eastAsia" w:ascii="楷体" w:hAnsi="楷体" w:eastAsia="楷体" w:cs="楷体"/>
                <w:sz w:val="21"/>
                <w:szCs w:val="21"/>
                <w:highlight w:val="none"/>
                <w:lang w:val="en-US" w:eastAsia="zh-CN"/>
              </w:rPr>
              <w:t xml:space="preserve">30</w:t>
            </w:r>
            <w:r>
              <w:rPr>
                <w:rFonts w:hint="eastAsia" w:ascii="楷体" w:hAnsi="楷体" w:eastAsia="楷体" w:cs="楷体"/>
                <w:sz w:val="21"/>
                <w:szCs w:val="21"/>
                <w:highlight w:val="none"/>
                <w:lang w:val="en-US"/>
              </w:rPr>
              <w:t xml:space="preserve">.0分</w:t>
            </w:r>
            <w:r/>
          </w:p>
        </w:tc>
      </w:tr>
      <w:tr>
        <w:trPr>
          <w:jc w:val="center"/>
          <w:trHeight w:val="1452"/>
        </w:trPr>
        <w:tc>
          <w:tcPr>
            <w:tcW w:w="622" w:type="dxa"/>
            <w:vAlign w:val="center"/>
            <w:textDirection w:val="lrTb"/>
            <w:noWrap w:val="false"/>
          </w:tcPr>
          <w:p>
            <w:pPr>
              <w:pStyle w:val="1835"/>
              <w:jc w:val="center"/>
              <w:pageBreakBefore w:val="0"/>
              <w:spacing w:line="240" w:lineRule="auto"/>
              <w:widowControl w:val="off"/>
              <w:rPr>
                <w:rFonts w:hint="eastAsia" w:ascii="楷体" w:hAnsi="楷体" w:eastAsia="楷体" w:cs="楷体"/>
                <w:sz w:val="21"/>
                <w:szCs w:val="21"/>
                <w:highlight w:val="none"/>
                <w:lang w:val="en-US" w:eastAsia="zh-CN"/>
              </w:rPr>
            </w:pPr>
            <w:r>
              <w:rPr>
                <w:rFonts w:hint="eastAsia" w:ascii="楷体" w:hAnsi="楷体" w:eastAsia="楷体" w:cs="楷体"/>
                <w:sz w:val="21"/>
                <w:szCs w:val="21"/>
                <w:highlight w:val="none"/>
                <w:lang w:val="en-US"/>
              </w:rPr>
              <w:t xml:space="preserve">1.</w:t>
            </w:r>
            <w:r>
              <w:rPr>
                <w:rFonts w:hint="eastAsia" w:ascii="楷体" w:hAnsi="楷体" w:eastAsia="楷体" w:cs="楷体"/>
                <w:sz w:val="21"/>
                <w:szCs w:val="21"/>
                <w:highlight w:val="none"/>
                <w:lang w:val="en-US" w:eastAsia="zh-CN"/>
              </w:rPr>
              <w:t xml:space="preserve">2</w:t>
            </w:r>
            <w:r/>
          </w:p>
        </w:tc>
        <w:tc>
          <w:tcPr>
            <w:tcW w:w="1686" w:type="dxa"/>
            <w:vAlign w:val="center"/>
            <w:textDirection w:val="lrTb"/>
            <w:noWrap w:val="false"/>
          </w:tcPr>
          <w:p>
            <w:pPr>
              <w:jc w:val="center"/>
              <w:pageBreakBefore w:val="0"/>
              <w:spacing w:line="240" w:lineRule="auto"/>
              <w:widowControl w:val="off"/>
              <w:rPr>
                <w:rFonts w:hint="eastAsia" w:ascii="楷体" w:hAnsi="楷体" w:eastAsia="楷体" w:cs="楷体"/>
                <w:sz w:val="21"/>
                <w:szCs w:val="21"/>
                <w:highlight w:val="none"/>
                <w:lang w:eastAsia="zh-CN"/>
              </w:rPr>
            </w:pPr>
            <w:r>
              <w:rPr>
                <w:rFonts w:hint="eastAsia" w:ascii="楷体" w:hAnsi="楷体" w:eastAsia="楷体" w:cs="楷体"/>
                <w:sz w:val="21"/>
                <w:szCs w:val="21"/>
                <w:highlight w:val="none"/>
                <w:lang w:eastAsia="zh-CN"/>
              </w:rPr>
              <w:t xml:space="preserve">供货方案</w:t>
            </w:r>
            <w:r/>
          </w:p>
        </w:tc>
        <w:tc>
          <w:tcPr>
            <w:tcW w:w="5327" w:type="dxa"/>
            <w:vAlign w:val="center"/>
            <w:textDirection w:val="lrTb"/>
            <w:noWrap w:val="false"/>
          </w:tcPr>
          <w:p>
            <w:pPr>
              <w:jc w:val="left"/>
              <w:pageBreakBefore w:val="0"/>
              <w:spacing w:line="240" w:lineRule="auto"/>
              <w:widowControl w:val="off"/>
              <w:rPr>
                <w:rFonts w:hint="eastAsia" w:ascii="楷体" w:hAnsi="楷体" w:eastAsia="楷体" w:cs="楷体"/>
                <w:sz w:val="21"/>
                <w:szCs w:val="21"/>
                <w:highlight w:val="none"/>
                <w:lang w:eastAsia="zh-CN"/>
              </w:rPr>
            </w:pPr>
            <w:r>
              <w:rPr>
                <w:rFonts w:hint="eastAsia" w:ascii="楷体" w:hAnsi="楷体" w:eastAsia="楷体" w:cs="楷体"/>
                <w:sz w:val="21"/>
                <w:szCs w:val="21"/>
                <w:highlight w:val="none"/>
                <w:lang w:eastAsia="zh-CN"/>
              </w:rPr>
              <w:t xml:space="preserve">根据投标人</w:t>
            </w:r>
            <w:r>
              <w:rPr>
                <w:rFonts w:hint="eastAsia" w:ascii="楷体" w:hAnsi="楷体" w:eastAsia="楷体" w:cs="楷体"/>
                <w:sz w:val="21"/>
                <w:szCs w:val="21"/>
                <w:highlight w:val="none"/>
                <w:lang w:val="en-US" w:eastAsia="zh-CN"/>
              </w:rPr>
              <w:t xml:space="preserve">提供的供货方案（包括但不限于配送方式、供货时间、技术方案及保障措施、货物交接的具体技术方案、风险分析与解决方案、验收方案等）</w:t>
            </w:r>
            <w:r>
              <w:rPr>
                <w:rFonts w:hint="eastAsia" w:ascii="楷体" w:hAnsi="楷体" w:eastAsia="楷体" w:cs="楷体"/>
                <w:sz w:val="21"/>
                <w:szCs w:val="21"/>
                <w:highlight w:val="none"/>
                <w:lang w:eastAsia="zh-CN"/>
              </w:rPr>
              <w:t xml:space="preserve">进行综合评审：</w:t>
            </w:r>
            <w:r/>
          </w:p>
          <w:p>
            <w:pPr>
              <w:jc w:val="left"/>
              <w:pageBreakBefore w:val="0"/>
              <w:spacing w:line="240" w:lineRule="auto"/>
              <w:widowControl w:val="off"/>
              <w:rPr>
                <w:rFonts w:hint="eastAsia" w:ascii="楷体" w:hAnsi="楷体" w:eastAsia="楷体" w:cs="楷体"/>
                <w:sz w:val="21"/>
                <w:szCs w:val="21"/>
                <w:highlight w:val="none"/>
                <w:lang w:eastAsia="zh-CN"/>
              </w:rPr>
            </w:pPr>
            <w:r>
              <w:rPr>
                <w:rFonts w:hint="eastAsia" w:ascii="楷体" w:hAnsi="楷体" w:eastAsia="楷体" w:cs="楷体"/>
                <w:sz w:val="21"/>
                <w:szCs w:val="21"/>
                <w:highlight w:val="none"/>
                <w:lang w:eastAsia="zh-CN"/>
              </w:rPr>
              <w:t xml:space="preserve">（1）方案完全包含上述要点得</w:t>
            </w:r>
            <w:r>
              <w:rPr>
                <w:rFonts w:hint="eastAsia" w:ascii="楷体" w:hAnsi="楷体" w:eastAsia="楷体" w:cs="楷体"/>
                <w:sz w:val="21"/>
                <w:szCs w:val="21"/>
                <w:highlight w:val="none"/>
                <w:lang w:val="en-US" w:eastAsia="zh-CN"/>
              </w:rPr>
              <w:t xml:space="preserve">4</w:t>
            </w:r>
            <w:r>
              <w:rPr>
                <w:rFonts w:hint="eastAsia" w:ascii="楷体" w:hAnsi="楷体" w:eastAsia="楷体" w:cs="楷体"/>
                <w:sz w:val="21"/>
                <w:szCs w:val="21"/>
                <w:highlight w:val="none"/>
                <w:lang w:eastAsia="zh-CN"/>
              </w:rPr>
              <w:t xml:space="preserve">分；</w:t>
            </w:r>
            <w:r/>
          </w:p>
          <w:p>
            <w:pPr>
              <w:jc w:val="left"/>
              <w:pageBreakBefore w:val="0"/>
              <w:spacing w:line="240" w:lineRule="auto"/>
              <w:widowControl w:val="off"/>
              <w:rPr>
                <w:rFonts w:hint="eastAsia" w:ascii="楷体" w:hAnsi="楷体" w:eastAsia="楷体" w:cs="楷体"/>
                <w:sz w:val="21"/>
                <w:szCs w:val="21"/>
                <w:highlight w:val="none"/>
                <w:lang w:eastAsia="zh-CN"/>
              </w:rPr>
            </w:pPr>
            <w:r>
              <w:rPr>
                <w:rFonts w:hint="eastAsia" w:ascii="楷体" w:hAnsi="楷体" w:eastAsia="楷体" w:cs="楷体"/>
                <w:sz w:val="21"/>
                <w:szCs w:val="21"/>
                <w:highlight w:val="none"/>
                <w:lang w:eastAsia="zh-CN"/>
              </w:rPr>
              <w:t xml:space="preserve">（2）方案针对性强的加</w:t>
            </w:r>
            <w:r>
              <w:rPr>
                <w:rFonts w:hint="eastAsia" w:ascii="楷体" w:hAnsi="楷体" w:eastAsia="楷体" w:cs="楷体"/>
                <w:sz w:val="21"/>
                <w:szCs w:val="21"/>
                <w:highlight w:val="none"/>
                <w:lang w:val="en-US" w:eastAsia="zh-CN"/>
              </w:rPr>
              <w:t xml:space="preserve">4</w:t>
            </w:r>
            <w:r>
              <w:rPr>
                <w:rFonts w:hint="eastAsia" w:ascii="楷体" w:hAnsi="楷体" w:eastAsia="楷体" w:cs="楷体"/>
                <w:sz w:val="21"/>
                <w:szCs w:val="21"/>
                <w:highlight w:val="none"/>
                <w:lang w:eastAsia="zh-CN"/>
              </w:rPr>
              <w:t xml:space="preserve">分；</w:t>
            </w:r>
            <w:r/>
          </w:p>
          <w:p>
            <w:pPr>
              <w:jc w:val="left"/>
              <w:pageBreakBefore w:val="0"/>
              <w:spacing w:line="240" w:lineRule="auto"/>
              <w:widowControl w:val="off"/>
              <w:rPr>
                <w:rFonts w:hint="eastAsia" w:ascii="楷体" w:hAnsi="楷体" w:eastAsia="楷体" w:cs="楷体"/>
                <w:sz w:val="21"/>
                <w:szCs w:val="21"/>
                <w:highlight w:val="none"/>
                <w:lang w:eastAsia="zh-CN"/>
              </w:rPr>
            </w:pPr>
            <w:r>
              <w:rPr>
                <w:rFonts w:hint="eastAsia" w:ascii="楷体" w:hAnsi="楷体" w:eastAsia="楷体" w:cs="楷体"/>
                <w:sz w:val="21"/>
                <w:szCs w:val="21"/>
                <w:highlight w:val="none"/>
                <w:lang w:eastAsia="zh-CN"/>
              </w:rPr>
              <w:t xml:space="preserve">（3）方案可操性强的加</w:t>
            </w:r>
            <w:r>
              <w:rPr>
                <w:rFonts w:hint="eastAsia" w:ascii="楷体" w:hAnsi="楷体" w:eastAsia="楷体" w:cs="楷体"/>
                <w:sz w:val="21"/>
                <w:szCs w:val="21"/>
                <w:highlight w:val="none"/>
                <w:lang w:val="en-US" w:eastAsia="zh-CN"/>
              </w:rPr>
              <w:t xml:space="preserve">4</w:t>
            </w:r>
            <w:r>
              <w:rPr>
                <w:rFonts w:hint="eastAsia" w:ascii="楷体" w:hAnsi="楷体" w:eastAsia="楷体" w:cs="楷体"/>
                <w:sz w:val="21"/>
                <w:szCs w:val="21"/>
                <w:highlight w:val="none"/>
                <w:lang w:eastAsia="zh-CN"/>
              </w:rPr>
              <w:t xml:space="preserve">分；</w:t>
            </w:r>
            <w:r/>
          </w:p>
          <w:p>
            <w:pPr>
              <w:jc w:val="left"/>
              <w:pageBreakBefore w:val="0"/>
              <w:spacing w:line="240" w:lineRule="auto"/>
              <w:widowControl w:val="off"/>
              <w:rPr>
                <w:rFonts w:hint="eastAsia" w:ascii="楷体" w:hAnsi="楷体" w:eastAsia="楷体" w:cs="楷体"/>
                <w:sz w:val="21"/>
                <w:szCs w:val="21"/>
                <w:highlight w:val="none"/>
                <w:lang w:eastAsia="zh-CN"/>
              </w:rPr>
            </w:pPr>
            <w:r>
              <w:rPr>
                <w:rFonts w:hint="eastAsia" w:ascii="楷体" w:hAnsi="楷体" w:eastAsia="楷体" w:cs="楷体"/>
                <w:sz w:val="21"/>
                <w:szCs w:val="21"/>
                <w:highlight w:val="none"/>
                <w:lang w:eastAsia="zh-CN"/>
              </w:rPr>
              <w:t xml:space="preserve">（4）有缺项或未提供方案的不得分。</w:t>
            </w:r>
            <w:r/>
          </w:p>
        </w:tc>
        <w:tc>
          <w:tcPr>
            <w:tcW w:w="949" w:type="dxa"/>
            <w:vAlign w:val="center"/>
            <w:textDirection w:val="lrTb"/>
            <w:noWrap w:val="false"/>
          </w:tcPr>
          <w:p>
            <w:pPr>
              <w:jc w:val="center"/>
              <w:pageBreakBefore w:val="0"/>
              <w:spacing w:line="240" w:lineRule="auto"/>
              <w:widowControl w:val="off"/>
              <w:rPr>
                <w:rFonts w:hint="eastAsia" w:ascii="楷体" w:hAnsi="楷体" w:eastAsia="楷体" w:cs="楷体"/>
                <w:sz w:val="21"/>
                <w:szCs w:val="21"/>
                <w:highlight w:val="none"/>
                <w:lang w:val="en-US" w:eastAsia="zh-CN"/>
              </w:rPr>
            </w:pPr>
            <w:r>
              <w:rPr>
                <w:rFonts w:hint="eastAsia" w:ascii="楷体" w:hAnsi="楷体" w:eastAsia="楷体" w:cs="楷体"/>
                <w:sz w:val="21"/>
                <w:szCs w:val="21"/>
                <w:highlight w:val="none"/>
                <w:lang w:val="en-US" w:eastAsia="zh-CN"/>
              </w:rPr>
              <w:t xml:space="preserve">12分</w:t>
            </w:r>
            <w:r/>
          </w:p>
        </w:tc>
      </w:tr>
      <w:tr>
        <w:trPr>
          <w:jc w:val="center"/>
          <w:trHeight w:val="1665"/>
        </w:trPr>
        <w:tc>
          <w:tcPr>
            <w:tcW w:w="622" w:type="dxa"/>
            <w:vAlign w:val="center"/>
            <w:textDirection w:val="lrTb"/>
            <w:noWrap w:val="false"/>
          </w:tcPr>
          <w:p>
            <w:pPr>
              <w:pStyle w:val="1835"/>
              <w:jc w:val="center"/>
              <w:pageBreakBefore w:val="0"/>
              <w:spacing w:line="240" w:lineRule="auto"/>
              <w:widowControl w:val="off"/>
              <w:rPr>
                <w:rFonts w:hint="eastAsia" w:ascii="楷体" w:hAnsi="楷体" w:eastAsia="楷体" w:cs="楷体"/>
                <w:sz w:val="21"/>
                <w:szCs w:val="21"/>
                <w:highlight w:val="none"/>
                <w:lang w:val="en-US" w:eastAsia="zh-CN"/>
              </w:rPr>
            </w:pPr>
            <w:r>
              <w:rPr>
                <w:rFonts w:hint="eastAsia" w:ascii="楷体" w:hAnsi="楷体" w:eastAsia="楷体" w:cs="楷体"/>
                <w:sz w:val="21"/>
                <w:szCs w:val="21"/>
                <w:highlight w:val="none"/>
                <w:lang w:val="en-US"/>
              </w:rPr>
              <w:t xml:space="preserve">1.</w:t>
            </w:r>
            <w:r>
              <w:rPr>
                <w:rFonts w:hint="eastAsia" w:ascii="楷体" w:hAnsi="楷体" w:eastAsia="楷体" w:cs="楷体"/>
                <w:sz w:val="21"/>
                <w:szCs w:val="21"/>
                <w:highlight w:val="none"/>
                <w:lang w:val="en-US" w:eastAsia="zh-CN"/>
              </w:rPr>
              <w:t xml:space="preserve">3</w:t>
            </w:r>
            <w:r/>
          </w:p>
        </w:tc>
        <w:tc>
          <w:tcPr>
            <w:tcW w:w="1686" w:type="dxa"/>
            <w:vAlign w:val="center"/>
            <w:textDirection w:val="lrTb"/>
            <w:noWrap w:val="false"/>
          </w:tcPr>
          <w:p>
            <w:pPr>
              <w:jc w:val="center"/>
              <w:pageBreakBefore w:val="0"/>
              <w:spacing w:line="240" w:lineRule="auto"/>
              <w:widowControl w:val="off"/>
              <w:rPr>
                <w:rFonts w:hint="eastAsia" w:ascii="楷体" w:hAnsi="楷体" w:eastAsia="楷体" w:cs="楷体"/>
                <w:sz w:val="21"/>
                <w:szCs w:val="21"/>
                <w:highlight w:val="none"/>
                <w:lang w:eastAsia="zh-CN"/>
              </w:rPr>
            </w:pPr>
            <w:r>
              <w:rPr>
                <w:rFonts w:hint="eastAsia" w:ascii="楷体" w:hAnsi="楷体" w:eastAsia="楷体" w:cs="楷体"/>
                <w:sz w:val="21"/>
                <w:szCs w:val="21"/>
                <w:highlight w:val="none"/>
                <w:lang w:eastAsia="zh-CN"/>
              </w:rPr>
              <w:t xml:space="preserve">项目实施方案</w:t>
            </w:r>
            <w:r/>
          </w:p>
        </w:tc>
        <w:tc>
          <w:tcPr>
            <w:tcW w:w="5327" w:type="dxa"/>
            <w:vAlign w:val="center"/>
            <w:textDirection w:val="lrTb"/>
            <w:noWrap w:val="false"/>
          </w:tcPr>
          <w:p>
            <w:pPr>
              <w:pStyle w:val="881"/>
              <w:pageBreakBefore w:val="0"/>
              <w:spacing w:line="240" w:lineRule="auto"/>
              <w:widowControl w:val="off"/>
              <w:rPr>
                <w:rFonts w:hint="eastAsia" w:ascii="楷体" w:hAnsi="楷体" w:eastAsia="楷体" w:cs="楷体"/>
                <w:sz w:val="21"/>
                <w:szCs w:val="21"/>
                <w:highlight w:val="none"/>
                <w:lang w:eastAsia="zh-CN"/>
              </w:rPr>
            </w:pPr>
            <w:r>
              <w:rPr>
                <w:rFonts w:hint="eastAsia" w:ascii="楷体" w:hAnsi="楷体" w:eastAsia="楷体" w:cs="楷体"/>
                <w:sz w:val="21"/>
                <w:szCs w:val="21"/>
                <w:highlight w:val="none"/>
                <w:lang w:eastAsia="zh-CN"/>
              </w:rPr>
              <w:t xml:space="preserve">根据投标人提供的项目实施方案（</w:t>
            </w:r>
            <w:r>
              <w:rPr>
                <w:rFonts w:hint="eastAsia" w:ascii="楷体" w:hAnsi="楷体" w:eastAsia="楷体" w:cs="楷体"/>
                <w:sz w:val="21"/>
                <w:szCs w:val="21"/>
                <w:highlight w:val="none"/>
                <w:lang w:val="en-US" w:eastAsia="zh-CN"/>
              </w:rPr>
              <w:t xml:space="preserve">包括但不限于</w:t>
            </w:r>
            <w:r>
              <w:rPr>
                <w:rFonts w:hint="eastAsia" w:ascii="楷体" w:hAnsi="楷体" w:eastAsia="楷体" w:cs="楷体"/>
                <w:sz w:val="21"/>
                <w:szCs w:val="21"/>
                <w:highlight w:val="none"/>
                <w:lang w:eastAsia="zh-CN"/>
              </w:rPr>
              <w:t xml:space="preserve">应急保障措施</w:t>
            </w:r>
            <w:r>
              <w:rPr>
                <w:rFonts w:hint="eastAsia" w:ascii="楷体" w:hAnsi="楷体" w:eastAsia="楷体" w:cs="楷体"/>
                <w:sz w:val="21"/>
                <w:szCs w:val="21"/>
                <w:highlight w:val="none"/>
                <w:lang w:val="en-US" w:eastAsia="zh-CN"/>
              </w:rPr>
              <w:t xml:space="preserve">、</w:t>
            </w:r>
            <w:r>
              <w:rPr>
                <w:rFonts w:hint="eastAsia" w:ascii="楷体" w:hAnsi="楷体" w:eastAsia="楷体" w:cs="楷体"/>
                <w:sz w:val="21"/>
                <w:szCs w:val="21"/>
                <w:highlight w:val="none"/>
                <w:lang w:eastAsia="zh-CN"/>
              </w:rPr>
              <w:t xml:space="preserve">备品备件情况</w:t>
            </w:r>
            <w:r>
              <w:rPr>
                <w:rFonts w:hint="eastAsia" w:ascii="楷体" w:hAnsi="楷体" w:eastAsia="楷体" w:cs="楷体"/>
                <w:sz w:val="21"/>
                <w:szCs w:val="21"/>
                <w:highlight w:val="none"/>
                <w:lang w:val="en-US" w:eastAsia="zh-CN"/>
              </w:rPr>
              <w:t xml:space="preserve">、</w:t>
            </w:r>
            <w:r>
              <w:rPr>
                <w:rFonts w:hint="eastAsia" w:ascii="楷体" w:hAnsi="楷体" w:eastAsia="楷体" w:cs="楷体"/>
                <w:sz w:val="21"/>
                <w:szCs w:val="21"/>
                <w:highlight w:val="none"/>
                <w:lang w:eastAsia="zh-CN"/>
              </w:rPr>
              <w:t xml:space="preserve">日常维护保养方案</w:t>
            </w:r>
            <w:r>
              <w:rPr>
                <w:rFonts w:hint="eastAsia" w:ascii="楷体" w:hAnsi="楷体" w:eastAsia="楷体" w:cs="楷体"/>
                <w:sz w:val="21"/>
                <w:szCs w:val="21"/>
                <w:highlight w:val="none"/>
                <w:lang w:val="en-US" w:eastAsia="zh-CN"/>
              </w:rPr>
              <w:t xml:space="preserve">、</w:t>
            </w:r>
            <w:r>
              <w:rPr>
                <w:rFonts w:hint="eastAsia" w:ascii="楷体" w:hAnsi="楷体" w:eastAsia="楷体" w:cs="楷体"/>
                <w:sz w:val="21"/>
                <w:szCs w:val="21"/>
                <w:highlight w:val="none"/>
                <w:lang w:eastAsia="zh-CN"/>
              </w:rPr>
              <w:t xml:space="preserve">人员配备及整体水平</w:t>
            </w:r>
            <w:r>
              <w:rPr>
                <w:rFonts w:hint="eastAsia" w:ascii="楷体" w:hAnsi="楷体" w:eastAsia="楷体" w:cs="楷体"/>
                <w:sz w:val="21"/>
                <w:szCs w:val="21"/>
                <w:highlight w:val="none"/>
                <w:lang w:val="en-US" w:eastAsia="zh-CN"/>
              </w:rPr>
              <w:t xml:space="preserve">等</w:t>
            </w:r>
            <w:r>
              <w:rPr>
                <w:rFonts w:hint="eastAsia" w:ascii="楷体" w:hAnsi="楷体" w:eastAsia="楷体" w:cs="楷体"/>
                <w:sz w:val="21"/>
                <w:szCs w:val="21"/>
                <w:highlight w:val="none"/>
                <w:lang w:eastAsia="zh-CN"/>
              </w:rPr>
              <w:t xml:space="preserve">） 进行综合评审：</w:t>
            </w:r>
            <w:r/>
          </w:p>
          <w:p>
            <w:pPr>
              <w:pStyle w:val="881"/>
              <w:pageBreakBefore w:val="0"/>
              <w:spacing w:line="240" w:lineRule="auto"/>
              <w:widowControl w:val="off"/>
              <w:rPr>
                <w:rFonts w:hint="eastAsia" w:ascii="楷体" w:hAnsi="楷体" w:eastAsia="楷体" w:cs="楷体"/>
                <w:sz w:val="21"/>
                <w:szCs w:val="21"/>
                <w:highlight w:val="none"/>
                <w:lang w:eastAsia="zh-CN"/>
              </w:rPr>
            </w:pPr>
            <w:r>
              <w:rPr>
                <w:rFonts w:hint="eastAsia" w:ascii="楷体" w:hAnsi="楷体" w:eastAsia="楷体" w:cs="楷体"/>
                <w:sz w:val="21"/>
                <w:szCs w:val="21"/>
                <w:highlight w:val="none"/>
                <w:lang w:eastAsia="zh-CN"/>
              </w:rPr>
              <w:t xml:space="preserve">（1）方案完全包含上述要点得</w:t>
            </w:r>
            <w:r>
              <w:rPr>
                <w:rFonts w:hint="eastAsia" w:ascii="楷体" w:hAnsi="楷体" w:eastAsia="楷体" w:cs="楷体"/>
                <w:sz w:val="21"/>
                <w:szCs w:val="21"/>
                <w:highlight w:val="none"/>
                <w:lang w:val="en-US" w:eastAsia="zh-CN"/>
              </w:rPr>
              <w:t xml:space="preserve">2</w:t>
            </w:r>
            <w:r>
              <w:rPr>
                <w:rFonts w:hint="eastAsia" w:ascii="楷体" w:hAnsi="楷体" w:eastAsia="楷体" w:cs="楷体"/>
                <w:sz w:val="21"/>
                <w:szCs w:val="21"/>
                <w:highlight w:val="none"/>
                <w:lang w:eastAsia="zh-CN"/>
              </w:rPr>
              <w:t xml:space="preserve">分；</w:t>
            </w:r>
            <w:r/>
          </w:p>
          <w:p>
            <w:pPr>
              <w:pStyle w:val="881"/>
              <w:pageBreakBefore w:val="0"/>
              <w:spacing w:line="240" w:lineRule="auto"/>
              <w:widowControl w:val="off"/>
              <w:rPr>
                <w:rFonts w:hint="eastAsia" w:ascii="楷体" w:hAnsi="楷体" w:eastAsia="楷体" w:cs="楷体"/>
                <w:sz w:val="21"/>
                <w:szCs w:val="21"/>
                <w:highlight w:val="none"/>
                <w:lang w:eastAsia="zh-CN"/>
              </w:rPr>
            </w:pPr>
            <w:r>
              <w:rPr>
                <w:rFonts w:hint="eastAsia" w:ascii="楷体" w:hAnsi="楷体" w:eastAsia="楷体" w:cs="楷体"/>
                <w:sz w:val="21"/>
                <w:szCs w:val="21"/>
                <w:highlight w:val="none"/>
                <w:lang w:eastAsia="zh-CN"/>
              </w:rPr>
              <w:t xml:space="preserve">（2）方案针对性强的加</w:t>
            </w:r>
            <w:r>
              <w:rPr>
                <w:rFonts w:hint="eastAsia" w:ascii="楷体" w:hAnsi="楷体" w:eastAsia="楷体" w:cs="楷体"/>
                <w:sz w:val="21"/>
                <w:szCs w:val="21"/>
                <w:highlight w:val="none"/>
                <w:lang w:val="en-US" w:eastAsia="zh-CN"/>
              </w:rPr>
              <w:t xml:space="preserve">3</w:t>
            </w:r>
            <w:r>
              <w:rPr>
                <w:rFonts w:hint="eastAsia" w:ascii="楷体" w:hAnsi="楷体" w:eastAsia="楷体" w:cs="楷体"/>
                <w:sz w:val="21"/>
                <w:szCs w:val="21"/>
                <w:highlight w:val="none"/>
                <w:lang w:eastAsia="zh-CN"/>
              </w:rPr>
              <w:t xml:space="preserve">分；</w:t>
            </w:r>
            <w:r/>
          </w:p>
          <w:p>
            <w:pPr>
              <w:pStyle w:val="881"/>
              <w:pageBreakBefore w:val="0"/>
              <w:spacing w:line="240" w:lineRule="auto"/>
              <w:widowControl w:val="off"/>
              <w:rPr>
                <w:rFonts w:hint="eastAsia" w:ascii="楷体" w:hAnsi="楷体" w:eastAsia="楷体" w:cs="楷体"/>
                <w:sz w:val="21"/>
                <w:szCs w:val="21"/>
                <w:highlight w:val="none"/>
                <w:lang w:eastAsia="zh-CN"/>
              </w:rPr>
            </w:pPr>
            <w:r>
              <w:rPr>
                <w:rFonts w:hint="eastAsia" w:ascii="楷体" w:hAnsi="楷体" w:eastAsia="楷体" w:cs="楷体"/>
                <w:sz w:val="21"/>
                <w:szCs w:val="21"/>
                <w:highlight w:val="none"/>
                <w:lang w:eastAsia="zh-CN"/>
              </w:rPr>
              <w:t xml:space="preserve">（3）方案可操性强的加</w:t>
            </w:r>
            <w:r>
              <w:rPr>
                <w:rFonts w:hint="eastAsia" w:ascii="楷体" w:hAnsi="楷体" w:eastAsia="楷体" w:cs="楷体"/>
                <w:sz w:val="21"/>
                <w:szCs w:val="21"/>
                <w:highlight w:val="none"/>
                <w:lang w:val="en-US" w:eastAsia="zh-CN"/>
              </w:rPr>
              <w:t xml:space="preserve">3</w:t>
            </w:r>
            <w:r>
              <w:rPr>
                <w:rFonts w:hint="eastAsia" w:ascii="楷体" w:hAnsi="楷体" w:eastAsia="楷体" w:cs="楷体"/>
                <w:sz w:val="21"/>
                <w:szCs w:val="21"/>
                <w:highlight w:val="none"/>
                <w:lang w:eastAsia="zh-CN"/>
              </w:rPr>
              <w:t xml:space="preserve">分；</w:t>
            </w:r>
            <w:r/>
          </w:p>
          <w:p>
            <w:pPr>
              <w:pStyle w:val="881"/>
              <w:pageBreakBefore w:val="0"/>
              <w:spacing w:line="240" w:lineRule="auto"/>
              <w:widowControl w:val="off"/>
              <w:rPr>
                <w:rFonts w:hint="eastAsia" w:ascii="楷体" w:hAnsi="楷体" w:eastAsia="楷体" w:cs="楷体"/>
                <w:sz w:val="21"/>
                <w:szCs w:val="21"/>
                <w:highlight w:val="none"/>
                <w:lang w:val="en-US" w:eastAsia="zh-CN"/>
              </w:rPr>
            </w:pPr>
            <w:r>
              <w:rPr>
                <w:rFonts w:hint="eastAsia" w:ascii="楷体" w:hAnsi="楷体" w:eastAsia="楷体" w:cs="楷体"/>
                <w:sz w:val="21"/>
                <w:szCs w:val="21"/>
                <w:highlight w:val="none"/>
                <w:lang w:eastAsia="zh-CN"/>
              </w:rPr>
              <w:t xml:space="preserve">（4）有缺项或未提供方案的不得分。</w:t>
            </w:r>
            <w:r/>
          </w:p>
        </w:tc>
        <w:tc>
          <w:tcPr>
            <w:tcW w:w="949" w:type="dxa"/>
            <w:vAlign w:val="center"/>
            <w:textDirection w:val="lrTb"/>
            <w:noWrap w:val="false"/>
          </w:tcPr>
          <w:p>
            <w:pPr>
              <w:jc w:val="center"/>
              <w:pageBreakBefore w:val="0"/>
              <w:spacing w:line="240" w:lineRule="auto"/>
              <w:widowControl w:val="off"/>
              <w:rPr>
                <w:rFonts w:hint="eastAsia" w:ascii="楷体" w:hAnsi="楷体" w:eastAsia="楷体" w:cs="楷体"/>
                <w:sz w:val="21"/>
                <w:szCs w:val="21"/>
                <w:highlight w:val="none"/>
                <w:lang w:val="en-US" w:eastAsia="zh-CN"/>
              </w:rPr>
            </w:pPr>
            <w:r>
              <w:rPr>
                <w:rFonts w:hint="eastAsia" w:ascii="楷体" w:hAnsi="楷体" w:eastAsia="楷体" w:cs="楷体"/>
                <w:sz w:val="21"/>
                <w:szCs w:val="21"/>
                <w:highlight w:val="none"/>
                <w:lang w:val="en-US" w:eastAsia="zh-CN"/>
              </w:rPr>
              <w:t xml:space="preserve">8分</w:t>
            </w:r>
            <w:r/>
          </w:p>
        </w:tc>
      </w:tr>
      <w:tr>
        <w:trPr>
          <w:jc w:val="center"/>
          <w:trHeight w:val="335"/>
        </w:trPr>
        <w:tc>
          <w:tcPr>
            <w:tcW w:w="622" w:type="dxa"/>
            <w:vAlign w:val="center"/>
            <w:textDirection w:val="lrTb"/>
            <w:noWrap w:val="false"/>
          </w:tcPr>
          <w:p>
            <w:pPr>
              <w:pStyle w:val="1835"/>
              <w:jc w:val="center"/>
              <w:pageBreakBefore w:val="0"/>
              <w:spacing w:line="240" w:lineRule="auto"/>
              <w:widowControl w:val="off"/>
              <w:rPr>
                <w:rFonts w:hint="eastAsia" w:ascii="楷体" w:hAnsi="楷体" w:eastAsia="楷体" w:cs="楷体"/>
                <w:sz w:val="21"/>
                <w:szCs w:val="21"/>
                <w:highlight w:val="none"/>
                <w:lang w:val="en-US" w:eastAsia="zh-CN"/>
              </w:rPr>
            </w:pPr>
            <w:r>
              <w:rPr>
                <w:rFonts w:hint="eastAsia" w:ascii="楷体" w:hAnsi="楷体" w:eastAsia="楷体" w:cs="楷体"/>
                <w:sz w:val="21"/>
                <w:szCs w:val="21"/>
                <w:highlight w:val="none"/>
                <w:lang w:val="en-US" w:eastAsia="zh-CN"/>
              </w:rPr>
              <w:t xml:space="preserve">1.4</w:t>
            </w:r>
            <w:r/>
          </w:p>
        </w:tc>
        <w:tc>
          <w:tcPr>
            <w:tcW w:w="1686" w:type="dxa"/>
            <w:vAlign w:val="center"/>
            <w:textDirection w:val="lrTb"/>
            <w:noWrap w:val="false"/>
          </w:tcPr>
          <w:p>
            <w:pPr>
              <w:jc w:val="center"/>
              <w:pageBreakBefore w:val="0"/>
              <w:spacing w:line="240" w:lineRule="auto"/>
              <w:widowControl w:val="off"/>
              <w:rPr>
                <w:rFonts w:hint="eastAsia" w:ascii="楷体" w:hAnsi="楷体" w:eastAsia="楷体" w:cs="楷体"/>
                <w:sz w:val="21"/>
                <w:szCs w:val="21"/>
                <w:highlight w:val="none"/>
                <w:lang w:eastAsia="zh-CN"/>
              </w:rPr>
            </w:pPr>
            <w:r>
              <w:rPr>
                <w:rFonts w:hint="eastAsia" w:ascii="楷体" w:hAnsi="楷体" w:eastAsia="楷体" w:cs="楷体"/>
                <w:sz w:val="21"/>
                <w:szCs w:val="21"/>
                <w:highlight w:val="none"/>
                <w:lang w:val="en-US" w:eastAsia="zh-CN"/>
              </w:rPr>
              <w:t xml:space="preserve">售后服务方案</w:t>
            </w:r>
            <w:r/>
          </w:p>
        </w:tc>
        <w:tc>
          <w:tcPr>
            <w:tcW w:w="5327" w:type="dxa"/>
            <w:vAlign w:val="center"/>
            <w:textDirection w:val="lrTb"/>
            <w:noWrap w:val="false"/>
          </w:tcPr>
          <w:p>
            <w:pPr>
              <w:pStyle w:val="881"/>
              <w:pageBreakBefore w:val="0"/>
              <w:spacing w:line="240" w:lineRule="auto"/>
              <w:widowControl w:val="off"/>
              <w:rPr>
                <w:rFonts w:hint="eastAsia" w:ascii="楷体" w:hAnsi="楷体" w:eastAsia="楷体" w:cs="楷体"/>
                <w:sz w:val="21"/>
                <w:szCs w:val="21"/>
                <w:highlight w:val="none"/>
                <w:lang w:eastAsia="zh-CN"/>
              </w:rPr>
            </w:pPr>
            <w:r>
              <w:rPr>
                <w:rFonts w:hint="eastAsia" w:ascii="楷体" w:hAnsi="楷体" w:eastAsia="楷体" w:cs="楷体"/>
                <w:sz w:val="21"/>
                <w:szCs w:val="21"/>
                <w:highlight w:val="none"/>
                <w:lang w:eastAsia="zh-CN"/>
              </w:rPr>
              <w:t xml:space="preserve">根据投标人提供的售后服务方案（包括</w:t>
            </w:r>
            <w:r>
              <w:rPr>
                <w:rFonts w:hint="eastAsia" w:ascii="楷体" w:hAnsi="楷体" w:eastAsia="楷体" w:cs="楷体"/>
                <w:sz w:val="21"/>
                <w:szCs w:val="21"/>
                <w:highlight w:val="none"/>
                <w:lang w:val="en-US" w:eastAsia="zh-CN"/>
              </w:rPr>
              <w:t xml:space="preserve">但不限于</w:t>
            </w:r>
            <w:r>
              <w:rPr>
                <w:rFonts w:hint="eastAsia" w:ascii="楷体" w:hAnsi="楷体" w:eastAsia="楷体" w:cs="楷体"/>
                <w:sz w:val="21"/>
                <w:szCs w:val="21"/>
                <w:highlight w:val="none"/>
                <w:lang w:eastAsia="zh-CN"/>
              </w:rPr>
              <w:t xml:space="preserve">售后服务承诺及保障措施</w:t>
            </w:r>
            <w:r>
              <w:rPr>
                <w:rFonts w:hint="eastAsia" w:ascii="楷体" w:hAnsi="楷体" w:eastAsia="楷体" w:cs="楷体"/>
                <w:sz w:val="21"/>
                <w:szCs w:val="21"/>
                <w:highlight w:val="none"/>
                <w:lang w:val="en-US" w:eastAsia="zh-CN"/>
              </w:rPr>
              <w:t xml:space="preserve">、</w:t>
            </w:r>
            <w:r>
              <w:rPr>
                <w:rFonts w:hint="eastAsia" w:ascii="楷体" w:hAnsi="楷体" w:eastAsia="楷体" w:cs="楷体"/>
                <w:sz w:val="21"/>
                <w:szCs w:val="21"/>
                <w:highlight w:val="none"/>
                <w:lang w:eastAsia="zh-CN"/>
              </w:rPr>
              <w:t xml:space="preserve">响应及处理周期</w:t>
            </w:r>
            <w:r>
              <w:rPr>
                <w:rFonts w:hint="eastAsia" w:ascii="楷体" w:hAnsi="楷体" w:eastAsia="楷体" w:cs="楷体"/>
                <w:sz w:val="21"/>
                <w:szCs w:val="21"/>
                <w:highlight w:val="none"/>
                <w:lang w:val="en-US" w:eastAsia="zh-CN"/>
              </w:rPr>
              <w:t xml:space="preserve">、</w:t>
            </w:r>
            <w:r>
              <w:rPr>
                <w:rFonts w:hint="eastAsia" w:ascii="楷体" w:hAnsi="楷体" w:eastAsia="楷体" w:cs="楷体"/>
                <w:sz w:val="21"/>
                <w:szCs w:val="21"/>
                <w:highlight w:val="none"/>
                <w:lang w:eastAsia="zh-CN"/>
              </w:rPr>
              <w:t xml:space="preserve">技术服务及服务方式</w:t>
            </w:r>
            <w:r>
              <w:rPr>
                <w:rFonts w:hint="eastAsia" w:ascii="楷体" w:hAnsi="楷体" w:eastAsia="楷体" w:cs="楷体"/>
                <w:sz w:val="21"/>
                <w:szCs w:val="21"/>
                <w:highlight w:val="none"/>
                <w:lang w:val="en-US" w:eastAsia="zh-CN"/>
              </w:rPr>
              <w:t xml:space="preserve">、</w:t>
            </w:r>
            <w:r>
              <w:rPr>
                <w:rFonts w:hint="eastAsia" w:ascii="楷体" w:hAnsi="楷体" w:eastAsia="楷体" w:cs="楷体"/>
                <w:sz w:val="21"/>
                <w:szCs w:val="21"/>
                <w:highlight w:val="none"/>
                <w:lang w:eastAsia="zh-CN"/>
              </w:rPr>
              <w:t xml:space="preserve">培训服务方案及目标</w:t>
            </w:r>
            <w:r>
              <w:rPr>
                <w:rFonts w:hint="eastAsia" w:ascii="楷体" w:hAnsi="楷体" w:eastAsia="楷体" w:cs="楷体"/>
                <w:sz w:val="21"/>
                <w:szCs w:val="21"/>
                <w:highlight w:val="none"/>
                <w:lang w:val="en-US" w:eastAsia="zh-CN"/>
              </w:rPr>
              <w:t xml:space="preserve">、</w:t>
            </w:r>
            <w:r>
              <w:rPr>
                <w:rFonts w:hint="eastAsia" w:ascii="楷体" w:hAnsi="楷体" w:eastAsia="楷体" w:cs="楷体"/>
                <w:sz w:val="21"/>
                <w:szCs w:val="21"/>
                <w:highlight w:val="none"/>
                <w:lang w:eastAsia="zh-CN"/>
              </w:rPr>
              <w:t xml:space="preserve">培训人员整体水平</w:t>
            </w:r>
            <w:r>
              <w:rPr>
                <w:rFonts w:hint="eastAsia" w:ascii="楷体" w:hAnsi="楷体" w:eastAsia="楷体" w:cs="楷体"/>
                <w:sz w:val="21"/>
                <w:szCs w:val="21"/>
                <w:highlight w:val="none"/>
                <w:lang w:val="en-US" w:eastAsia="zh-CN"/>
              </w:rPr>
              <w:t xml:space="preserve">等</w:t>
            </w:r>
            <w:r>
              <w:rPr>
                <w:rFonts w:hint="eastAsia" w:ascii="楷体" w:hAnsi="楷体" w:eastAsia="楷体" w:cs="楷体"/>
                <w:sz w:val="21"/>
                <w:szCs w:val="21"/>
                <w:highlight w:val="none"/>
                <w:lang w:eastAsia="zh-CN"/>
              </w:rPr>
              <w:t xml:space="preserve">）进行综合评审：</w:t>
            </w:r>
            <w:r/>
          </w:p>
          <w:p>
            <w:pPr>
              <w:pStyle w:val="881"/>
              <w:pageBreakBefore w:val="0"/>
              <w:spacing w:line="240" w:lineRule="auto"/>
              <w:widowControl w:val="off"/>
              <w:rPr>
                <w:rFonts w:hint="eastAsia" w:ascii="楷体" w:hAnsi="楷体" w:eastAsia="楷体" w:cs="楷体"/>
                <w:sz w:val="21"/>
                <w:szCs w:val="21"/>
                <w:highlight w:val="none"/>
                <w:lang w:eastAsia="zh-CN"/>
              </w:rPr>
            </w:pPr>
            <w:r>
              <w:rPr>
                <w:rFonts w:hint="eastAsia" w:ascii="楷体" w:hAnsi="楷体" w:eastAsia="楷体" w:cs="楷体"/>
                <w:sz w:val="21"/>
                <w:szCs w:val="21"/>
                <w:highlight w:val="none"/>
                <w:lang w:eastAsia="zh-CN"/>
              </w:rPr>
              <w:t xml:space="preserve">（1）方案完全包含上述要点得</w:t>
            </w:r>
            <w:r>
              <w:rPr>
                <w:rFonts w:hint="eastAsia" w:ascii="楷体" w:hAnsi="楷体" w:eastAsia="楷体" w:cs="楷体"/>
                <w:sz w:val="21"/>
                <w:szCs w:val="21"/>
                <w:highlight w:val="none"/>
                <w:lang w:val="en-US" w:eastAsia="zh-CN"/>
              </w:rPr>
              <w:t xml:space="preserve">4</w:t>
            </w:r>
            <w:r>
              <w:rPr>
                <w:rFonts w:hint="eastAsia" w:ascii="楷体" w:hAnsi="楷体" w:eastAsia="楷体" w:cs="楷体"/>
                <w:sz w:val="21"/>
                <w:szCs w:val="21"/>
                <w:highlight w:val="none"/>
                <w:lang w:eastAsia="zh-CN"/>
              </w:rPr>
              <w:t xml:space="preserve">分；</w:t>
            </w:r>
            <w:r/>
          </w:p>
          <w:p>
            <w:pPr>
              <w:pStyle w:val="881"/>
              <w:pageBreakBefore w:val="0"/>
              <w:spacing w:line="240" w:lineRule="auto"/>
              <w:widowControl w:val="off"/>
              <w:rPr>
                <w:rFonts w:hint="eastAsia" w:ascii="楷体" w:hAnsi="楷体" w:eastAsia="楷体" w:cs="楷体"/>
                <w:sz w:val="21"/>
                <w:szCs w:val="21"/>
                <w:highlight w:val="none"/>
                <w:lang w:eastAsia="zh-CN"/>
              </w:rPr>
            </w:pPr>
            <w:r>
              <w:rPr>
                <w:rFonts w:hint="eastAsia" w:ascii="楷体" w:hAnsi="楷体" w:eastAsia="楷体" w:cs="楷体"/>
                <w:sz w:val="21"/>
                <w:szCs w:val="21"/>
                <w:highlight w:val="none"/>
                <w:lang w:eastAsia="zh-CN"/>
              </w:rPr>
              <w:t xml:space="preserve">（2）方案针对性强的加</w:t>
            </w:r>
            <w:r>
              <w:rPr>
                <w:rFonts w:hint="eastAsia" w:ascii="楷体" w:hAnsi="楷体" w:eastAsia="楷体" w:cs="楷体"/>
                <w:sz w:val="21"/>
                <w:szCs w:val="21"/>
                <w:highlight w:val="none"/>
                <w:lang w:val="en-US" w:eastAsia="zh-CN"/>
              </w:rPr>
              <w:t xml:space="preserve">3</w:t>
            </w:r>
            <w:r>
              <w:rPr>
                <w:rFonts w:hint="eastAsia" w:ascii="楷体" w:hAnsi="楷体" w:eastAsia="楷体" w:cs="楷体"/>
                <w:sz w:val="21"/>
                <w:szCs w:val="21"/>
                <w:highlight w:val="none"/>
                <w:lang w:eastAsia="zh-CN"/>
              </w:rPr>
              <w:t xml:space="preserve">分；</w:t>
            </w:r>
            <w:r/>
          </w:p>
          <w:p>
            <w:pPr>
              <w:pStyle w:val="881"/>
              <w:pageBreakBefore w:val="0"/>
              <w:spacing w:line="240" w:lineRule="auto"/>
              <w:widowControl w:val="off"/>
              <w:rPr>
                <w:rFonts w:hint="eastAsia" w:ascii="楷体" w:hAnsi="楷体" w:eastAsia="楷体" w:cs="楷体"/>
                <w:sz w:val="21"/>
                <w:szCs w:val="21"/>
                <w:highlight w:val="none"/>
                <w:lang w:eastAsia="zh-CN"/>
              </w:rPr>
            </w:pPr>
            <w:r>
              <w:rPr>
                <w:rFonts w:hint="eastAsia" w:ascii="楷体" w:hAnsi="楷体" w:eastAsia="楷体" w:cs="楷体"/>
                <w:sz w:val="21"/>
                <w:szCs w:val="21"/>
                <w:highlight w:val="none"/>
                <w:lang w:eastAsia="zh-CN"/>
              </w:rPr>
              <w:t xml:space="preserve">（3）方案可操性强的加</w:t>
            </w:r>
            <w:r>
              <w:rPr>
                <w:rFonts w:hint="eastAsia" w:ascii="楷体" w:hAnsi="楷体" w:eastAsia="楷体" w:cs="楷体"/>
                <w:sz w:val="21"/>
                <w:szCs w:val="21"/>
                <w:highlight w:val="none"/>
                <w:lang w:val="en-US" w:eastAsia="zh-CN"/>
              </w:rPr>
              <w:t xml:space="preserve">3</w:t>
            </w:r>
            <w:r>
              <w:rPr>
                <w:rFonts w:hint="eastAsia" w:ascii="楷体" w:hAnsi="楷体" w:eastAsia="楷体" w:cs="楷体"/>
                <w:sz w:val="21"/>
                <w:szCs w:val="21"/>
                <w:highlight w:val="none"/>
                <w:lang w:eastAsia="zh-CN"/>
              </w:rPr>
              <w:t xml:space="preserve">分；</w:t>
            </w:r>
            <w:r/>
          </w:p>
          <w:p>
            <w:pPr>
              <w:pStyle w:val="881"/>
              <w:pageBreakBefore w:val="0"/>
              <w:spacing w:line="240" w:lineRule="auto"/>
              <w:widowControl w:val="off"/>
              <w:rPr>
                <w:rFonts w:hint="eastAsia" w:ascii="楷体" w:hAnsi="楷体" w:eastAsia="楷体" w:cs="楷体"/>
                <w:highlight w:val="none"/>
                <w:lang w:val="en-US" w:eastAsia="zh-CN"/>
              </w:rPr>
            </w:pPr>
            <w:r>
              <w:rPr>
                <w:rFonts w:hint="eastAsia" w:ascii="楷体" w:hAnsi="楷体" w:eastAsia="楷体" w:cs="楷体"/>
                <w:sz w:val="21"/>
                <w:szCs w:val="21"/>
                <w:highlight w:val="none"/>
                <w:lang w:eastAsia="zh-CN"/>
              </w:rPr>
              <w:t xml:space="preserve">（4）有缺项或未提供方案的不得分。</w:t>
            </w:r>
            <w:r/>
          </w:p>
        </w:tc>
        <w:tc>
          <w:tcPr>
            <w:tcW w:w="949" w:type="dxa"/>
            <w:vAlign w:val="center"/>
            <w:textDirection w:val="lrTb"/>
            <w:noWrap w:val="false"/>
          </w:tcPr>
          <w:p>
            <w:pPr>
              <w:jc w:val="center"/>
              <w:pageBreakBefore w:val="0"/>
              <w:spacing w:line="240" w:lineRule="auto"/>
              <w:widowControl w:val="off"/>
              <w:rPr>
                <w:rFonts w:hint="eastAsia" w:ascii="楷体" w:hAnsi="楷体" w:eastAsia="楷体" w:cs="楷体"/>
                <w:sz w:val="21"/>
                <w:szCs w:val="21"/>
                <w:highlight w:val="none"/>
                <w:lang w:val="en-US" w:eastAsia="zh-CN"/>
              </w:rPr>
            </w:pPr>
            <w:r>
              <w:rPr>
                <w:rFonts w:hint="eastAsia" w:ascii="楷体" w:hAnsi="楷体" w:eastAsia="楷体" w:cs="楷体"/>
                <w:sz w:val="21"/>
                <w:szCs w:val="21"/>
                <w:highlight w:val="none"/>
                <w:lang w:val="en-US" w:eastAsia="zh-CN"/>
              </w:rPr>
              <w:t xml:space="preserve">10分</w:t>
            </w:r>
            <w:bookmarkEnd w:id="241"/>
            <w:r/>
          </w:p>
        </w:tc>
      </w:tr>
    </w:tbl>
    <w:p>
      <w:pPr>
        <w:jc w:val="left"/>
        <w:spacing w:line="360" w:lineRule="auto"/>
        <w:widowControl/>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p>
      <w:pPr>
        <w:jc w:val="left"/>
        <w:spacing w:line="360" w:lineRule="auto"/>
        <w:widowControl/>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（二）商务评估</w:t>
      </w:r>
      <w:r/>
    </w:p>
    <w:tbl>
      <w:tblPr>
        <w:tblStyle w:val="864"/>
        <w:tblW w:w="854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96"/>
        <w:gridCol w:w="1162"/>
        <w:gridCol w:w="5872"/>
        <w:gridCol w:w="915"/>
      </w:tblGrid>
      <w:tr>
        <w:trPr>
          <w:jc w:val="center"/>
          <w:trHeight w:val="618"/>
        </w:trPr>
        <w:tc>
          <w:tcPr>
            <w:tcW w:w="596" w:type="dxa"/>
            <w:vAlign w:val="center"/>
            <w:textDirection w:val="lrTb"/>
            <w:noWrap w:val="false"/>
          </w:tcPr>
          <w:p>
            <w:pPr>
              <w:pStyle w:val="1835"/>
              <w:jc w:val="center"/>
              <w:keepLines w:val="0"/>
              <w:keepNext w:val="0"/>
              <w:pageBreakBefore w:val="0"/>
              <w:spacing w:line="240" w:lineRule="auto"/>
              <w:widowControl w:val="off"/>
              <w:rPr>
                <w:rFonts w:hint="eastAsia" w:ascii="楷体" w:hAnsi="楷体" w:eastAsia="楷体" w:cs="楷体"/>
                <w:sz w:val="21"/>
                <w:szCs w:val="21"/>
                <w:highlight w:val="none"/>
              </w:rPr>
            </w:pPr>
            <w:r>
              <w:rPr>
                <w:rFonts w:hint="eastAsia" w:ascii="楷体" w:hAnsi="楷体" w:eastAsia="楷体" w:cs="楷体"/>
                <w:sz w:val="21"/>
                <w:szCs w:val="21"/>
                <w:highlight w:val="none"/>
              </w:rPr>
              <w:t xml:space="preserve">序号</w:t>
            </w:r>
            <w:r/>
          </w:p>
        </w:tc>
        <w:tc>
          <w:tcPr>
            <w:tcW w:w="1162" w:type="dxa"/>
            <w:vAlign w:val="center"/>
            <w:textDirection w:val="lrTb"/>
            <w:noWrap w:val="false"/>
          </w:tcPr>
          <w:p>
            <w:pPr>
              <w:pStyle w:val="1835"/>
              <w:jc w:val="center"/>
              <w:keepLines w:val="0"/>
              <w:keepNext w:val="0"/>
              <w:pageBreakBefore w:val="0"/>
              <w:spacing w:line="240" w:lineRule="auto"/>
              <w:widowControl w:val="off"/>
              <w:rPr>
                <w:rFonts w:hint="eastAsia" w:ascii="楷体" w:hAnsi="楷体" w:eastAsia="楷体" w:cs="楷体"/>
                <w:sz w:val="21"/>
                <w:szCs w:val="21"/>
                <w:highlight w:val="none"/>
              </w:rPr>
            </w:pPr>
            <w:r>
              <w:rPr>
                <w:rFonts w:hint="eastAsia" w:ascii="楷体" w:hAnsi="楷体" w:eastAsia="楷体" w:cs="楷体"/>
                <w:sz w:val="21"/>
                <w:szCs w:val="21"/>
                <w:highlight w:val="none"/>
              </w:rPr>
              <w:t xml:space="preserve">评审因素</w:t>
            </w:r>
            <w:r/>
          </w:p>
        </w:tc>
        <w:tc>
          <w:tcPr>
            <w:tcW w:w="5872" w:type="dxa"/>
            <w:vAlign w:val="center"/>
            <w:textDirection w:val="lrTb"/>
            <w:noWrap w:val="false"/>
          </w:tcPr>
          <w:p>
            <w:pPr>
              <w:pStyle w:val="1835"/>
              <w:ind w:firstLine="1680"/>
              <w:keepLines w:val="0"/>
              <w:keepNext w:val="0"/>
              <w:pageBreakBefore w:val="0"/>
              <w:spacing w:line="240" w:lineRule="auto"/>
              <w:widowControl w:val="off"/>
              <w:rPr>
                <w:rFonts w:hint="eastAsia" w:ascii="楷体" w:hAnsi="楷体" w:eastAsia="楷体" w:cs="楷体"/>
                <w:sz w:val="21"/>
                <w:szCs w:val="21"/>
                <w:highlight w:val="none"/>
              </w:rPr>
            </w:pPr>
            <w:r>
              <w:rPr>
                <w:rFonts w:hint="eastAsia" w:ascii="楷体" w:hAnsi="楷体" w:eastAsia="楷体" w:cs="楷体"/>
                <w:sz w:val="21"/>
                <w:szCs w:val="21"/>
                <w:highlight w:val="none"/>
              </w:rPr>
              <w:t xml:space="preserve">评审细则</w:t>
            </w:r>
            <w:r/>
          </w:p>
        </w:tc>
        <w:tc>
          <w:tcPr>
            <w:tcW w:w="915" w:type="dxa"/>
            <w:vAlign w:val="center"/>
            <w:textDirection w:val="lrTb"/>
            <w:noWrap w:val="false"/>
          </w:tcPr>
          <w:p>
            <w:pPr>
              <w:pStyle w:val="1835"/>
              <w:jc w:val="center"/>
              <w:keepLines w:val="0"/>
              <w:keepNext w:val="0"/>
              <w:pageBreakBefore w:val="0"/>
              <w:spacing w:line="240" w:lineRule="auto"/>
              <w:widowControl w:val="off"/>
              <w:rPr>
                <w:rFonts w:hint="eastAsia" w:ascii="楷体" w:hAnsi="楷体" w:eastAsia="楷体" w:cs="楷体"/>
                <w:sz w:val="21"/>
                <w:szCs w:val="21"/>
                <w:highlight w:val="none"/>
              </w:rPr>
            </w:pPr>
            <w:r>
              <w:rPr>
                <w:rFonts w:hint="eastAsia" w:ascii="楷体" w:hAnsi="楷体" w:eastAsia="楷体" w:cs="楷体"/>
                <w:sz w:val="21"/>
                <w:szCs w:val="21"/>
                <w:highlight w:val="none"/>
              </w:rPr>
              <w:t xml:space="preserve">分值</w:t>
            </w:r>
            <w:r/>
          </w:p>
        </w:tc>
      </w:tr>
      <w:tr>
        <w:trPr>
          <w:jc w:val="center"/>
          <w:trHeight w:val="469"/>
        </w:trPr>
        <w:tc>
          <w:tcPr>
            <w:gridSpan w:val="3"/>
            <w:tcW w:w="7630" w:type="dxa"/>
            <w:vAlign w:val="center"/>
            <w:textDirection w:val="lrTb"/>
            <w:noWrap w:val="false"/>
          </w:tcPr>
          <w:p>
            <w:pPr>
              <w:pStyle w:val="1835"/>
              <w:jc w:val="center"/>
              <w:keepLines w:val="0"/>
              <w:keepNext w:val="0"/>
              <w:pageBreakBefore w:val="0"/>
              <w:spacing w:line="240" w:lineRule="auto"/>
              <w:widowControl w:val="off"/>
              <w:rPr>
                <w:rFonts w:hint="eastAsia" w:ascii="楷体" w:hAnsi="楷体" w:eastAsia="楷体" w:cs="楷体"/>
                <w:sz w:val="21"/>
                <w:szCs w:val="21"/>
                <w:highlight w:val="none"/>
                <w:lang w:val="en-US"/>
              </w:rPr>
            </w:pPr>
            <w:r>
              <w:rPr>
                <w:rFonts w:hint="eastAsia" w:ascii="楷体" w:hAnsi="楷体" w:eastAsia="楷体" w:cs="楷体"/>
                <w:sz w:val="21"/>
                <w:szCs w:val="21"/>
                <w:highlight w:val="none"/>
                <w:lang w:val="en-US"/>
              </w:rPr>
              <w:t xml:space="preserve">投标人综合评价</w:t>
            </w:r>
            <w:r/>
          </w:p>
        </w:tc>
        <w:tc>
          <w:tcPr>
            <w:tcW w:w="915" w:type="dxa"/>
            <w:vAlign w:val="center"/>
            <w:textDirection w:val="lrTb"/>
            <w:noWrap w:val="false"/>
          </w:tcPr>
          <w:p>
            <w:pPr>
              <w:pStyle w:val="1835"/>
              <w:jc w:val="center"/>
              <w:keepLines w:val="0"/>
              <w:keepNext w:val="0"/>
              <w:pageBreakBefore w:val="0"/>
              <w:spacing w:line="240" w:lineRule="auto"/>
              <w:widowControl w:val="off"/>
              <w:rPr>
                <w:rFonts w:hint="eastAsia" w:ascii="楷体" w:hAnsi="楷体" w:eastAsia="楷体" w:cs="楷体"/>
                <w:sz w:val="21"/>
                <w:szCs w:val="21"/>
                <w:highlight w:val="none"/>
                <w:lang w:val="en-US"/>
              </w:rPr>
            </w:pPr>
            <w:r>
              <w:rPr>
                <w:rFonts w:hint="eastAsia" w:ascii="楷体" w:hAnsi="楷体" w:eastAsia="楷体" w:cs="楷体"/>
                <w:sz w:val="21"/>
                <w:szCs w:val="21"/>
                <w:highlight w:val="none"/>
                <w:lang w:val="en-US" w:eastAsia="zh-CN"/>
              </w:rPr>
              <w:t xml:space="preserve">10</w:t>
            </w:r>
            <w:r>
              <w:rPr>
                <w:rFonts w:hint="eastAsia" w:ascii="楷体" w:hAnsi="楷体" w:eastAsia="楷体" w:cs="楷体"/>
                <w:sz w:val="21"/>
                <w:szCs w:val="21"/>
                <w:highlight w:val="none"/>
                <w:lang w:val="en-US"/>
              </w:rPr>
              <w:t xml:space="preserve">.0分</w:t>
            </w:r>
            <w:r/>
          </w:p>
        </w:tc>
      </w:tr>
      <w:tr>
        <w:trPr>
          <w:jc w:val="center"/>
          <w:trHeight w:val="1279"/>
        </w:trPr>
        <w:tc>
          <w:tcPr>
            <w:tcW w:w="596" w:type="dxa"/>
            <w:vAlign w:val="center"/>
            <w:textDirection w:val="lrTb"/>
            <w:noWrap w:val="false"/>
          </w:tcPr>
          <w:p>
            <w:pPr>
              <w:jc w:val="center"/>
              <w:keepLines w:val="0"/>
              <w:keepNext w:val="0"/>
              <w:pageBreakBefore w:val="0"/>
              <w:spacing w:line="240" w:lineRule="auto"/>
              <w:widowControl w:val="off"/>
              <w:rPr>
                <w:rFonts w:hint="eastAsia" w:ascii="楷体" w:hAnsi="楷体" w:eastAsia="楷体" w:cs="楷体"/>
                <w:sz w:val="21"/>
                <w:szCs w:val="21"/>
                <w:highlight w:val="none"/>
                <w:lang w:val="en-US" w:eastAsia="zh-CN"/>
              </w:rPr>
            </w:pPr>
            <w:r>
              <w:rPr>
                <w:rFonts w:hint="eastAsia" w:ascii="楷体" w:hAnsi="楷体" w:eastAsia="楷体" w:cs="楷体"/>
                <w:sz w:val="21"/>
                <w:szCs w:val="21"/>
                <w:highlight w:val="none"/>
                <w:lang w:val="en-US" w:eastAsia="zh-CN"/>
              </w:rPr>
              <w:t xml:space="preserve">2.1</w:t>
            </w:r>
            <w:r/>
          </w:p>
        </w:tc>
        <w:tc>
          <w:tcPr>
            <w:shd w:val="clear" w:color="auto" w:fill="auto"/>
            <w:tcW w:w="1162" w:type="dxa"/>
            <w:vAlign w:val="center"/>
            <w:textDirection w:val="lrTb"/>
            <w:noWrap w:val="false"/>
          </w:tcPr>
          <w:p>
            <w:pPr>
              <w:jc w:val="center"/>
              <w:pageBreakBefore w:val="0"/>
              <w:spacing w:line="240" w:lineRule="auto"/>
              <w:widowControl w:val="off"/>
              <w:rPr>
                <w:rFonts w:hint="eastAsia" w:ascii="楷体" w:hAnsi="楷体" w:eastAsia="楷体" w:cs="楷体"/>
                <w:sz w:val="21"/>
                <w:szCs w:val="21"/>
                <w:highlight w:val="none"/>
                <w:lang w:val="en-US" w:eastAsia="zh-CN"/>
              </w:rPr>
            </w:pPr>
            <w:r>
              <w:rPr>
                <w:rFonts w:hint="eastAsia" w:ascii="楷体" w:hAnsi="楷体" w:eastAsia="楷体" w:cs="楷体"/>
                <w:sz w:val="21"/>
                <w:szCs w:val="21"/>
                <w:highlight w:val="none"/>
                <w:lang w:val="en-US" w:eastAsia="zh-CN"/>
              </w:rPr>
              <w:t xml:space="preserve">类似业绩</w:t>
            </w:r>
            <w:r/>
          </w:p>
        </w:tc>
        <w:tc>
          <w:tcPr>
            <w:shd w:val="clear" w:color="auto" w:fill="auto"/>
            <w:tcW w:w="5872" w:type="dxa"/>
            <w:vAlign w:val="center"/>
            <w:textDirection w:val="lrTb"/>
            <w:noWrap w:val="false"/>
          </w:tcPr>
          <w:p>
            <w:pPr>
              <w:jc w:val="left"/>
              <w:pageBreakBefore w:val="0"/>
              <w:spacing w:line="240" w:lineRule="auto"/>
              <w:widowControl w:val="off"/>
              <w:rPr>
                <w:rFonts w:hint="eastAsia" w:ascii="楷体" w:hAnsi="楷体" w:eastAsia="楷体" w:cs="楷体"/>
                <w:sz w:val="21"/>
                <w:szCs w:val="21"/>
                <w:highlight w:val="none"/>
                <w:lang w:eastAsia="zh-CN"/>
              </w:rPr>
            </w:pPr>
            <w:r>
              <w:rPr>
                <w:rFonts w:hint="eastAsia" w:ascii="楷体" w:hAnsi="楷体" w:eastAsia="楷体" w:cs="楷体"/>
                <w:sz w:val="21"/>
                <w:szCs w:val="21"/>
                <w:highlight w:val="none"/>
                <w:lang w:eastAsia="zh-CN"/>
              </w:rPr>
              <w:t xml:space="preserve">投标人提供2022年09月01日至今已完成类似项目业绩，具体要求如下，每提供一个有效业绩得5分，本项最高得10分。</w:t>
            </w:r>
            <w:r/>
          </w:p>
          <w:p>
            <w:pPr>
              <w:jc w:val="left"/>
              <w:pageBreakBefore w:val="0"/>
              <w:spacing w:line="240" w:lineRule="auto"/>
              <w:widowControl w:val="off"/>
              <w:rPr>
                <w:rFonts w:hint="eastAsia" w:ascii="楷体" w:hAnsi="楷体" w:eastAsia="楷体" w:cs="楷体"/>
                <w:sz w:val="21"/>
                <w:szCs w:val="21"/>
                <w:highlight w:val="none"/>
                <w:lang w:eastAsia="zh-CN"/>
              </w:rPr>
            </w:pPr>
            <w:r>
              <w:rPr>
                <w:rFonts w:hint="eastAsia" w:ascii="楷体" w:hAnsi="楷体" w:eastAsia="楷体" w:cs="楷体"/>
                <w:sz w:val="21"/>
                <w:szCs w:val="21"/>
                <w:highlight w:val="none"/>
                <w:lang w:eastAsia="zh-CN"/>
              </w:rPr>
              <w:t xml:space="preserve">注：须提供合同首页、合同盖章页、服务内容页等。</w:t>
            </w:r>
            <w:r/>
          </w:p>
          <w:p>
            <w:pPr>
              <w:jc w:val="left"/>
              <w:pageBreakBefore w:val="0"/>
              <w:spacing w:line="240" w:lineRule="auto"/>
              <w:widowControl w:val="off"/>
              <w:rPr>
                <w:rFonts w:hint="eastAsia" w:ascii="楷体" w:hAnsi="楷体" w:eastAsia="楷体" w:cs="楷体"/>
                <w:sz w:val="21"/>
                <w:szCs w:val="21"/>
                <w:highlight w:val="none"/>
                <w:lang w:val="en-US" w:eastAsia="zh-CN"/>
              </w:rPr>
            </w:pPr>
            <w:r>
              <w:rPr>
                <w:rFonts w:hint="eastAsia" w:ascii="楷体" w:hAnsi="楷体" w:eastAsia="楷体" w:cs="楷体"/>
                <w:sz w:val="21"/>
                <w:szCs w:val="21"/>
                <w:highlight w:val="none"/>
                <w:lang w:eastAsia="zh-CN"/>
              </w:rPr>
              <w:t xml:space="preserve">上述内容的相关页复印件并加盖投标人公章（不符合上述要求，提供合同内容字迹模糊不清，视为无效合同），合同日期以签订时间为准。</w:t>
            </w:r>
            <w:r/>
          </w:p>
        </w:tc>
        <w:tc>
          <w:tcPr>
            <w:shd w:val="clear" w:color="auto" w:fill="auto"/>
            <w:tcW w:w="915" w:type="dxa"/>
            <w:vAlign w:val="center"/>
            <w:textDirection w:val="lrTb"/>
            <w:noWrap w:val="false"/>
          </w:tcPr>
          <w:p>
            <w:pPr>
              <w:jc w:val="center"/>
              <w:pageBreakBefore w:val="0"/>
              <w:spacing w:line="240" w:lineRule="auto"/>
              <w:widowControl w:val="off"/>
              <w:rPr>
                <w:rFonts w:hint="eastAsia" w:ascii="楷体" w:hAnsi="楷体" w:eastAsia="楷体" w:cs="楷体"/>
                <w:sz w:val="21"/>
                <w:szCs w:val="21"/>
                <w:highlight w:val="none"/>
                <w:lang w:val="en-US" w:eastAsia="zh-CN"/>
              </w:rPr>
            </w:pPr>
            <w:r>
              <w:rPr>
                <w:rFonts w:hint="eastAsia" w:ascii="楷体" w:hAnsi="楷体" w:eastAsia="楷体" w:cs="楷体"/>
                <w:sz w:val="21"/>
                <w:szCs w:val="21"/>
                <w:highlight w:val="none"/>
                <w:lang w:val="en-US" w:eastAsia="zh-CN"/>
              </w:rPr>
              <w:t xml:space="preserve">10分</w:t>
            </w:r>
            <w:r/>
          </w:p>
        </w:tc>
      </w:tr>
    </w:tbl>
    <w:p>
      <w:pPr>
        <w:jc w:val="left"/>
        <w:spacing w:line="360" w:lineRule="auto"/>
        <w:widowControl/>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p>
      <w:pPr>
        <w:jc w:val="left"/>
        <w:spacing w:line="360" w:lineRule="auto"/>
        <w:widowControl/>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（三）价格评估</w:t>
      </w:r>
      <w:r/>
    </w:p>
    <w:tbl>
      <w:tblPr>
        <w:tblStyle w:val="86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5"/>
        <w:gridCol w:w="790"/>
        <w:gridCol w:w="7456"/>
        <w:gridCol w:w="861"/>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50"/>
              <w:jc w:val="center"/>
              <w:rPr>
                <w:rFonts w:hint="eastAsia" w:ascii="楷体" w:hAnsi="楷体" w:eastAsia="楷体" w:cs="楷体"/>
                <w:sz w:val="21"/>
                <w:highlight w:val="none"/>
              </w:rPr>
            </w:pPr>
            <w:r>
              <w:rPr>
                <w:rFonts w:hint="eastAsia" w:ascii="楷体" w:hAnsi="楷体" w:eastAsia="楷体" w:cs="楷体"/>
                <w:sz w:val="21"/>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50"/>
              <w:jc w:val="center"/>
              <w:rPr>
                <w:rFonts w:hint="eastAsia" w:ascii="楷体" w:hAnsi="楷体" w:eastAsia="楷体" w:cs="楷体"/>
                <w:sz w:val="21"/>
                <w:highlight w:val="none"/>
              </w:rPr>
            </w:pPr>
            <w:r>
              <w:rPr>
                <w:rFonts w:hint="eastAsia" w:ascii="楷体" w:hAnsi="楷体" w:eastAsia="楷体" w:cs="楷体"/>
                <w:sz w:val="21"/>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90" w:type="pct"/>
            <w:vAlign w:val="center"/>
            <w:textDirection w:val="lrTb"/>
            <w:noWrap w:val="false"/>
          </w:tcPr>
          <w:p>
            <w:pPr>
              <w:pStyle w:val="2250"/>
              <w:jc w:val="center"/>
              <w:rPr>
                <w:rFonts w:hint="eastAsia" w:ascii="楷体" w:hAnsi="楷体" w:eastAsia="楷体" w:cs="楷体"/>
                <w:sz w:val="21"/>
                <w:highlight w:val="none"/>
              </w:rPr>
            </w:pPr>
            <w:r>
              <w:rPr>
                <w:rFonts w:hint="eastAsia" w:ascii="楷体" w:hAnsi="楷体" w:eastAsia="楷体" w:cs="楷体"/>
                <w:sz w:val="21"/>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9" w:type="pct"/>
            <w:vAlign w:val="center"/>
            <w:textDirection w:val="lrTb"/>
            <w:noWrap w:val="false"/>
          </w:tcPr>
          <w:p>
            <w:pPr>
              <w:pStyle w:val="2250"/>
              <w:jc w:val="center"/>
              <w:rPr>
                <w:rFonts w:hint="eastAsia" w:ascii="楷体" w:hAnsi="楷体" w:eastAsia="楷体" w:cs="楷体"/>
                <w:sz w:val="21"/>
                <w:highlight w:val="none"/>
              </w:rPr>
            </w:pPr>
            <w:r>
              <w:rPr>
                <w:rFonts w:hint="eastAsia" w:ascii="楷体" w:hAnsi="楷体" w:eastAsia="楷体" w:cs="楷体"/>
                <w:sz w:val="21"/>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50" w:type="pct"/>
            <w:vAlign w:val="center"/>
            <w:textDirection w:val="lrTb"/>
            <w:noWrap w:val="false"/>
          </w:tcPr>
          <w:p>
            <w:pPr>
              <w:pStyle w:val="2250"/>
              <w:jc w:val="center"/>
              <w:rPr>
                <w:rFonts w:hint="eastAsia" w:ascii="楷体" w:hAnsi="楷体" w:eastAsia="楷体" w:cs="楷体"/>
                <w:sz w:val="21"/>
                <w:highlight w:val="none"/>
              </w:rPr>
            </w:pPr>
            <w:r>
              <w:rPr>
                <w:rFonts w:hint="eastAsia" w:ascii="楷体" w:hAnsi="楷体" w:eastAsia="楷体" w:cs="楷体"/>
                <w:sz w:val="21"/>
                <w:highlight w:val="none"/>
              </w:rPr>
              <w:t xml:space="preserve">报价评价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9" w:type="pct"/>
            <w:vAlign w:val="center"/>
            <w:textDirection w:val="lrTb"/>
            <w:noWrap w:val="false"/>
          </w:tcPr>
          <w:p>
            <w:pPr>
              <w:pStyle w:val="2250"/>
              <w:jc w:val="center"/>
              <w:rPr>
                <w:rFonts w:hint="eastAsia" w:ascii="楷体" w:hAnsi="楷体" w:eastAsia="楷体" w:cs="楷体"/>
                <w:sz w:val="21"/>
                <w:highlight w:val="none"/>
                <w:lang w:val="en-US" w:eastAsia="zh-CN"/>
              </w:rPr>
            </w:pPr>
            <w:r>
              <w:rPr>
                <w:rFonts w:hint="eastAsia" w:ascii="楷体" w:hAnsi="楷体" w:eastAsia="楷体" w:cs="楷体"/>
                <w:sz w:val="21"/>
                <w:highlight w:val="none"/>
                <w:lang w:val="en-US" w:eastAsia="zh-CN"/>
              </w:rPr>
              <w:t xml:space="preserve">30.0分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50"/>
              <w:jc w:val="center"/>
              <w:rPr>
                <w:rFonts w:hint="eastAsia" w:ascii="楷体" w:hAnsi="楷体" w:eastAsia="楷体" w:cs="楷体"/>
                <w:sz w:val="21"/>
                <w:highlight w:val="none"/>
              </w:rPr>
            </w:pPr>
            <w:r>
              <w:rPr>
                <w:rFonts w:hint="eastAsia" w:ascii="楷体" w:hAnsi="楷体" w:eastAsia="楷体" w:cs="楷体"/>
                <w:sz w:val="21"/>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50"/>
              <w:jc w:val="center"/>
              <w:rPr>
                <w:rFonts w:hint="eastAsia" w:ascii="楷体" w:hAnsi="楷体" w:eastAsia="楷体" w:cs="楷体"/>
                <w:sz w:val="21"/>
                <w:highlight w:val="none"/>
              </w:rPr>
            </w:pPr>
            <w:r>
              <w:rPr>
                <w:rFonts w:hint="eastAsia" w:ascii="楷体" w:hAnsi="楷体" w:eastAsia="楷体" w:cs="楷体"/>
                <w:sz w:val="21"/>
                <w:highlight w:val="none"/>
              </w:rPr>
              <w:t xml:space="preserve">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90" w:type="pct"/>
            <w:vAlign w:val="center"/>
            <w:textDirection w:val="lrTb"/>
            <w:noWrap w:val="false"/>
          </w:tcPr>
          <w:p>
            <w:pPr>
              <w:pStyle w:val="2250"/>
              <w:jc w:val="left"/>
              <w:rPr>
                <w:rFonts w:hint="eastAsia" w:ascii="楷体" w:hAnsi="楷体" w:eastAsia="楷体" w:cs="楷体"/>
                <w:sz w:val="21"/>
                <w:highlight w:val="none"/>
              </w:rPr>
            </w:pPr>
            <w:r>
              <w:rPr>
                <w:rFonts w:hint="eastAsia" w:ascii="楷体" w:hAnsi="楷体" w:eastAsia="楷体" w:cs="楷体"/>
                <w:sz w:val="21"/>
                <w:highlight w:val="none"/>
              </w:rPr>
              <w:t xml:space="preserve">综合评分法中的价格分采用低价优先法计算，即满足招标文件要求且投标价格最低的投标报价为评标基准价，其价格分为满分</w:t>
            </w:r>
            <w:r>
              <w:rPr>
                <w:rFonts w:hint="eastAsia" w:ascii="楷体" w:hAnsi="楷体" w:eastAsia="楷体" w:cs="楷体"/>
                <w:sz w:val="21"/>
                <w:highlight w:val="none"/>
                <w:lang w:val="en-US" w:eastAsia="zh-CN"/>
              </w:rPr>
              <w:t xml:space="preserve">30</w:t>
            </w:r>
            <w:r>
              <w:rPr>
                <w:rFonts w:hint="eastAsia" w:ascii="楷体" w:hAnsi="楷体" w:eastAsia="楷体" w:cs="楷体"/>
                <w:sz w:val="21"/>
                <w:highlight w:val="none"/>
              </w:rPr>
              <w:t xml:space="preserve">分。其他投标人的价格分统一按照下列公式计算：投标报价得分= (评标基准价／投标报价)×</w:t>
            </w:r>
            <w:r>
              <w:rPr>
                <w:rFonts w:hint="eastAsia" w:ascii="楷体" w:hAnsi="楷体" w:eastAsia="楷体" w:cs="楷体"/>
                <w:sz w:val="21"/>
                <w:highlight w:val="none"/>
                <w:lang w:val="en-US" w:eastAsia="zh-CN"/>
              </w:rPr>
              <w:t xml:space="preserve">30</w:t>
            </w:r>
            <w:r>
              <w:rPr>
                <w:rFonts w:hint="eastAsia" w:ascii="楷体" w:hAnsi="楷体" w:eastAsia="楷体" w:cs="楷体"/>
                <w:sz w:val="21"/>
                <w:highlight w:val="none"/>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9" w:type="pct"/>
            <w:vAlign w:val="center"/>
            <w:textDirection w:val="lrTb"/>
            <w:noWrap w:val="false"/>
          </w:tcPr>
          <w:p>
            <w:pPr>
              <w:pStyle w:val="2250"/>
              <w:jc w:val="center"/>
              <w:rPr>
                <w:rFonts w:hint="eastAsia" w:ascii="楷体" w:hAnsi="楷体" w:eastAsia="楷体" w:cs="楷体"/>
                <w:sz w:val="21"/>
                <w:highlight w:val="none"/>
                <w:lang w:val="en-US" w:eastAsia="zh-CN"/>
              </w:rPr>
            </w:pPr>
            <w:r>
              <w:rPr>
                <w:rFonts w:hint="eastAsia" w:ascii="楷体" w:hAnsi="楷体" w:eastAsia="楷体" w:cs="楷体"/>
                <w:sz w:val="21"/>
                <w:highlight w:val="none"/>
                <w:lang w:val="en-US" w:eastAsia="zh-CN"/>
              </w:rPr>
              <w:t xml:space="preserve">30分</w:t>
            </w:r>
            <w:bookmarkEnd w:id="231"/>
            <w:bookmarkEnd w:id="232"/>
            <w:bookmarkEnd w:id="233"/>
            <w:bookmarkEnd w:id="234"/>
            <w:bookmarkEnd w:id="235"/>
            <w:r/>
          </w:p>
        </w:tc>
      </w:tr>
    </w:tbl>
    <w:p>
      <w:pPr>
        <w:ind w:firstLine="480"/>
        <w:jc w:val="left"/>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pStyle w:val="855"/>
        <w:ind w:firstLine="446"/>
        <w:jc w:val="left"/>
        <w:keepLines w:val="0"/>
        <w:keepNext w:val="0"/>
        <w:spacing w:before="200" w:after="200" w:line="360" w:lineRule="auto"/>
        <w:rPr>
          <w:rFonts w:hint="eastAsia" w:ascii="楷体" w:hAnsi="楷体" w:eastAsia="楷体" w:cs="楷体"/>
          <w:color w:val="auto"/>
          <w:sz w:val="30"/>
          <w:szCs w:val="30"/>
          <w:highlight w:val="none"/>
          <w:lang w:eastAsia="zh-CN"/>
        </w:rPr>
        <w:outlineLvl w:val="1"/>
      </w:pPr>
      <w:r>
        <w:rPr>
          <w:rFonts w:hint="eastAsia" w:ascii="楷体" w:hAnsi="楷体" w:eastAsia="楷体" w:cs="楷体"/>
          <w:color w:val="auto"/>
          <w:sz w:val="30"/>
          <w:szCs w:val="30"/>
          <w:highlight w:val="none"/>
        </w:rPr>
        <w:t xml:space="preserve">9.相同品牌产品的处理原则</w:t>
      </w:r>
      <w:r/>
    </w:p>
    <w:p>
      <w:pPr>
        <w:ind w:firstLine="472"/>
        <w:keepLines w:val="0"/>
        <w:keepNext w:val="0"/>
        <w:spacing w:before="0" w:after="0" w:line="360" w:lineRule="auto"/>
        <w:rPr>
          <w:rFonts w:hint="eastAsia" w:ascii="楷体" w:hAnsi="楷体" w:eastAsia="楷体" w:cs="楷体"/>
          <w:b w:val="0"/>
          <w:color w:val="auto"/>
          <w:sz w:val="24"/>
          <w:szCs w:val="24"/>
          <w:highlight w:val="none"/>
        </w:rPr>
        <w:outlineLvl w:val="9"/>
      </w:pPr>
      <w:r>
        <w:rPr>
          <w:rFonts w:hint="eastAsia" w:ascii="楷体" w:hAnsi="楷体" w:eastAsia="楷体" w:cs="楷体"/>
          <w:b w:val="0"/>
          <w:color w:val="auto"/>
          <w:sz w:val="24"/>
          <w:szCs w:val="24"/>
          <w:highlight w:val="none"/>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9.2使用综合评分法的采购项目，核心产品提供相同品牌产品且通过资格审查、符合性审查的不同投标人参加同一合同项下投标的，按一家投标</w:t>
      </w:r>
      <w:r>
        <w:rPr>
          <w:rFonts w:hint="eastAsia" w:ascii="楷体" w:hAnsi="楷体" w:eastAsia="楷体" w:cs="楷体"/>
          <w:color w:val="auto"/>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855"/>
        <w:ind w:firstLine="446"/>
        <w:jc w:val="left"/>
        <w:keepLines w:val="0"/>
        <w:keepNext w:val="0"/>
        <w:spacing w:before="200" w:after="200" w:line="360" w:lineRule="auto"/>
        <w:rPr>
          <w:rFonts w:hint="eastAsia" w:ascii="楷体" w:hAnsi="楷体" w:eastAsia="楷体" w:cs="楷体"/>
          <w:color w:val="auto"/>
          <w:sz w:val="30"/>
          <w:szCs w:val="30"/>
          <w:highlight w:val="none"/>
        </w:rPr>
        <w:outlineLvl w:val="1"/>
      </w:pPr>
      <w:r>
        <w:rPr>
          <w:rFonts w:hint="eastAsia" w:ascii="楷体" w:hAnsi="楷体" w:eastAsia="楷体" w:cs="楷体"/>
          <w:color w:val="auto"/>
          <w:sz w:val="30"/>
          <w:szCs w:val="30"/>
          <w:highlight w:val="none"/>
        </w:rPr>
        <w:t xml:space="preserve">10.允许修改评标结果的情形</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10.1评标结果汇总完成后，除下列情形外，任何人不得修改评标结果：</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（1）分值汇总计算错误的；</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（2）分项评分超出评分标准范围的；</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（3）评标委员会成员对客观评审因素评分不一致的；</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（4）经评标委员会认定评分畸高、畸低的。</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42" w:name="_Toc98669719"/>
      <w:r/>
      <w:bookmarkStart w:id="243" w:name="_Toc20732998"/>
      <w:r/>
      <w:bookmarkStart w:id="244" w:name="_Toc100386064"/>
      <w:r/>
      <w:bookmarkStart w:id="245" w:name="_Toc98669361"/>
      <w:r/>
      <w:bookmarkStart w:id="246" w:name="_Toc92168030"/>
      <w:r/>
      <w:bookmarkEnd w:id="242"/>
      <w:bookmarkEnd w:id="243"/>
      <w:bookmarkEnd w:id="244"/>
      <w:bookmarkEnd w:id="245"/>
      <w:bookmarkEnd w:id="246"/>
      <w:r/>
    </w:p>
    <w:p>
      <w:pPr>
        <w:pStyle w:val="855"/>
        <w:ind w:firstLine="446"/>
        <w:keepLines w:val="0"/>
        <w:keepNext w:val="0"/>
        <w:spacing w:before="200" w:after="200" w:line="360" w:lineRule="auto"/>
        <w:rPr>
          <w:rFonts w:hint="eastAsia" w:ascii="楷体" w:hAnsi="楷体" w:eastAsia="楷体" w:cs="楷体"/>
          <w:color w:val="auto"/>
          <w:sz w:val="30"/>
          <w:szCs w:val="30"/>
          <w:highlight w:val="none"/>
        </w:rPr>
        <w:outlineLvl w:val="1"/>
      </w:pPr>
      <w:r>
        <w:rPr>
          <w:rFonts w:hint="eastAsia" w:ascii="楷体" w:hAnsi="楷体" w:eastAsia="楷体" w:cs="楷体"/>
          <w:color w:val="auto"/>
          <w:sz w:val="30"/>
          <w:szCs w:val="30"/>
          <w:highlight w:val="none"/>
        </w:rPr>
        <w:t xml:space="preserve">11.推荐中标候选人</w:t>
      </w:r>
      <w:r/>
    </w:p>
    <w:p>
      <w:pPr>
        <w:ind w:firstLine="420"/>
        <w:jc w:val="left"/>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11.1采用综合评分法的，评标结果按评审后得分由高到低顺序排列。得分相同的，按投标报价由低到高顺序排列。得分且投标报价相同的</w:t>
      </w:r>
      <w:r>
        <w:rPr>
          <w:rFonts w:hint="eastAsia" w:ascii="楷体" w:hAnsi="楷体" w:eastAsia="楷体" w:cs="楷体"/>
          <w:color w:val="auto"/>
          <w:sz w:val="24"/>
          <w:highlight w:val="none"/>
          <w:lang w:val="en-US" w:eastAsia="zh-CN"/>
        </w:rPr>
        <w:t xml:space="preserve">按照技术方案优劣进行排序</w:t>
      </w:r>
      <w:r>
        <w:rPr>
          <w:rFonts w:hint="eastAsia" w:ascii="楷体" w:hAnsi="楷体" w:eastAsia="楷体" w:cs="楷体"/>
          <w:color w:val="auto"/>
          <w:sz w:val="24"/>
          <w:highlight w:val="none"/>
        </w:rPr>
        <w:t xml:space="preserve">。投标文件满足招标文件全部实质性要求，且按照评审因素的量化指标评审得分最高的投标人为排名第一的中标候选人。</w:t>
      </w:r>
      <w:r/>
    </w:p>
    <w:p>
      <w:pPr>
        <w:ind w:firstLine="420"/>
        <w:jc w:val="left"/>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排名第一的</w:t>
      </w:r>
      <w:r>
        <w:rPr>
          <w:rFonts w:hint="eastAsia" w:ascii="楷体" w:hAnsi="楷体" w:eastAsia="楷体" w:cs="楷体"/>
          <w:color w:val="auto"/>
          <w:sz w:val="24"/>
          <w:highlight w:val="none"/>
          <w:lang w:val="en-US" w:eastAsia="zh-CN"/>
        </w:rPr>
        <w:t xml:space="preserve">中标</w:t>
      </w:r>
      <w:r>
        <w:rPr>
          <w:rFonts w:hint="eastAsia" w:ascii="楷体" w:hAnsi="楷体" w:eastAsia="楷体" w:cs="楷体"/>
          <w:color w:val="auto"/>
          <w:sz w:val="24"/>
          <w:highlight w:val="none"/>
        </w:rPr>
        <w:t xml:space="preserve">候选人放弃中标、因不可抗力不能履行合同，不按照</w:t>
      </w:r>
      <w:r>
        <w:rPr>
          <w:rFonts w:hint="eastAsia" w:ascii="楷体" w:hAnsi="楷体" w:eastAsia="楷体" w:cs="楷体"/>
          <w:color w:val="auto"/>
          <w:sz w:val="24"/>
          <w:highlight w:val="none"/>
          <w:lang w:val="en-US" w:eastAsia="zh-CN"/>
        </w:rPr>
        <w:t xml:space="preserve">招标</w:t>
      </w:r>
      <w:r>
        <w:rPr>
          <w:rFonts w:hint="eastAsia" w:ascii="楷体" w:hAnsi="楷体" w:eastAsia="楷体" w:cs="楷体"/>
          <w:color w:val="auto"/>
          <w:sz w:val="24"/>
          <w:highlight w:val="none"/>
        </w:rPr>
        <w:t xml:space="preserve">文件要求提交履约保证金（如有），或者被查实存在影响中标结果的违法行为等情形，不符合中标条件的，采购人可以按照评标委员会提出的</w:t>
      </w:r>
      <w:r>
        <w:rPr>
          <w:rFonts w:hint="eastAsia" w:ascii="楷体" w:hAnsi="楷体" w:eastAsia="楷体" w:cs="楷体"/>
          <w:color w:val="auto"/>
          <w:sz w:val="24"/>
          <w:highlight w:val="none"/>
          <w:lang w:val="en-US" w:eastAsia="zh-CN"/>
        </w:rPr>
        <w:t xml:space="preserve">中标候选人</w:t>
      </w:r>
      <w:r>
        <w:rPr>
          <w:rFonts w:hint="eastAsia" w:ascii="楷体" w:hAnsi="楷体" w:eastAsia="楷体" w:cs="楷体"/>
          <w:color w:val="auto"/>
          <w:sz w:val="24"/>
          <w:highlight w:val="none"/>
        </w:rPr>
        <w:t xml:space="preserve">名单排序依次确定其他</w:t>
      </w:r>
      <w:r>
        <w:rPr>
          <w:rFonts w:hint="eastAsia" w:ascii="楷体" w:hAnsi="楷体" w:eastAsia="楷体" w:cs="楷体"/>
          <w:color w:val="auto"/>
          <w:sz w:val="24"/>
          <w:highlight w:val="none"/>
          <w:lang w:val="en-US" w:eastAsia="zh-CN"/>
        </w:rPr>
        <w:t xml:space="preserve">中标</w:t>
      </w:r>
      <w:r>
        <w:rPr>
          <w:rFonts w:hint="eastAsia" w:ascii="楷体" w:hAnsi="楷体" w:eastAsia="楷体" w:cs="楷体"/>
          <w:color w:val="auto"/>
          <w:sz w:val="24"/>
          <w:highlight w:val="none"/>
        </w:rPr>
        <w:t xml:space="preserve">候选人为中标人，也可以重新招标。</w:t>
      </w:r>
      <w:r/>
    </w:p>
    <w:p>
      <w:pPr>
        <w:ind w:firstLine="420"/>
        <w:jc w:val="left"/>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ind w:firstLine="420"/>
        <w:jc w:val="left"/>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ind w:firstLine="420"/>
        <w:jc w:val="left"/>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ind w:firstLine="420"/>
        <w:jc w:val="left"/>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ind w:firstLine="420"/>
        <w:jc w:val="left"/>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ind w:firstLine="420"/>
        <w:jc w:val="left"/>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ind w:firstLine="420"/>
        <w:jc w:val="left"/>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ind w:firstLine="420"/>
        <w:jc w:val="left"/>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ind w:firstLine="420"/>
        <w:jc w:val="left"/>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ind w:firstLine="420"/>
        <w:jc w:val="left"/>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ind w:firstLine="420"/>
        <w:jc w:val="left"/>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ind w:firstLine="420"/>
        <w:jc w:val="left"/>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ind w:firstLine="420"/>
        <w:jc w:val="left"/>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ind w:firstLine="420"/>
        <w:jc w:val="left"/>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ind w:firstLine="420"/>
        <w:jc w:val="left"/>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ind w:firstLine="420"/>
        <w:jc w:val="left"/>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ind w:firstLine="420"/>
        <w:jc w:val="left"/>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ind w:firstLine="420"/>
        <w:jc w:val="left"/>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ind w:firstLine="420"/>
        <w:jc w:val="left"/>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jc w:val="center"/>
        <w:spacing w:line="360" w:lineRule="auto"/>
        <w:rPr>
          <w:rFonts w:hint="eastAsia" w:ascii="楷体" w:hAnsi="楷体" w:eastAsia="楷体" w:cs="楷体"/>
          <w:b/>
          <w:color w:val="auto"/>
          <w:sz w:val="28"/>
          <w:szCs w:val="28"/>
          <w:highlight w:val="none"/>
        </w:rPr>
        <w:outlineLvl w:val="0"/>
      </w:pPr>
      <w:r>
        <w:rPr>
          <w:rFonts w:hint="eastAsia" w:ascii="楷体" w:hAnsi="楷体" w:eastAsia="楷体" w:cs="楷体"/>
          <w:b/>
          <w:color w:val="auto"/>
          <w:sz w:val="36"/>
          <w:szCs w:val="36"/>
          <w:highlight w:val="none"/>
        </w:rPr>
        <w:t xml:space="preserve">第六部分 电子投标(响应)文件格式</w:t>
      </w:r>
      <w:r/>
    </w:p>
    <w:p>
      <w:pPr>
        <w:jc w:val="center"/>
        <w:spacing w:line="360" w:lineRule="auto"/>
        <w:rPr>
          <w:rFonts w:hint="eastAsia" w:ascii="楷体" w:hAnsi="楷体" w:eastAsia="楷体" w:cs="楷体"/>
          <w:b/>
          <w:color w:val="auto"/>
          <w:sz w:val="72"/>
          <w:highlight w:val="none"/>
        </w:rPr>
      </w:pPr>
      <w:r>
        <w:rPr>
          <w:rFonts w:hint="eastAsia" w:ascii="楷体" w:hAnsi="楷体" w:eastAsia="楷体" w:cs="楷体"/>
          <w:b/>
          <w:color w:val="auto"/>
          <w:sz w:val="72"/>
          <w:highlight w:val="none"/>
        </w:rPr>
      </w:r>
      <w:r/>
    </w:p>
    <w:p>
      <w:pPr>
        <w:rPr>
          <w:rFonts w:hint="eastAsia" w:ascii="楷体" w:hAnsi="楷体" w:eastAsia="楷体" w:cs="楷体"/>
          <w:b/>
          <w:color w:val="auto"/>
          <w:sz w:val="36"/>
          <w:highlight w:val="none"/>
        </w:rPr>
      </w:pPr>
      <w:r>
        <w:rPr>
          <w:rFonts w:hint="eastAsia" w:ascii="楷体" w:hAnsi="楷体" w:eastAsia="楷体" w:cs="楷体"/>
          <w:b/>
          <w:color w:val="auto"/>
          <w:sz w:val="36"/>
          <w:highlight w:val="none"/>
        </w:rPr>
        <w:br w:type="page" w:clear="all"/>
      </w:r>
      <w:r/>
    </w:p>
    <w:p>
      <w:pPr>
        <w:rPr>
          <w:rFonts w:hint="eastAsia" w:ascii="楷体" w:hAnsi="楷体" w:eastAsia="楷体" w:cs="楷体"/>
          <w:b/>
          <w:bCs/>
          <w:color w:val="auto"/>
          <w:sz w:val="44"/>
          <w:szCs w:val="44"/>
          <w:highlight w:val="none"/>
        </w:rPr>
        <w:outlineLvl w:val="1"/>
      </w:pPr>
      <w:r/>
      <w:bookmarkStart w:id="247" w:name="_Toc25046"/>
      <w:r>
        <w:rPr>
          <w:rFonts w:hint="eastAsia" w:ascii="楷体" w:hAnsi="楷体" w:eastAsia="楷体" w:cs="楷体"/>
          <w:b/>
          <w:bCs/>
          <w:color w:val="auto"/>
          <w:sz w:val="44"/>
          <w:szCs w:val="44"/>
          <w:highlight w:val="none"/>
          <w:lang w:val="en-US" w:eastAsia="zh-CN"/>
        </w:rPr>
        <w:t xml:space="preserve">一、</w:t>
      </w:r>
      <w:r>
        <w:rPr>
          <w:rFonts w:hint="eastAsia" w:ascii="楷体" w:hAnsi="楷体" w:eastAsia="楷体" w:cs="楷体"/>
          <w:b/>
          <w:bCs/>
          <w:color w:val="auto"/>
          <w:sz w:val="44"/>
          <w:szCs w:val="44"/>
          <w:highlight w:val="none"/>
        </w:rPr>
        <w:t xml:space="preserve">基本目录</w:t>
      </w:r>
      <w:bookmarkEnd w:id="247"/>
      <w:r/>
      <w:r/>
    </w:p>
    <w:p>
      <w:pPr>
        <w:ind w:firstLine="723"/>
        <w:jc w:val="center"/>
        <w:spacing w:line="360" w:lineRule="auto"/>
        <w:rPr>
          <w:rFonts w:hint="eastAsia" w:ascii="楷体" w:hAnsi="楷体" w:eastAsia="楷体" w:cs="楷体"/>
          <w:b/>
          <w:color w:val="auto"/>
          <w:sz w:val="36"/>
          <w:highlight w:val="none"/>
        </w:rPr>
      </w:pPr>
      <w:r>
        <w:rPr>
          <w:rFonts w:hint="eastAsia" w:ascii="楷体" w:hAnsi="楷体" w:eastAsia="楷体" w:cs="楷体"/>
          <w:b/>
          <w:color w:val="auto"/>
          <w:sz w:val="36"/>
          <w:highlight w:val="none"/>
        </w:rPr>
      </w:r>
      <w:r/>
    </w:p>
    <w:p>
      <w:pPr>
        <w:rPr>
          <w:rFonts w:hint="eastAsia" w:ascii="楷体" w:hAnsi="楷体" w:eastAsia="楷体" w:cs="楷体"/>
          <w:b/>
          <w:color w:val="auto"/>
          <w:sz w:val="36"/>
          <w:highlight w:val="none"/>
        </w:rPr>
      </w:pPr>
      <w:r>
        <w:rPr>
          <w:rFonts w:hint="eastAsia" w:ascii="楷体" w:hAnsi="楷体" w:eastAsia="楷体" w:cs="楷体"/>
          <w:b/>
          <w:color w:val="auto"/>
          <w:sz w:val="36"/>
          <w:highlight w:val="none"/>
        </w:rPr>
        <w:br w:type="page" w:clear="all"/>
      </w:r>
      <w:r/>
    </w:p>
    <w:p>
      <w:pPr>
        <w:pStyle w:val="2252"/>
        <w:jc w:val="center"/>
        <w:rPr>
          <w:rFonts w:hint="eastAsia" w:ascii="楷体" w:hAnsi="楷体" w:eastAsia="楷体" w:cs="楷体"/>
          <w:color w:val="auto"/>
          <w:sz w:val="36"/>
          <w:szCs w:val="36"/>
          <w:highlight w:val="none"/>
          <w:lang w:eastAsia="zh-CN"/>
        </w:rPr>
        <w:outlineLvl w:val="2"/>
      </w:pPr>
      <w:r/>
      <w:bookmarkStart w:id="248" w:name="_Toc9036"/>
      <w:r>
        <w:rPr>
          <w:rFonts w:hint="eastAsia" w:ascii="楷体" w:hAnsi="楷体" w:eastAsia="楷体" w:cs="楷体"/>
          <w:color w:val="auto"/>
          <w:sz w:val="36"/>
          <w:szCs w:val="36"/>
          <w:highlight w:val="none"/>
          <w:lang w:val="en-US" w:eastAsia="zh-CN"/>
        </w:rPr>
        <w:t xml:space="preserve">（一）目录</w:t>
      </w:r>
      <w:bookmarkEnd w:id="248"/>
      <w:r/>
      <w:r/>
    </w:p>
    <w:p>
      <w:pPr>
        <w:pStyle w:val="883"/>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b/>
          <w:color w:val="auto"/>
          <w:sz w:val="36"/>
          <w:highlight w:val="none"/>
        </w:rPr>
      </w:pPr>
      <w:r>
        <w:rPr>
          <w:rFonts w:hint="eastAsia" w:ascii="楷体" w:hAnsi="楷体" w:eastAsia="楷体" w:cs="楷体"/>
          <w:b/>
          <w:color w:val="auto"/>
          <w:sz w:val="36"/>
          <w:highlight w:val="none"/>
        </w:rPr>
        <w:br w:type="page" w:clear="all"/>
      </w:r>
      <w:r/>
    </w:p>
    <w:p>
      <w:pPr>
        <w:pStyle w:val="2243"/>
        <w:jc w:val="center"/>
        <w:rPr>
          <w:rFonts w:hint="eastAsia" w:ascii="楷体" w:hAnsi="楷体" w:eastAsia="楷体" w:cs="楷体"/>
          <w:color w:val="auto"/>
          <w:sz w:val="36"/>
          <w:szCs w:val="36"/>
          <w:highlight w:val="none"/>
        </w:rPr>
        <w:outlineLvl w:val="2"/>
      </w:pPr>
      <w:r/>
      <w:bookmarkStart w:id="249" w:name="_Toc18757"/>
      <w:r>
        <w:rPr>
          <w:rFonts w:hint="eastAsia" w:ascii="楷体" w:hAnsi="楷体" w:eastAsia="楷体" w:cs="楷体"/>
          <w:color w:val="auto"/>
          <w:sz w:val="36"/>
          <w:szCs w:val="36"/>
          <w:highlight w:val="none"/>
          <w:lang w:eastAsia="zh-CN"/>
        </w:rPr>
        <w:t xml:space="preserve">（</w:t>
      </w:r>
      <w:r>
        <w:rPr>
          <w:rFonts w:hint="eastAsia" w:ascii="楷体" w:hAnsi="楷体" w:eastAsia="楷体" w:cs="楷体"/>
          <w:color w:val="auto"/>
          <w:sz w:val="36"/>
          <w:szCs w:val="36"/>
          <w:highlight w:val="none"/>
          <w:lang w:val="en-US" w:eastAsia="zh-CN"/>
        </w:rPr>
        <w:t xml:space="preserve">二</w:t>
      </w:r>
      <w:r>
        <w:rPr>
          <w:rFonts w:hint="eastAsia" w:ascii="楷体" w:hAnsi="楷体" w:eastAsia="楷体" w:cs="楷体"/>
          <w:color w:val="auto"/>
          <w:sz w:val="36"/>
          <w:szCs w:val="36"/>
          <w:highlight w:val="none"/>
          <w:lang w:eastAsia="zh-CN"/>
        </w:rPr>
        <w:t xml:space="preserve">）</w:t>
      </w:r>
      <w:r>
        <w:rPr>
          <w:rFonts w:hint="eastAsia" w:ascii="楷体" w:hAnsi="楷体" w:eastAsia="楷体" w:cs="楷体"/>
          <w:color w:val="auto"/>
          <w:sz w:val="36"/>
          <w:szCs w:val="36"/>
          <w:highlight w:val="none"/>
        </w:rPr>
        <w:t xml:space="preserve">开标一览表</w:t>
      </w:r>
      <w:bookmarkEnd w:id="249"/>
      <w:r/>
      <w:r/>
    </w:p>
    <w:p>
      <w:pPr>
        <w:pStyle w:val="2253"/>
        <w:rPr>
          <w:rFonts w:hint="eastAsia" w:ascii="楷体" w:hAnsi="楷体" w:eastAsia="楷体" w:cs="楷体"/>
          <w:color w:val="auto"/>
          <w:highlight w:val="none"/>
        </w:rPr>
      </w:pPr>
      <w:r>
        <w:rPr>
          <w:rFonts w:hint="eastAsia" w:ascii="楷体" w:hAnsi="楷体" w:eastAsia="楷体" w:cs="楷体"/>
          <w:color w:val="auto"/>
          <w:highlight w:val="none"/>
        </w:rPr>
        <w:t xml:space="preserve">﻿</w:t>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pStyle w:val="913"/>
        <w:ind w:left="0" w:firstLine="0"/>
        <w:keepLines w:val="0"/>
        <w:keepNext w:val="0"/>
        <w:widowControl/>
        <w:rPr>
          <w:rFonts w:hint="eastAsia" w:ascii="楷体" w:hAnsi="楷体" w:eastAsia="楷体" w:cs="楷体"/>
          <w:i w:val="0"/>
          <w:iCs w:val="0"/>
          <w:caps w:val="0"/>
          <w:color w:val="auto"/>
          <w:spacing w:val="0"/>
          <w:sz w:val="24"/>
          <w:szCs w:val="24"/>
          <w:highlight w:val="none"/>
        </w:rPr>
        <w:suppressLineNumbers w:val="0"/>
      </w:pPr>
      <w:r>
        <w:rPr>
          <w:rFonts w:hint="eastAsia" w:ascii="楷体" w:hAnsi="楷体" w:eastAsia="楷体" w:cs="楷体"/>
          <w:i w:val="0"/>
          <w:iCs w:val="0"/>
          <w:caps w:val="0"/>
          <w:color w:val="auto"/>
          <w:spacing w:val="0"/>
          <w:sz w:val="24"/>
          <w:szCs w:val="24"/>
          <w:highlight w:val="none"/>
        </w:rPr>
        <w:t xml:space="preserve">项目</w:t>
      </w:r>
      <w:r>
        <w:rPr>
          <w:rFonts w:hint="eastAsia" w:ascii="楷体" w:hAnsi="楷体" w:eastAsia="楷体" w:cs="楷体"/>
          <w:i w:val="0"/>
          <w:iCs w:val="0"/>
          <w:caps w:val="0"/>
          <w:color w:val="auto"/>
          <w:spacing w:val="0"/>
          <w:sz w:val="24"/>
          <w:szCs w:val="24"/>
          <w:highlight w:val="none"/>
          <w:lang w:val="en-US" w:eastAsia="zh-CN"/>
        </w:rPr>
        <w:t xml:space="preserve">名称</w:t>
      </w:r>
      <w:r>
        <w:rPr>
          <w:rFonts w:hint="eastAsia" w:ascii="楷体" w:hAnsi="楷体" w:eastAsia="楷体" w:cs="楷体"/>
          <w:i w:val="0"/>
          <w:iCs w:val="0"/>
          <w:caps w:val="0"/>
          <w:color w:val="auto"/>
          <w:spacing w:val="0"/>
          <w:sz w:val="24"/>
          <w:szCs w:val="24"/>
          <w:highlight w:val="none"/>
        </w:rPr>
        <w:t xml:space="preserve">：</w:t>
      </w:r>
      <w:r/>
    </w:p>
    <w:p>
      <w:pPr>
        <w:pStyle w:val="913"/>
        <w:ind w:left="0" w:firstLine="0"/>
        <w:keepLines w:val="0"/>
        <w:keepNext w:val="0"/>
        <w:widowControl/>
        <w:rPr>
          <w:rFonts w:hint="eastAsia" w:ascii="楷体" w:hAnsi="楷体" w:eastAsia="楷体" w:cs="楷体"/>
          <w:i w:val="0"/>
          <w:iCs w:val="0"/>
          <w:caps w:val="0"/>
          <w:color w:val="auto"/>
          <w:spacing w:val="0"/>
          <w:sz w:val="24"/>
          <w:szCs w:val="24"/>
          <w:highlight w:val="none"/>
          <w:lang w:val="en-US" w:eastAsia="zh-CN"/>
        </w:rPr>
        <w:suppressLineNumbers w:val="0"/>
      </w:pPr>
      <w:r>
        <w:rPr>
          <w:rFonts w:hint="eastAsia" w:ascii="楷体" w:hAnsi="楷体" w:eastAsia="楷体" w:cs="楷体"/>
          <w:i w:val="0"/>
          <w:iCs w:val="0"/>
          <w:caps w:val="0"/>
          <w:color w:val="auto"/>
          <w:spacing w:val="0"/>
          <w:sz w:val="24"/>
          <w:szCs w:val="24"/>
          <w:highlight w:val="none"/>
          <w:lang w:val="en-US" w:eastAsia="zh-CN"/>
        </w:rPr>
        <w:t xml:space="preserve">投标人名称（公章）：                                        </w:t>
      </w:r>
      <w:r>
        <w:rPr>
          <w:rFonts w:hint="eastAsia" w:ascii="楷体" w:hAnsi="楷体" w:eastAsia="楷体" w:cs="楷体"/>
          <w:i w:val="0"/>
          <w:iCs w:val="0"/>
          <w:caps w:val="0"/>
          <w:color w:val="auto"/>
          <w:spacing w:val="0"/>
          <w:sz w:val="24"/>
          <w:szCs w:val="24"/>
          <w:highlight w:val="none"/>
        </w:rPr>
        <w:t xml:space="preserve">货币单位：人民币元</w:t>
      </w:r>
      <w:r/>
    </w:p>
    <w:p>
      <w:pPr>
        <w:pStyle w:val="913"/>
        <w:ind w:left="0" w:firstLine="0"/>
        <w:keepLines w:val="0"/>
        <w:keepNext w:val="0"/>
        <w:widowControl/>
        <w:rPr>
          <w:rFonts w:hint="eastAsia" w:ascii="楷体" w:hAnsi="楷体" w:eastAsia="楷体" w:cs="楷体"/>
          <w:i w:val="0"/>
          <w:iCs w:val="0"/>
          <w:caps w:val="0"/>
          <w:color w:val="auto"/>
          <w:spacing w:val="0"/>
          <w:sz w:val="24"/>
          <w:szCs w:val="24"/>
          <w:highlight w:val="none"/>
        </w:rPr>
        <w:suppressLineNumbers w:val="0"/>
      </w:pPr>
      <w:r>
        <w:rPr>
          <w:rFonts w:hint="eastAsia" w:ascii="楷体" w:hAnsi="楷体" w:eastAsia="楷体" w:cs="楷体"/>
          <w:i w:val="0"/>
          <w:iCs w:val="0"/>
          <w:caps w:val="0"/>
          <w:color w:val="auto"/>
          <w:spacing w:val="0"/>
          <w:sz w:val="24"/>
          <w:szCs w:val="24"/>
          <w:highlight w:val="none"/>
          <w:lang w:val="en-US" w:eastAsia="zh-CN"/>
        </w:rPr>
        <w:t xml:space="preserve">  </w:t>
      </w:r>
      <w:r/>
    </w:p>
    <w:tbl>
      <w:tblPr>
        <w:tblStyle w:val="864"/>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3019"/>
        <w:gridCol w:w="2729"/>
        <w:gridCol w:w="3648"/>
      </w:tblGrid>
      <w:tr>
        <w:trPr>
          <w:trHeight w:val="1141"/>
        </w:trPr>
        <w:tc>
          <w:tcPr>
            <w:tcW w:w="3615" w:type="dxa"/>
            <w:vAlign w:val="center"/>
            <w:textDirection w:val="lrTb"/>
            <w:noWrap w:val="false"/>
          </w:tcPr>
          <w:p>
            <w:pPr>
              <w:pStyle w:val="913"/>
              <w:keepLines w:val="0"/>
              <w:keepNext w:val="0"/>
              <w:widowControl/>
              <w:rPr>
                <w:rFonts w:hint="eastAsia" w:ascii="楷体" w:hAnsi="楷体" w:eastAsia="楷体" w:cs="楷体"/>
                <w:color w:val="auto"/>
                <w:sz w:val="24"/>
                <w:szCs w:val="24"/>
                <w:highlight w:val="none"/>
              </w:rPr>
              <w:suppressLineNumbers w:val="0"/>
            </w:pPr>
            <w:r>
              <w:rPr>
                <w:rFonts w:hint="eastAsia" w:ascii="楷体" w:hAnsi="楷体" w:eastAsia="楷体" w:cs="楷体"/>
                <w:i w:val="0"/>
                <w:iCs w:val="0"/>
                <w:caps w:val="0"/>
                <w:color w:val="auto"/>
                <w:spacing w:val="0"/>
                <w:sz w:val="24"/>
                <w:szCs w:val="24"/>
                <w:highlight w:val="none"/>
              </w:rPr>
              <w:t xml:space="preserve">项目名称</w:t>
            </w:r>
            <w:r/>
          </w:p>
        </w:tc>
        <w:tc>
          <w:tcPr>
            <w:tcW w:w="3375" w:type="dxa"/>
            <w:vAlign w:val="center"/>
            <w:textDirection w:val="lrTb"/>
            <w:noWrap w:val="false"/>
          </w:tcPr>
          <w:p>
            <w:pPr>
              <w:pStyle w:val="913"/>
              <w:keepLines w:val="0"/>
              <w:keepNext w:val="0"/>
              <w:widowControl/>
              <w:rPr>
                <w:rFonts w:hint="eastAsia" w:ascii="楷体" w:hAnsi="楷体" w:eastAsia="楷体" w:cs="楷体"/>
                <w:color w:val="auto"/>
                <w:sz w:val="24"/>
                <w:szCs w:val="24"/>
                <w:highlight w:val="none"/>
              </w:rPr>
              <w:suppressLineNumbers w:val="0"/>
            </w:pPr>
            <w:r>
              <w:rPr>
                <w:rFonts w:hint="eastAsia" w:ascii="楷体" w:hAnsi="楷体" w:eastAsia="楷体" w:cs="楷体"/>
                <w:i w:val="0"/>
                <w:iCs w:val="0"/>
                <w:caps w:val="0"/>
                <w:color w:val="auto"/>
                <w:spacing w:val="0"/>
                <w:sz w:val="24"/>
                <w:szCs w:val="24"/>
                <w:highlight w:val="none"/>
              </w:rPr>
              <w:t xml:space="preserve">项目内容</w:t>
            </w:r>
            <w:r/>
          </w:p>
        </w:tc>
        <w:tc>
          <w:tcPr>
            <w:tcW w:w="4260" w:type="dxa"/>
            <w:vAlign w:val="center"/>
            <w:textDirection w:val="lrTb"/>
            <w:noWrap w:val="false"/>
          </w:tcPr>
          <w:p>
            <w:pPr>
              <w:pStyle w:val="913"/>
              <w:ind w:firstLine="480"/>
              <w:keepLines w:val="0"/>
              <w:keepNext w:val="0"/>
              <w:widowControl/>
              <w:rPr>
                <w:rFonts w:hint="eastAsia" w:ascii="楷体" w:hAnsi="楷体" w:eastAsia="楷体" w:cs="楷体"/>
                <w:color w:val="auto"/>
                <w:sz w:val="24"/>
                <w:szCs w:val="24"/>
                <w:highlight w:val="none"/>
              </w:rPr>
              <w:suppressLineNumbers w:val="0"/>
            </w:pPr>
            <w:r>
              <w:rPr>
                <w:rFonts w:hint="eastAsia" w:ascii="楷体" w:hAnsi="楷体" w:eastAsia="楷体" w:cs="楷体"/>
                <w:i w:val="0"/>
                <w:iCs w:val="0"/>
                <w:caps w:val="0"/>
                <w:color w:val="auto"/>
                <w:spacing w:val="0"/>
                <w:sz w:val="24"/>
                <w:szCs w:val="24"/>
                <w:highlight w:val="none"/>
                <w:lang w:val="en-US" w:eastAsia="zh-CN"/>
              </w:rPr>
              <w:t xml:space="preserve">总价</w:t>
            </w:r>
            <w:r>
              <w:rPr>
                <w:rFonts w:hint="eastAsia" w:ascii="楷体" w:hAnsi="楷体" w:eastAsia="楷体" w:cs="楷体"/>
                <w:i w:val="0"/>
                <w:iCs w:val="0"/>
                <w:caps w:val="0"/>
                <w:color w:val="auto"/>
                <w:spacing w:val="0"/>
                <w:sz w:val="24"/>
                <w:szCs w:val="24"/>
                <w:highlight w:val="none"/>
              </w:rPr>
              <w:t xml:space="preserve">（小写）</w:t>
            </w:r>
            <w:r/>
          </w:p>
        </w:tc>
      </w:tr>
      <w:tr>
        <w:trPr>
          <w:trHeight w:val="1031"/>
        </w:trPr>
        <w:tc>
          <w:tcPr>
            <w:tcW w:w="3615" w:type="dxa"/>
            <w:vAlign w:val="center"/>
            <w:textDirection w:val="lrTb"/>
            <w:noWrap w:val="false"/>
          </w:tcPr>
          <w:p>
            <w:pPr>
              <w:pStyle w:val="913"/>
              <w:keepLines w:val="0"/>
              <w:keepNext w:val="0"/>
              <w:widowControl/>
              <w:rPr>
                <w:rFonts w:hint="eastAsia" w:ascii="楷体" w:hAnsi="楷体" w:eastAsia="楷体" w:cs="楷体"/>
                <w:color w:val="auto"/>
                <w:sz w:val="24"/>
                <w:szCs w:val="24"/>
                <w:highlight w:val="none"/>
              </w:rPr>
              <w:suppressLineNumbers w:val="0"/>
            </w:pPr>
            <w:r>
              <w:rPr>
                <w:rFonts w:hint="eastAsia" w:ascii="楷体" w:hAnsi="楷体" w:eastAsia="楷体" w:cs="楷体"/>
                <w:color w:val="auto"/>
                <w:sz w:val="24"/>
                <w:szCs w:val="24"/>
                <w:highlight w:val="none"/>
              </w:rPr>
            </w:r>
            <w:r/>
          </w:p>
        </w:tc>
        <w:tc>
          <w:tcPr>
            <w:tcW w:w="3375" w:type="dxa"/>
            <w:vAlign w:val="center"/>
            <w:textDirection w:val="lrTb"/>
            <w:noWrap w:val="false"/>
          </w:tcPr>
          <w:p>
            <w:pPr>
              <w:pStyle w:val="913"/>
              <w:keepLines w:val="0"/>
              <w:keepNext w:val="0"/>
              <w:widowControl/>
              <w:rPr>
                <w:rFonts w:hint="eastAsia" w:ascii="楷体" w:hAnsi="楷体" w:eastAsia="楷体" w:cs="楷体"/>
                <w:color w:val="auto"/>
                <w:sz w:val="24"/>
                <w:szCs w:val="24"/>
                <w:highlight w:val="none"/>
              </w:rPr>
              <w:suppressLineNumbers w:val="0"/>
            </w:pPr>
            <w:r>
              <w:rPr>
                <w:rFonts w:hint="eastAsia" w:ascii="楷体" w:hAnsi="楷体" w:eastAsia="楷体" w:cs="楷体"/>
                <w:i w:val="0"/>
                <w:iCs w:val="0"/>
                <w:caps w:val="0"/>
                <w:color w:val="auto"/>
                <w:spacing w:val="0"/>
                <w:sz w:val="24"/>
                <w:szCs w:val="24"/>
                <w:highlight w:val="none"/>
              </w:rPr>
              <w:t xml:space="preserve">详见投标文件</w:t>
            </w:r>
            <w:r/>
          </w:p>
        </w:tc>
        <w:tc>
          <w:tcPr>
            <w:tcW w:w="4260" w:type="dxa"/>
            <w:vAlign w:val="center"/>
            <w:textDirection w:val="lrTb"/>
            <w:noWrap w:val="false"/>
          </w:tcPr>
          <w:p>
            <w:pPr>
              <w:pStyle w:val="913"/>
              <w:ind w:firstLine="1200"/>
              <w:keepLines w:val="0"/>
              <w:keepNext w:val="0"/>
              <w:widowControl/>
              <w:rPr>
                <w:rFonts w:hint="eastAsia" w:ascii="楷体" w:hAnsi="楷体" w:eastAsia="楷体" w:cs="楷体"/>
                <w:color w:val="auto"/>
                <w:sz w:val="24"/>
                <w:szCs w:val="24"/>
                <w:highlight w:val="none"/>
              </w:rPr>
              <w:suppressLineNumbers w:val="0"/>
            </w:pPr>
            <w:r>
              <w:rPr>
                <w:rFonts w:hint="eastAsia" w:ascii="楷体" w:hAnsi="楷体" w:eastAsia="楷体" w:cs="楷体"/>
                <w:i w:val="0"/>
                <w:iCs w:val="0"/>
                <w:caps w:val="0"/>
                <w:color w:val="auto"/>
                <w:spacing w:val="0"/>
                <w:sz w:val="24"/>
                <w:szCs w:val="24"/>
                <w:highlight w:val="none"/>
              </w:rPr>
              <w:t xml:space="preserve">元</w:t>
            </w:r>
            <w:r/>
          </w:p>
        </w:tc>
      </w:tr>
      <w:tr>
        <w:trPr>
          <w:trHeight w:val="1106"/>
        </w:trPr>
        <w:tc>
          <w:tcPr>
            <w:tcW w:w="3615" w:type="dxa"/>
            <w:vAlign w:val="center"/>
            <w:textDirection w:val="lrTb"/>
            <w:noWrap w:val="false"/>
          </w:tcPr>
          <w:p>
            <w:pPr>
              <w:pStyle w:val="913"/>
              <w:keepLines w:val="0"/>
              <w:keepNext w:val="0"/>
              <w:widowControl/>
              <w:rPr>
                <w:rFonts w:hint="eastAsia" w:ascii="楷体" w:hAnsi="楷体" w:eastAsia="楷体" w:cs="楷体"/>
                <w:color w:val="auto"/>
                <w:sz w:val="24"/>
                <w:szCs w:val="24"/>
                <w:highlight w:val="none"/>
              </w:rPr>
              <w:suppressLineNumbers w:val="0"/>
            </w:pPr>
            <w:r>
              <w:rPr>
                <w:rFonts w:hint="eastAsia" w:ascii="楷体" w:hAnsi="楷体" w:eastAsia="楷体" w:cs="楷体"/>
                <w:i w:val="0"/>
                <w:iCs w:val="0"/>
                <w:caps w:val="0"/>
                <w:color w:val="auto"/>
                <w:spacing w:val="0"/>
                <w:sz w:val="24"/>
                <w:szCs w:val="24"/>
                <w:highlight w:val="none"/>
                <w:lang w:val="en-US" w:eastAsia="zh-CN"/>
              </w:rPr>
              <w:t xml:space="preserve">总价</w:t>
            </w:r>
            <w:r>
              <w:rPr>
                <w:rFonts w:hint="eastAsia" w:ascii="楷体" w:hAnsi="楷体" w:eastAsia="楷体" w:cs="楷体"/>
                <w:i w:val="0"/>
                <w:iCs w:val="0"/>
                <w:caps w:val="0"/>
                <w:color w:val="auto"/>
                <w:spacing w:val="0"/>
                <w:sz w:val="24"/>
                <w:szCs w:val="24"/>
                <w:highlight w:val="none"/>
              </w:rPr>
              <w:t xml:space="preserve">（大写）：</w:t>
            </w:r>
            <w:r/>
          </w:p>
        </w:tc>
        <w:tc>
          <w:tcPr>
            <w:gridSpan w:val="2"/>
            <w:tcW w:w="7620" w:type="dxa"/>
            <w:vAlign w:val="center"/>
            <w:textDirection w:val="lrTb"/>
            <w:noWrap w:val="false"/>
          </w:tcPr>
          <w:p>
            <w:pPr>
              <w:pStyle w:val="913"/>
              <w:keepLines w:val="0"/>
              <w:keepNext w:val="0"/>
              <w:widowControl/>
              <w:rPr>
                <w:rFonts w:hint="eastAsia" w:ascii="楷体" w:hAnsi="楷体" w:eastAsia="楷体" w:cs="楷体"/>
                <w:color w:val="auto"/>
                <w:sz w:val="24"/>
                <w:szCs w:val="24"/>
                <w:highlight w:val="none"/>
              </w:rPr>
              <w:suppressLineNumbers w:val="0"/>
            </w:pPr>
            <w:r>
              <w:rPr>
                <w:rFonts w:hint="eastAsia" w:ascii="楷体" w:hAnsi="楷体" w:eastAsia="楷体" w:cs="楷体"/>
                <w:color w:val="auto"/>
                <w:sz w:val="24"/>
                <w:szCs w:val="24"/>
                <w:highlight w:val="none"/>
              </w:rPr>
            </w:r>
            <w:r/>
          </w:p>
        </w:tc>
      </w:tr>
    </w:tbl>
    <w:p>
      <w:pPr>
        <w:pStyle w:val="913"/>
        <w:ind w:left="0" w:firstLine="0"/>
        <w:keepLines w:val="0"/>
        <w:keepNext w:val="0"/>
        <w:widowControl/>
        <w:rPr>
          <w:rFonts w:hint="eastAsia" w:ascii="楷体" w:hAnsi="楷体" w:eastAsia="楷体" w:cs="楷体"/>
          <w:i w:val="0"/>
          <w:iCs w:val="0"/>
          <w:caps w:val="0"/>
          <w:color w:val="auto"/>
          <w:spacing w:val="0"/>
          <w:sz w:val="24"/>
          <w:szCs w:val="24"/>
          <w:highlight w:val="none"/>
        </w:rPr>
        <w:suppressLineNumbers w:val="0"/>
      </w:pPr>
      <w:r>
        <w:rPr>
          <w:rFonts w:hint="eastAsia" w:ascii="楷体" w:hAnsi="楷体" w:eastAsia="楷体" w:cs="楷体"/>
          <w:i w:val="0"/>
          <w:iCs w:val="0"/>
          <w:caps w:val="0"/>
          <w:color w:val="auto"/>
          <w:spacing w:val="0"/>
          <w:sz w:val="24"/>
          <w:szCs w:val="24"/>
          <w:highlight w:val="none"/>
        </w:rPr>
      </w:r>
      <w:r/>
    </w:p>
    <w:p>
      <w:pPr>
        <w:pStyle w:val="2243"/>
        <w:jc w:val="center"/>
        <w:rPr>
          <w:rFonts w:hint="eastAsia" w:ascii="楷体" w:hAnsi="楷体" w:eastAsia="楷体" w:cs="楷体"/>
          <w:i w:val="0"/>
          <w:iCs w:val="0"/>
          <w:caps w:val="0"/>
          <w:color w:val="auto"/>
          <w:spacing w:val="0"/>
          <w:sz w:val="24"/>
          <w:szCs w:val="24"/>
          <w:highlight w:val="none"/>
          <w:lang w:val="en-US" w:eastAsia="zh-CN"/>
        </w:rPr>
        <w:outlineLvl w:val="9"/>
      </w:pPr>
      <w:r>
        <w:rPr>
          <w:rFonts w:hint="eastAsia" w:ascii="楷体" w:hAnsi="楷体" w:eastAsia="楷体" w:cs="楷体"/>
          <w:i w:val="0"/>
          <w:iCs w:val="0"/>
          <w:caps w:val="0"/>
          <w:color w:val="auto"/>
          <w:spacing w:val="0"/>
          <w:sz w:val="24"/>
          <w:szCs w:val="24"/>
          <w:highlight w:val="none"/>
          <w:lang w:val="en-US" w:eastAsia="zh-CN"/>
        </w:rPr>
        <w:t xml:space="preserve">法定代表人或授权代表（签字或盖章）：</w:t>
      </w:r>
      <w:r/>
    </w:p>
    <w:p>
      <w:pPr>
        <w:pStyle w:val="2243"/>
        <w:jc w:val="center"/>
        <w:rPr>
          <w:rFonts w:hint="eastAsia" w:ascii="楷体" w:hAnsi="楷体" w:eastAsia="楷体" w:cs="楷体"/>
          <w:i w:val="0"/>
          <w:iCs w:val="0"/>
          <w:caps w:val="0"/>
          <w:color w:val="auto"/>
          <w:spacing w:val="0"/>
          <w:sz w:val="24"/>
          <w:szCs w:val="24"/>
          <w:highlight w:val="none"/>
          <w:lang w:val="en-US" w:eastAsia="zh-CN"/>
        </w:rPr>
        <w:outlineLvl w:val="9"/>
      </w:pPr>
      <w:r>
        <w:rPr>
          <w:rFonts w:hint="eastAsia" w:ascii="楷体" w:hAnsi="楷体" w:eastAsia="楷体" w:cs="楷体"/>
          <w:i w:val="0"/>
          <w:iCs w:val="0"/>
          <w:caps w:val="0"/>
          <w:color w:val="auto"/>
          <w:spacing w:val="0"/>
          <w:sz w:val="24"/>
          <w:szCs w:val="24"/>
          <w:highlight w:val="none"/>
          <w:lang w:val="en-US" w:eastAsia="zh-CN"/>
        </w:rPr>
      </w:r>
      <w:r/>
    </w:p>
    <w:p>
      <w:pPr>
        <w:pStyle w:val="2243"/>
        <w:jc w:val="center"/>
        <w:rPr>
          <w:rFonts w:hint="eastAsia" w:ascii="楷体" w:hAnsi="楷体" w:eastAsia="楷体" w:cs="楷体"/>
          <w:i w:val="0"/>
          <w:iCs w:val="0"/>
          <w:caps w:val="0"/>
          <w:color w:val="auto"/>
          <w:spacing w:val="0"/>
          <w:sz w:val="24"/>
          <w:szCs w:val="24"/>
          <w:highlight w:val="none"/>
          <w:lang w:val="en-US" w:eastAsia="zh-CN"/>
        </w:rPr>
        <w:outlineLvl w:val="9"/>
      </w:pPr>
      <w:r>
        <w:rPr>
          <w:rFonts w:hint="eastAsia" w:ascii="楷体" w:hAnsi="楷体" w:eastAsia="楷体" w:cs="楷体"/>
          <w:i w:val="0"/>
          <w:iCs w:val="0"/>
          <w:caps w:val="0"/>
          <w:color w:val="auto"/>
          <w:spacing w:val="0"/>
          <w:sz w:val="24"/>
          <w:szCs w:val="24"/>
          <w:highlight w:val="none"/>
          <w:lang w:val="en-US" w:eastAsia="zh-CN"/>
        </w:rPr>
      </w:r>
      <w:r/>
    </w:p>
    <w:p>
      <w:pPr>
        <w:pStyle w:val="2243"/>
        <w:jc w:val="right"/>
        <w:rPr>
          <w:rFonts w:hint="default" w:ascii="楷体" w:hAnsi="楷体" w:eastAsia="楷体" w:cs="楷体"/>
          <w:i w:val="0"/>
          <w:iCs w:val="0"/>
          <w:caps w:val="0"/>
          <w:color w:val="auto"/>
          <w:spacing w:val="0"/>
          <w:sz w:val="24"/>
          <w:szCs w:val="24"/>
          <w:highlight w:val="none"/>
          <w:lang w:val="en-US" w:eastAsia="zh-CN"/>
        </w:rPr>
        <w:outlineLvl w:val="9"/>
      </w:pPr>
      <w:r>
        <w:rPr>
          <w:rFonts w:hint="eastAsia" w:ascii="楷体" w:hAnsi="楷体" w:eastAsia="楷体" w:cs="楷体"/>
          <w:i w:val="0"/>
          <w:iCs w:val="0"/>
          <w:caps w:val="0"/>
          <w:color w:val="auto"/>
          <w:spacing w:val="0"/>
          <w:sz w:val="24"/>
          <w:szCs w:val="24"/>
          <w:highlight w:val="none"/>
          <w:lang w:val="en-US" w:eastAsia="zh-CN"/>
        </w:rPr>
        <w:t xml:space="preserve">日期：    年   月   日</w:t>
      </w:r>
      <w:r/>
    </w:p>
    <w:p>
      <w:pPr>
        <w:pStyle w:val="2243"/>
        <w:jc w:val="center"/>
        <w:rPr>
          <w:rFonts w:hint="eastAsia" w:ascii="楷体" w:hAnsi="楷体" w:eastAsia="楷体" w:cs="楷体"/>
          <w:i w:val="0"/>
          <w:iCs w:val="0"/>
          <w:caps w:val="0"/>
          <w:color w:val="auto"/>
          <w:spacing w:val="0"/>
          <w:sz w:val="24"/>
          <w:szCs w:val="24"/>
          <w:highlight w:val="none"/>
          <w:lang w:val="en-US" w:eastAsia="zh-CN"/>
        </w:rPr>
        <w:outlineLvl w:val="9"/>
      </w:pPr>
      <w:r>
        <w:rPr>
          <w:rFonts w:hint="eastAsia" w:ascii="楷体" w:hAnsi="楷体" w:eastAsia="楷体" w:cs="楷体"/>
          <w:i w:val="0"/>
          <w:iCs w:val="0"/>
          <w:caps w:val="0"/>
          <w:color w:val="auto"/>
          <w:spacing w:val="0"/>
          <w:sz w:val="24"/>
          <w:szCs w:val="24"/>
          <w:highlight w:val="none"/>
          <w:lang w:val="en-US" w:eastAsia="zh-CN"/>
        </w:rPr>
      </w:r>
      <w:r/>
    </w:p>
    <w:p>
      <w:pPr>
        <w:pStyle w:val="2243"/>
        <w:jc w:val="center"/>
        <w:rPr>
          <w:rFonts w:hint="eastAsia" w:ascii="楷体" w:hAnsi="楷体" w:eastAsia="楷体" w:cs="楷体"/>
          <w:i w:val="0"/>
          <w:iCs w:val="0"/>
          <w:caps w:val="0"/>
          <w:color w:val="auto"/>
          <w:spacing w:val="0"/>
          <w:sz w:val="24"/>
          <w:szCs w:val="24"/>
          <w:highlight w:val="none"/>
          <w:lang w:val="en-US" w:eastAsia="zh-CN"/>
        </w:rPr>
        <w:outlineLvl w:val="9"/>
      </w:pPr>
      <w:r>
        <w:rPr>
          <w:rFonts w:hint="eastAsia" w:ascii="楷体" w:hAnsi="楷体" w:eastAsia="楷体" w:cs="楷体"/>
          <w:i w:val="0"/>
          <w:iCs w:val="0"/>
          <w:caps w:val="0"/>
          <w:color w:val="auto"/>
          <w:spacing w:val="0"/>
          <w:sz w:val="24"/>
          <w:szCs w:val="24"/>
          <w:highlight w:val="none"/>
          <w:lang w:val="en-US" w:eastAsia="zh-CN"/>
        </w:rPr>
      </w:r>
      <w:r/>
    </w:p>
    <w:p>
      <w:pPr>
        <w:pStyle w:val="2243"/>
        <w:jc w:val="center"/>
        <w:rPr>
          <w:rFonts w:hint="eastAsia" w:ascii="楷体" w:hAnsi="楷体" w:eastAsia="楷体" w:cs="楷体"/>
          <w:i w:val="0"/>
          <w:iCs w:val="0"/>
          <w:caps w:val="0"/>
          <w:color w:val="auto"/>
          <w:spacing w:val="0"/>
          <w:sz w:val="24"/>
          <w:szCs w:val="24"/>
          <w:highlight w:val="none"/>
          <w:lang w:val="en-US" w:eastAsia="zh-CN"/>
        </w:rPr>
        <w:outlineLvl w:val="9"/>
      </w:pPr>
      <w:r>
        <w:rPr>
          <w:rFonts w:hint="eastAsia" w:ascii="楷体" w:hAnsi="楷体" w:eastAsia="楷体" w:cs="楷体"/>
          <w:i w:val="0"/>
          <w:iCs w:val="0"/>
          <w:caps w:val="0"/>
          <w:color w:val="auto"/>
          <w:spacing w:val="0"/>
          <w:sz w:val="24"/>
          <w:szCs w:val="24"/>
          <w:highlight w:val="none"/>
          <w:lang w:val="en-US" w:eastAsia="zh-CN"/>
        </w:rPr>
      </w:r>
      <w:r/>
    </w:p>
    <w:p>
      <w:pPr>
        <w:pStyle w:val="2243"/>
        <w:jc w:val="center"/>
        <w:rPr>
          <w:rFonts w:hint="eastAsia" w:ascii="楷体" w:hAnsi="楷体" w:eastAsia="楷体" w:cs="楷体"/>
          <w:i w:val="0"/>
          <w:iCs w:val="0"/>
          <w:caps w:val="0"/>
          <w:color w:val="auto"/>
          <w:spacing w:val="0"/>
          <w:sz w:val="24"/>
          <w:szCs w:val="24"/>
          <w:highlight w:val="none"/>
          <w:lang w:val="en-US" w:eastAsia="zh-CN"/>
        </w:rPr>
        <w:outlineLvl w:val="9"/>
      </w:pPr>
      <w:r>
        <w:rPr>
          <w:rFonts w:hint="eastAsia" w:ascii="楷体" w:hAnsi="楷体" w:eastAsia="楷体" w:cs="楷体"/>
          <w:i w:val="0"/>
          <w:iCs w:val="0"/>
          <w:caps w:val="0"/>
          <w:color w:val="auto"/>
          <w:spacing w:val="0"/>
          <w:sz w:val="24"/>
          <w:szCs w:val="24"/>
          <w:highlight w:val="none"/>
          <w:lang w:val="en-US" w:eastAsia="zh-CN"/>
        </w:rPr>
      </w:r>
      <w:r/>
    </w:p>
    <w:p>
      <w:pPr>
        <w:pStyle w:val="2243"/>
        <w:jc w:val="center"/>
        <w:rPr>
          <w:rFonts w:hint="eastAsia" w:ascii="楷体" w:hAnsi="楷体" w:eastAsia="楷体" w:cs="楷体"/>
          <w:i w:val="0"/>
          <w:iCs w:val="0"/>
          <w:caps w:val="0"/>
          <w:color w:val="auto"/>
          <w:spacing w:val="0"/>
          <w:sz w:val="24"/>
          <w:szCs w:val="24"/>
          <w:highlight w:val="none"/>
          <w:lang w:val="en-US" w:eastAsia="zh-CN"/>
        </w:rPr>
        <w:outlineLvl w:val="9"/>
      </w:pPr>
      <w:r>
        <w:rPr>
          <w:rFonts w:hint="eastAsia" w:ascii="楷体" w:hAnsi="楷体" w:eastAsia="楷体" w:cs="楷体"/>
          <w:i w:val="0"/>
          <w:iCs w:val="0"/>
          <w:caps w:val="0"/>
          <w:color w:val="auto"/>
          <w:spacing w:val="0"/>
          <w:sz w:val="24"/>
          <w:szCs w:val="24"/>
          <w:highlight w:val="none"/>
          <w:lang w:val="en-US" w:eastAsia="zh-CN"/>
        </w:rPr>
      </w:r>
      <w:r/>
    </w:p>
    <w:p>
      <w:pPr>
        <w:pStyle w:val="2243"/>
        <w:jc w:val="center"/>
        <w:rPr>
          <w:rFonts w:hint="eastAsia" w:ascii="楷体" w:hAnsi="楷体" w:eastAsia="楷体" w:cs="楷体"/>
          <w:i w:val="0"/>
          <w:iCs w:val="0"/>
          <w:caps w:val="0"/>
          <w:color w:val="auto"/>
          <w:spacing w:val="0"/>
          <w:sz w:val="24"/>
          <w:szCs w:val="24"/>
          <w:highlight w:val="none"/>
          <w:lang w:val="en-US" w:eastAsia="zh-CN"/>
        </w:rPr>
        <w:outlineLvl w:val="9"/>
      </w:pPr>
      <w:r>
        <w:rPr>
          <w:rFonts w:hint="eastAsia" w:ascii="楷体" w:hAnsi="楷体" w:eastAsia="楷体" w:cs="楷体"/>
          <w:i w:val="0"/>
          <w:iCs w:val="0"/>
          <w:caps w:val="0"/>
          <w:color w:val="auto"/>
          <w:spacing w:val="0"/>
          <w:sz w:val="24"/>
          <w:szCs w:val="24"/>
          <w:highlight w:val="none"/>
          <w:lang w:val="en-US" w:eastAsia="zh-CN"/>
        </w:rPr>
      </w:r>
      <w:r/>
    </w:p>
    <w:p>
      <w:pPr>
        <w:pStyle w:val="2243"/>
        <w:jc w:val="center"/>
        <w:rPr>
          <w:rFonts w:hint="eastAsia" w:ascii="楷体" w:hAnsi="楷体" w:eastAsia="楷体" w:cs="楷体"/>
          <w:i w:val="0"/>
          <w:iCs w:val="0"/>
          <w:caps w:val="0"/>
          <w:color w:val="auto"/>
          <w:spacing w:val="0"/>
          <w:sz w:val="24"/>
          <w:szCs w:val="24"/>
          <w:highlight w:val="none"/>
          <w:lang w:val="en-US" w:eastAsia="zh-CN"/>
        </w:rPr>
        <w:outlineLvl w:val="9"/>
      </w:pPr>
      <w:r>
        <w:rPr>
          <w:rFonts w:hint="eastAsia" w:ascii="楷体" w:hAnsi="楷体" w:eastAsia="楷体" w:cs="楷体"/>
          <w:i w:val="0"/>
          <w:iCs w:val="0"/>
          <w:caps w:val="0"/>
          <w:color w:val="auto"/>
          <w:spacing w:val="0"/>
          <w:sz w:val="24"/>
          <w:szCs w:val="24"/>
          <w:highlight w:val="none"/>
          <w:lang w:val="en-US" w:eastAsia="zh-CN"/>
        </w:rPr>
      </w:r>
      <w:r/>
    </w:p>
    <w:p>
      <w:pPr>
        <w:pStyle w:val="2243"/>
        <w:jc w:val="center"/>
        <w:rPr>
          <w:rFonts w:hint="eastAsia" w:ascii="楷体" w:hAnsi="楷体" w:eastAsia="楷体" w:cs="楷体"/>
          <w:i w:val="0"/>
          <w:iCs w:val="0"/>
          <w:caps w:val="0"/>
          <w:color w:val="auto"/>
          <w:spacing w:val="0"/>
          <w:sz w:val="24"/>
          <w:szCs w:val="24"/>
          <w:highlight w:val="none"/>
          <w:lang w:val="en-US" w:eastAsia="zh-CN"/>
        </w:rPr>
        <w:outlineLvl w:val="9"/>
      </w:pPr>
      <w:r>
        <w:rPr>
          <w:rFonts w:hint="eastAsia" w:ascii="楷体" w:hAnsi="楷体" w:eastAsia="楷体" w:cs="楷体"/>
          <w:i w:val="0"/>
          <w:iCs w:val="0"/>
          <w:caps w:val="0"/>
          <w:color w:val="auto"/>
          <w:spacing w:val="0"/>
          <w:sz w:val="24"/>
          <w:szCs w:val="24"/>
          <w:highlight w:val="none"/>
          <w:lang w:val="en-US" w:eastAsia="zh-CN"/>
        </w:rPr>
      </w:r>
      <w:r/>
    </w:p>
    <w:p>
      <w:pPr>
        <w:pStyle w:val="2243"/>
        <w:jc w:val="center"/>
        <w:rPr>
          <w:rFonts w:hint="eastAsia" w:ascii="楷体" w:hAnsi="楷体" w:eastAsia="楷体" w:cs="楷体"/>
          <w:i w:val="0"/>
          <w:iCs w:val="0"/>
          <w:caps w:val="0"/>
          <w:color w:val="auto"/>
          <w:spacing w:val="0"/>
          <w:sz w:val="24"/>
          <w:szCs w:val="24"/>
          <w:highlight w:val="none"/>
          <w:lang w:val="en-US" w:eastAsia="zh-CN"/>
        </w:rPr>
        <w:outlineLvl w:val="9"/>
      </w:pPr>
      <w:r>
        <w:rPr>
          <w:rFonts w:hint="eastAsia" w:ascii="楷体" w:hAnsi="楷体" w:eastAsia="楷体" w:cs="楷体"/>
          <w:i w:val="0"/>
          <w:iCs w:val="0"/>
          <w:caps w:val="0"/>
          <w:color w:val="auto"/>
          <w:spacing w:val="0"/>
          <w:sz w:val="24"/>
          <w:szCs w:val="24"/>
          <w:highlight w:val="none"/>
          <w:lang w:val="en-US" w:eastAsia="zh-CN"/>
        </w:rPr>
      </w:r>
      <w:r/>
    </w:p>
    <w:p>
      <w:pPr>
        <w:pStyle w:val="2243"/>
        <w:jc w:val="center"/>
        <w:rPr>
          <w:rFonts w:hint="eastAsia" w:ascii="楷体" w:hAnsi="楷体" w:eastAsia="楷体" w:cs="楷体"/>
          <w:i w:val="0"/>
          <w:iCs w:val="0"/>
          <w:caps w:val="0"/>
          <w:color w:val="auto"/>
          <w:spacing w:val="0"/>
          <w:sz w:val="24"/>
          <w:szCs w:val="24"/>
          <w:highlight w:val="none"/>
          <w:lang w:val="en-US" w:eastAsia="zh-CN"/>
        </w:rPr>
        <w:outlineLvl w:val="9"/>
      </w:pPr>
      <w:r>
        <w:rPr>
          <w:rFonts w:hint="eastAsia" w:ascii="楷体" w:hAnsi="楷体" w:eastAsia="楷体" w:cs="楷体"/>
          <w:i w:val="0"/>
          <w:iCs w:val="0"/>
          <w:caps w:val="0"/>
          <w:color w:val="auto"/>
          <w:spacing w:val="0"/>
          <w:sz w:val="24"/>
          <w:szCs w:val="24"/>
          <w:highlight w:val="none"/>
          <w:lang w:val="en-US" w:eastAsia="zh-CN"/>
        </w:rPr>
      </w:r>
      <w:r/>
    </w:p>
    <w:p>
      <w:pPr>
        <w:pStyle w:val="2243"/>
        <w:jc w:val="center"/>
        <w:rPr>
          <w:rFonts w:hint="eastAsia" w:ascii="楷体" w:hAnsi="楷体" w:eastAsia="楷体" w:cs="楷体"/>
          <w:i w:val="0"/>
          <w:iCs w:val="0"/>
          <w:caps w:val="0"/>
          <w:color w:val="auto"/>
          <w:spacing w:val="0"/>
          <w:sz w:val="24"/>
          <w:szCs w:val="24"/>
          <w:highlight w:val="none"/>
          <w:lang w:val="en-US" w:eastAsia="zh-CN"/>
        </w:rPr>
        <w:outlineLvl w:val="9"/>
      </w:pPr>
      <w:r>
        <w:rPr>
          <w:rFonts w:hint="eastAsia" w:ascii="楷体" w:hAnsi="楷体" w:eastAsia="楷体" w:cs="楷体"/>
          <w:i w:val="0"/>
          <w:iCs w:val="0"/>
          <w:caps w:val="0"/>
          <w:color w:val="auto"/>
          <w:spacing w:val="0"/>
          <w:sz w:val="24"/>
          <w:szCs w:val="24"/>
          <w:highlight w:val="none"/>
          <w:lang w:val="en-US" w:eastAsia="zh-CN"/>
        </w:rPr>
      </w:r>
      <w:r/>
    </w:p>
    <w:p>
      <w:pPr>
        <w:pStyle w:val="2243"/>
        <w:jc w:val="center"/>
        <w:rPr>
          <w:rFonts w:hint="eastAsia" w:ascii="楷体" w:hAnsi="楷体" w:eastAsia="楷体" w:cs="楷体"/>
          <w:i w:val="0"/>
          <w:iCs w:val="0"/>
          <w:caps w:val="0"/>
          <w:color w:val="auto"/>
          <w:spacing w:val="0"/>
          <w:sz w:val="24"/>
          <w:szCs w:val="24"/>
          <w:highlight w:val="none"/>
          <w:lang w:val="en-US" w:eastAsia="zh-CN"/>
        </w:rPr>
        <w:outlineLvl w:val="9"/>
      </w:pPr>
      <w:r>
        <w:rPr>
          <w:rFonts w:hint="eastAsia" w:ascii="楷体" w:hAnsi="楷体" w:eastAsia="楷体" w:cs="楷体"/>
          <w:i w:val="0"/>
          <w:iCs w:val="0"/>
          <w:caps w:val="0"/>
          <w:color w:val="auto"/>
          <w:spacing w:val="0"/>
          <w:sz w:val="24"/>
          <w:szCs w:val="24"/>
          <w:highlight w:val="none"/>
          <w:lang w:val="en-US" w:eastAsia="zh-CN"/>
        </w:rPr>
      </w:r>
      <w:r/>
    </w:p>
    <w:p>
      <w:pPr>
        <w:pStyle w:val="2243"/>
        <w:jc w:val="center"/>
        <w:rPr>
          <w:rFonts w:hint="eastAsia" w:ascii="楷体" w:hAnsi="楷体" w:eastAsia="楷体" w:cs="楷体"/>
          <w:i w:val="0"/>
          <w:iCs w:val="0"/>
          <w:caps w:val="0"/>
          <w:color w:val="auto"/>
          <w:spacing w:val="0"/>
          <w:sz w:val="24"/>
          <w:szCs w:val="24"/>
          <w:highlight w:val="none"/>
          <w:lang w:val="en-US" w:eastAsia="zh-CN"/>
        </w:rPr>
        <w:outlineLvl w:val="9"/>
      </w:pPr>
      <w:r>
        <w:rPr>
          <w:rFonts w:hint="eastAsia" w:ascii="楷体" w:hAnsi="楷体" w:eastAsia="楷体" w:cs="楷体"/>
          <w:i w:val="0"/>
          <w:iCs w:val="0"/>
          <w:caps w:val="0"/>
          <w:color w:val="auto"/>
          <w:spacing w:val="0"/>
          <w:sz w:val="24"/>
          <w:szCs w:val="24"/>
          <w:highlight w:val="none"/>
          <w:lang w:val="en-US" w:eastAsia="zh-CN"/>
        </w:rPr>
      </w:r>
      <w:r/>
    </w:p>
    <w:p>
      <w:pPr>
        <w:pStyle w:val="2243"/>
        <w:jc w:val="center"/>
        <w:rPr>
          <w:rFonts w:hint="eastAsia" w:ascii="楷体" w:hAnsi="楷体" w:eastAsia="楷体" w:cs="楷体"/>
          <w:i w:val="0"/>
          <w:iCs w:val="0"/>
          <w:caps w:val="0"/>
          <w:color w:val="auto"/>
          <w:spacing w:val="0"/>
          <w:sz w:val="24"/>
          <w:szCs w:val="24"/>
          <w:highlight w:val="none"/>
          <w:lang w:val="en-US" w:eastAsia="zh-CN"/>
        </w:rPr>
        <w:outlineLvl w:val="9"/>
      </w:pPr>
      <w:r>
        <w:rPr>
          <w:rFonts w:hint="eastAsia" w:ascii="楷体" w:hAnsi="楷体" w:eastAsia="楷体" w:cs="楷体"/>
          <w:i w:val="0"/>
          <w:iCs w:val="0"/>
          <w:caps w:val="0"/>
          <w:color w:val="auto"/>
          <w:spacing w:val="0"/>
          <w:sz w:val="24"/>
          <w:szCs w:val="24"/>
          <w:highlight w:val="none"/>
          <w:lang w:val="en-US" w:eastAsia="zh-CN"/>
        </w:rPr>
      </w:r>
      <w:r/>
    </w:p>
    <w:p>
      <w:pPr>
        <w:pStyle w:val="2243"/>
        <w:jc w:val="center"/>
        <w:rPr>
          <w:rFonts w:hint="eastAsia" w:ascii="楷体" w:hAnsi="楷体" w:eastAsia="楷体" w:cs="楷体"/>
          <w:i w:val="0"/>
          <w:iCs w:val="0"/>
          <w:caps w:val="0"/>
          <w:color w:val="auto"/>
          <w:spacing w:val="0"/>
          <w:sz w:val="24"/>
          <w:szCs w:val="24"/>
          <w:highlight w:val="none"/>
          <w:lang w:val="en-US" w:eastAsia="zh-CN"/>
        </w:rPr>
        <w:outlineLvl w:val="9"/>
      </w:pPr>
      <w:r>
        <w:rPr>
          <w:rFonts w:hint="eastAsia" w:ascii="楷体" w:hAnsi="楷体" w:eastAsia="楷体" w:cs="楷体"/>
          <w:i w:val="0"/>
          <w:iCs w:val="0"/>
          <w:caps w:val="0"/>
          <w:color w:val="auto"/>
          <w:spacing w:val="0"/>
          <w:sz w:val="24"/>
          <w:szCs w:val="24"/>
          <w:highlight w:val="none"/>
          <w:lang w:val="en-US" w:eastAsia="zh-CN"/>
        </w:rPr>
      </w:r>
      <w:r/>
    </w:p>
    <w:p>
      <w:pPr>
        <w:pStyle w:val="2243"/>
        <w:jc w:val="center"/>
        <w:rPr>
          <w:rFonts w:hint="eastAsia" w:ascii="楷体" w:hAnsi="楷体" w:eastAsia="楷体" w:cs="楷体"/>
          <w:i w:val="0"/>
          <w:iCs w:val="0"/>
          <w:caps w:val="0"/>
          <w:color w:val="auto"/>
          <w:spacing w:val="0"/>
          <w:sz w:val="24"/>
          <w:szCs w:val="24"/>
          <w:highlight w:val="none"/>
          <w:lang w:val="en-US" w:eastAsia="zh-CN"/>
        </w:rPr>
        <w:outlineLvl w:val="9"/>
      </w:pPr>
      <w:r>
        <w:rPr>
          <w:rFonts w:hint="eastAsia" w:ascii="楷体" w:hAnsi="楷体" w:eastAsia="楷体" w:cs="楷体"/>
          <w:i w:val="0"/>
          <w:iCs w:val="0"/>
          <w:caps w:val="0"/>
          <w:color w:val="auto"/>
          <w:spacing w:val="0"/>
          <w:sz w:val="24"/>
          <w:szCs w:val="24"/>
          <w:highlight w:val="none"/>
          <w:lang w:val="en-US" w:eastAsia="zh-CN"/>
        </w:rPr>
      </w:r>
      <w:r/>
    </w:p>
    <w:p>
      <w:pPr>
        <w:pStyle w:val="2243"/>
        <w:jc w:val="center"/>
        <w:rPr>
          <w:rFonts w:hint="eastAsia" w:ascii="楷体" w:hAnsi="楷体" w:eastAsia="楷体" w:cs="楷体"/>
          <w:i w:val="0"/>
          <w:iCs w:val="0"/>
          <w:caps w:val="0"/>
          <w:color w:val="auto"/>
          <w:spacing w:val="0"/>
          <w:sz w:val="24"/>
          <w:szCs w:val="24"/>
          <w:highlight w:val="none"/>
          <w:lang w:val="en-US" w:eastAsia="zh-CN"/>
        </w:rPr>
        <w:outlineLvl w:val="9"/>
      </w:pPr>
      <w:r>
        <w:rPr>
          <w:rFonts w:hint="eastAsia" w:ascii="楷体" w:hAnsi="楷体" w:eastAsia="楷体" w:cs="楷体"/>
          <w:i w:val="0"/>
          <w:iCs w:val="0"/>
          <w:caps w:val="0"/>
          <w:color w:val="auto"/>
          <w:spacing w:val="0"/>
          <w:sz w:val="24"/>
          <w:szCs w:val="24"/>
          <w:highlight w:val="none"/>
          <w:lang w:val="en-US" w:eastAsia="zh-CN"/>
        </w:rPr>
      </w:r>
      <w:r/>
    </w:p>
    <w:p>
      <w:pPr>
        <w:jc w:val="center"/>
        <w:spacing w:line="440" w:lineRule="exact"/>
        <w:rPr>
          <w:rFonts w:hint="eastAsia" w:ascii="楷体" w:hAnsi="楷体" w:eastAsia="楷体" w:cs="楷体"/>
          <w:b/>
          <w:color w:val="000000"/>
          <w:sz w:val="36"/>
          <w:szCs w:val="36"/>
          <w:highlight w:val="none"/>
          <w:lang w:eastAsia="zh-CN"/>
        </w:rPr>
        <w:outlineLvl w:val="2"/>
      </w:pPr>
      <w:r>
        <w:rPr>
          <w:rStyle w:val="2271"/>
          <w:rFonts w:hint="eastAsia" w:ascii="楷体" w:hAnsi="楷体" w:eastAsia="楷体" w:cs="楷体"/>
          <w:sz w:val="36"/>
          <w:szCs w:val="36"/>
          <w:highlight w:val="none"/>
          <w:lang w:eastAsia="zh-CN"/>
        </w:rPr>
        <w:t xml:space="preserve">（</w:t>
      </w:r>
      <w:r>
        <w:rPr>
          <w:rStyle w:val="2271"/>
          <w:rFonts w:hint="eastAsia" w:ascii="楷体" w:hAnsi="楷体" w:eastAsia="楷体" w:cs="楷体"/>
          <w:sz w:val="36"/>
          <w:szCs w:val="36"/>
          <w:highlight w:val="none"/>
          <w:lang w:val="en-US" w:eastAsia="zh-CN"/>
        </w:rPr>
        <w:t xml:space="preserve">三</w:t>
      </w:r>
      <w:r>
        <w:rPr>
          <w:rStyle w:val="2271"/>
          <w:rFonts w:hint="eastAsia" w:ascii="楷体" w:hAnsi="楷体" w:eastAsia="楷体" w:cs="楷体"/>
          <w:sz w:val="36"/>
          <w:szCs w:val="36"/>
          <w:highlight w:val="none"/>
          <w:lang w:eastAsia="zh-CN"/>
        </w:rPr>
        <w:t xml:space="preserve">）</w:t>
      </w:r>
      <w:r>
        <w:rPr>
          <w:rStyle w:val="2271"/>
          <w:rFonts w:hint="eastAsia" w:ascii="楷体" w:hAnsi="楷体" w:eastAsia="楷体" w:cs="楷体"/>
          <w:sz w:val="36"/>
          <w:szCs w:val="36"/>
          <w:highlight w:val="none"/>
        </w:rPr>
        <w:t xml:space="preserve">项目报价明细</w:t>
      </w:r>
      <w:r>
        <w:rPr>
          <w:rStyle w:val="2271"/>
          <w:rFonts w:hint="eastAsia" w:ascii="楷体" w:hAnsi="楷体" w:eastAsia="楷体" w:cs="楷体"/>
          <w:sz w:val="36"/>
          <w:szCs w:val="36"/>
          <w:highlight w:val="none"/>
          <w:lang w:eastAsia="zh-CN"/>
        </w:rPr>
        <w:t xml:space="preserve">表</w:t>
      </w:r>
      <w:r/>
    </w:p>
    <w:tbl>
      <w:tblPr>
        <w:tblStyle w:val="9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9"/>
        <w:gridCol w:w="2628"/>
        <w:gridCol w:w="850"/>
        <w:gridCol w:w="850"/>
        <w:gridCol w:w="1276"/>
        <w:gridCol w:w="1276"/>
        <w:gridCol w:w="1701"/>
      </w:tblGrid>
      <w:tr>
        <w:trPr>
          <w:trHeight w:val="594"/>
        </w:trPr>
        <w:tc>
          <w:tcPr>
            <w:gridSpan w:val="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70" w:type="dxa"/>
            <w:vAlign w:val="center"/>
            <w:textDirection w:val="lrTb"/>
            <w:noWrap w:val="false"/>
          </w:tcPr>
          <w:p>
            <w:pPr>
              <w:ind w:left="0" w:right="0" w:firstLine="0"/>
              <w:jc w:val="center"/>
              <w:spacing w:before="0" w:after="0" w:line="85" w:lineRule="atLeast"/>
              <w:rPr>
                <w:rFonts w:hint="eastAsia" w:ascii="楷体" w:hAnsi="楷体" w:eastAsia="楷体" w:cs="楷体"/>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24"/>
                <w:highlight w:val="none"/>
              </w:rPr>
              <w:t xml:space="preserve">一、货物部分</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0"/>
              <w:jc w:val="center"/>
              <w:spacing w:before="0" w:after="0" w:line="85" w:lineRule="atLeast"/>
              <w:rPr>
                <w:rFonts w:hint="eastAsia" w:ascii="楷体" w:hAnsi="楷体" w:eastAsia="楷体" w:cs="楷体"/>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28" w:type="dxa"/>
            <w:vAlign w:val="center"/>
            <w:textDirection w:val="lrTb"/>
            <w:noWrap w:val="false"/>
          </w:tcPr>
          <w:p>
            <w:pPr>
              <w:ind w:left="0" w:right="0" w:firstLine="0"/>
              <w:jc w:val="center"/>
              <w:spacing w:before="0" w:after="0" w:line="85" w:lineRule="atLeast"/>
              <w:rPr>
                <w:rFonts w:hint="eastAsia" w:ascii="楷体" w:hAnsi="楷体" w:eastAsia="楷体" w:cs="楷体"/>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24"/>
                <w:highlight w:val="none"/>
              </w:rPr>
              <w:t xml:space="preserve">标的名称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rPr>
                <w:rFonts w:hint="eastAsia" w:ascii="楷体" w:hAnsi="楷体" w:eastAsia="楷体" w:cs="楷体"/>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24"/>
                <w:highlight w:val="none"/>
              </w:rPr>
              <w:t xml:space="preserve">品牌型号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rPr>
                <w:rFonts w:hint="eastAsia" w:ascii="楷体" w:hAnsi="楷体" w:eastAsia="楷体" w:cs="楷体"/>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24"/>
                <w:highlight w:val="none"/>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rPr>
                <w:rFonts w:hint="eastAsia" w:ascii="楷体" w:hAnsi="楷体" w:eastAsia="楷体" w:cs="楷体"/>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24"/>
                <w:highlight w:val="none"/>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rPr>
                <w:rFonts w:hint="eastAsia" w:ascii="楷体" w:hAnsi="楷体" w:eastAsia="楷体" w:cs="楷体"/>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24"/>
                <w:highlight w:val="none"/>
              </w:rPr>
              <w:t xml:space="preserve">合计（元）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rPr>
                <w:rFonts w:hint="eastAsia" w:ascii="楷体" w:hAnsi="楷体" w:eastAsia="楷体" w:cs="楷体"/>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24"/>
                <w:highlight w:val="none"/>
              </w:rPr>
              <w:t xml:space="preserve">免费质保期</w:t>
            </w:r>
            <w:r/>
          </w:p>
        </w:tc>
      </w:tr>
      <w:tr>
        <w:trPr>
          <w:trHeight w:val="5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0"/>
              <w:jc w:val="center"/>
              <w:spacing w:before="0" w:after="0" w:line="85" w:lineRule="atLeast"/>
              <w:rPr>
                <w:rFonts w:hint="eastAsia" w:ascii="楷体" w:hAnsi="楷体" w:eastAsia="楷体" w:cs="楷体"/>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8" w:type="dxa"/>
            <w:vAlign w:val="center"/>
            <w:textDirection w:val="lrTb"/>
            <w:noWrap w:val="false"/>
          </w:tcPr>
          <w:p>
            <w:pPr>
              <w:ind w:left="0" w:right="0" w:firstLine="0"/>
              <w:jc w:val="both"/>
              <w:spacing w:before="0" w:after="0" w:line="240" w:lineRule="auto"/>
              <w:rPr>
                <w:rFonts w:hint="eastAsia" w:ascii="楷体" w:hAnsi="楷体" w:eastAsia="楷体" w:cs="楷体"/>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rPr>
                <w:rFonts w:hint="eastAsia" w:ascii="楷体" w:hAnsi="楷体" w:eastAsia="楷体" w:cs="楷体"/>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240" w:lineRule="auto"/>
              <w:rPr>
                <w:rFonts w:hint="eastAsia" w:ascii="楷体" w:hAnsi="楷体" w:eastAsia="楷体" w:cs="楷体"/>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rPr>
                <w:rFonts w:hint="eastAsia" w:ascii="楷体" w:hAnsi="楷体" w:eastAsia="楷体" w:cs="楷体"/>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rPr>
                <w:rFonts w:hint="eastAsia" w:ascii="楷体" w:hAnsi="楷体" w:eastAsia="楷体" w:cs="楷体"/>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0"/>
              <w:jc w:val="center"/>
              <w:spacing w:before="0" w:after="0" w:line="85" w:lineRule="atLeast"/>
              <w:rPr>
                <w:rFonts w:hint="eastAsia" w:ascii="楷体" w:hAnsi="楷体" w:eastAsia="楷体" w:cs="楷体"/>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highlight w:val="none"/>
              </w:rPr>
              <w:t xml:space="preserve"> </w:t>
            </w:r>
            <w:r/>
          </w:p>
        </w:tc>
      </w:tr>
      <w:tr>
        <w:trPr>
          <w:trHeight w:val="5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0"/>
              <w:jc w:val="center"/>
              <w:spacing w:before="0" w:after="0" w:line="85" w:lineRule="atLeast"/>
              <w:rPr>
                <w:rFonts w:hint="eastAsia" w:ascii="楷体" w:hAnsi="楷体" w:eastAsia="楷体" w:cs="楷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highlight w:val="none"/>
                <w:lang w:val="en-US" w:eastAsia="zh-CN"/>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8" w:type="dxa"/>
            <w:vAlign w:val="center"/>
            <w:textDirection w:val="lrTb"/>
            <w:noWrap w:val="false"/>
          </w:tcPr>
          <w:p>
            <w:pPr>
              <w:ind w:left="0" w:right="0" w:firstLine="0"/>
              <w:jc w:val="both"/>
              <w:spacing w:before="0" w:after="0" w:line="240" w:lineRule="auto"/>
              <w:rPr>
                <w:rFonts w:hint="eastAsia" w:ascii="楷体" w:hAnsi="楷体" w:eastAsia="楷体" w:cs="楷体"/>
                <w:color w:val="000000"/>
                <w:sz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rPr>
                <w:rFonts w:hint="eastAsia" w:ascii="楷体" w:hAnsi="楷体" w:eastAsia="楷体" w:cs="楷体"/>
                <w:color w:val="000000"/>
                <w:sz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240" w:lineRule="auto"/>
              <w:rPr>
                <w:rFonts w:hint="eastAsia" w:ascii="楷体" w:hAnsi="楷体" w:eastAsia="楷体" w:cs="楷体"/>
                <w:color w:val="000000"/>
                <w:sz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rPr>
                <w:rFonts w:hint="eastAsia" w:ascii="楷体" w:hAnsi="楷体" w:eastAsia="楷体" w:cs="楷体"/>
                <w:color w:val="000000"/>
                <w:sz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rPr>
                <w:rFonts w:hint="eastAsia" w:ascii="楷体" w:hAnsi="楷体" w:eastAsia="楷体" w:cs="楷体"/>
                <w:color w:val="000000"/>
                <w:sz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0"/>
              <w:jc w:val="center"/>
              <w:spacing w:before="0" w:after="0" w:line="85" w:lineRule="atLeast"/>
              <w:rPr>
                <w:rFonts w:hint="eastAsia" w:ascii="楷体" w:hAnsi="楷体" w:eastAsia="楷体" w:cs="楷体"/>
                <w:color w:val="000000"/>
                <w:sz w:val="2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highlight w:val="none"/>
              </w:rPr>
            </w:r>
            <w:r/>
          </w:p>
        </w:tc>
      </w:tr>
      <w:tr>
        <w:trPr>
          <w:trHeight w:val="594"/>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70" w:type="dxa"/>
            <w:vAlign w:val="center"/>
            <w:textDirection w:val="lrTb"/>
            <w:noWrap w:val="false"/>
          </w:tcPr>
          <w:p>
            <w:pPr>
              <w:ind w:left="0" w:right="0" w:firstLine="0"/>
              <w:jc w:val="center"/>
              <w:spacing w:before="0" w:after="0" w:line="85" w:lineRule="atLeast"/>
              <w:rPr>
                <w:rFonts w:hint="eastAsia" w:ascii="楷体" w:hAnsi="楷体" w:eastAsia="楷体" w:cs="楷体"/>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24"/>
                <w:highlight w:val="none"/>
              </w:rPr>
              <w:t xml:space="preserve">货物部分小计：     元</w:t>
            </w:r>
            <w:r/>
          </w:p>
        </w:tc>
      </w:tr>
      <w:tr>
        <w:trPr>
          <w:trHeight w:val="594"/>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70" w:type="dxa"/>
            <w:vAlign w:val="center"/>
            <w:textDirection w:val="lrTb"/>
            <w:noWrap w:val="false"/>
          </w:tcPr>
          <w:p>
            <w:pPr>
              <w:ind w:left="0" w:right="0" w:firstLine="0"/>
              <w:jc w:val="center"/>
              <w:spacing w:before="0" w:after="0" w:line="85" w:lineRule="atLeast"/>
              <w:rPr>
                <w:rFonts w:hint="eastAsia" w:ascii="楷体" w:hAnsi="楷体" w:eastAsia="楷体" w:cs="楷体"/>
                <w:highlight w:val="none"/>
                <w:lang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24"/>
                <w:highlight w:val="none"/>
              </w:rPr>
              <w:t xml:space="preserve">二、服务部分</w:t>
            </w:r>
            <w:r>
              <w:rPr>
                <w:rFonts w:hint="eastAsia" w:ascii="楷体" w:hAnsi="楷体" w:eastAsia="楷体" w:cs="楷体"/>
                <w:b/>
                <w:color w:val="000000"/>
                <w:sz w:val="24"/>
                <w:highlight w:val="none"/>
                <w:lang w:eastAsia="zh-CN"/>
              </w:rPr>
              <w:t xml:space="preserve">（</w:t>
            </w:r>
            <w:r>
              <w:rPr>
                <w:rFonts w:hint="eastAsia" w:ascii="楷体" w:hAnsi="楷体" w:eastAsia="楷体" w:cs="楷体"/>
                <w:b/>
                <w:color w:val="000000"/>
                <w:sz w:val="24"/>
                <w:highlight w:val="none"/>
                <w:lang w:val="en-US" w:eastAsia="zh-CN"/>
              </w:rPr>
              <w:t xml:space="preserve">如有</w:t>
            </w:r>
            <w:r>
              <w:rPr>
                <w:rFonts w:hint="eastAsia" w:ascii="楷体" w:hAnsi="楷体" w:eastAsia="楷体" w:cs="楷体"/>
                <w:b/>
                <w:color w:val="000000"/>
                <w:sz w:val="24"/>
                <w:highlight w:val="none"/>
                <w:lang w:eastAsia="zh-CN"/>
              </w:rPr>
              <w:t xml:space="preserve">）</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0"/>
              <w:jc w:val="center"/>
              <w:spacing w:before="0" w:after="0" w:line="85" w:lineRule="atLeast"/>
              <w:rPr>
                <w:rFonts w:hint="eastAsia" w:ascii="楷体" w:hAnsi="楷体" w:eastAsia="楷体" w:cs="楷体"/>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28" w:type="dxa"/>
            <w:vAlign w:val="center"/>
            <w:textDirection w:val="lrTb"/>
            <w:noWrap w:val="false"/>
          </w:tcPr>
          <w:p>
            <w:pPr>
              <w:ind w:left="0" w:right="0" w:firstLine="0"/>
              <w:jc w:val="center"/>
              <w:spacing w:before="0" w:after="0" w:line="85" w:lineRule="atLeast"/>
              <w:rPr>
                <w:rFonts w:hint="eastAsia" w:ascii="楷体" w:hAnsi="楷体" w:eastAsia="楷体" w:cs="楷体"/>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24"/>
                <w:highlight w:val="none"/>
              </w:rPr>
              <w:t xml:space="preserve">标的名称</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0" w:type="dxa"/>
            <w:vAlign w:val="center"/>
            <w:textDirection w:val="lrTb"/>
            <w:noWrap w:val="false"/>
          </w:tcPr>
          <w:p>
            <w:pPr>
              <w:ind w:left="0" w:right="0" w:firstLine="0"/>
              <w:jc w:val="center"/>
              <w:spacing w:before="0" w:after="0" w:line="85" w:lineRule="atLeast"/>
              <w:rPr>
                <w:rFonts w:hint="eastAsia" w:ascii="楷体" w:hAnsi="楷体" w:eastAsia="楷体" w:cs="楷体"/>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24"/>
                <w:highlight w:val="none"/>
              </w:rPr>
              <w:t xml:space="preserve">服务内容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rPr>
                <w:rFonts w:hint="eastAsia" w:ascii="楷体" w:hAnsi="楷体" w:eastAsia="楷体" w:cs="楷体"/>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24"/>
                <w:highlight w:val="none"/>
              </w:rPr>
              <w:t xml:space="preserve">服务期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rPr>
                <w:rFonts w:hint="eastAsia" w:ascii="楷体" w:hAnsi="楷体" w:eastAsia="楷体" w:cs="楷体"/>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24"/>
                <w:highlight w:val="none"/>
              </w:rPr>
              <w:t xml:space="preserve">价格（元）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rPr>
                <w:rFonts w:hint="eastAsia" w:ascii="楷体" w:hAnsi="楷体" w:eastAsia="楷体" w:cs="楷体"/>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24"/>
                <w:highlight w:val="none"/>
              </w:rPr>
              <w:t xml:space="preserve">备注</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0"/>
              <w:jc w:val="center"/>
              <w:spacing w:before="0" w:after="0" w:line="85" w:lineRule="atLeast"/>
              <w:rPr>
                <w:rFonts w:hint="eastAsia" w:ascii="楷体" w:hAnsi="楷体" w:eastAsia="楷体" w:cs="楷体"/>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8" w:type="dxa"/>
            <w:vAlign w:val="center"/>
            <w:textDirection w:val="lrTb"/>
            <w:noWrap w:val="false"/>
          </w:tcPr>
          <w:p>
            <w:pPr>
              <w:ind w:left="0" w:right="0" w:firstLine="0"/>
              <w:jc w:val="both"/>
              <w:spacing w:before="0" w:after="0" w:line="240" w:lineRule="auto"/>
              <w:rPr>
                <w:rFonts w:hint="eastAsia" w:ascii="楷体" w:hAnsi="楷体" w:eastAsia="楷体" w:cs="楷体"/>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highlight w:val="none"/>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center"/>
            <w:textDirection w:val="lrTb"/>
            <w:noWrap w:val="false"/>
          </w:tcPr>
          <w:p>
            <w:pPr>
              <w:ind w:left="0" w:right="0" w:firstLine="0"/>
              <w:jc w:val="center"/>
              <w:spacing w:before="0" w:after="0" w:line="85" w:lineRule="atLeast"/>
              <w:rPr>
                <w:rFonts w:hint="eastAsia" w:ascii="楷体" w:hAnsi="楷体" w:eastAsia="楷体" w:cs="楷体"/>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rPr>
                <w:rFonts w:hint="eastAsia" w:ascii="楷体" w:hAnsi="楷体" w:eastAsia="楷体" w:cs="楷体"/>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rPr>
                <w:rFonts w:hint="eastAsia" w:ascii="楷体" w:hAnsi="楷体" w:eastAsia="楷体" w:cs="楷体"/>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0"/>
              <w:jc w:val="center"/>
              <w:spacing w:before="0" w:after="0" w:line="85" w:lineRule="atLeast"/>
              <w:rPr>
                <w:rFonts w:hint="eastAsia" w:ascii="楷体" w:hAnsi="楷体" w:eastAsia="楷体" w:cs="楷体"/>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highlight w:val="none"/>
              </w:rPr>
              <w:t xml:space="preserve"> </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0"/>
              <w:jc w:val="center"/>
              <w:spacing w:before="0" w:after="0" w:line="85" w:lineRule="atLeast"/>
              <w:rPr>
                <w:rFonts w:hint="eastAsia" w:ascii="楷体" w:hAnsi="楷体" w:eastAsia="楷体" w:cs="楷体"/>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8" w:type="dxa"/>
            <w:vAlign w:val="center"/>
            <w:textDirection w:val="lrTb"/>
            <w:noWrap w:val="false"/>
          </w:tcPr>
          <w:p>
            <w:pPr>
              <w:ind w:left="0" w:right="0" w:firstLine="0"/>
              <w:jc w:val="both"/>
              <w:spacing w:before="0" w:after="0" w:line="240" w:lineRule="auto"/>
              <w:rPr>
                <w:rFonts w:hint="eastAsia" w:ascii="楷体" w:hAnsi="楷体" w:eastAsia="楷体" w:cs="楷体"/>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highlight w:val="none"/>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center"/>
            <w:textDirection w:val="lrTb"/>
            <w:noWrap w:val="false"/>
          </w:tcPr>
          <w:p>
            <w:pPr>
              <w:ind w:left="0" w:right="0" w:firstLine="0"/>
              <w:jc w:val="center"/>
              <w:spacing w:before="0" w:after="0" w:line="85" w:lineRule="atLeast"/>
              <w:rPr>
                <w:rFonts w:hint="eastAsia" w:ascii="楷体" w:hAnsi="楷体" w:eastAsia="楷体" w:cs="楷体"/>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rPr>
                <w:rFonts w:hint="eastAsia" w:ascii="楷体" w:hAnsi="楷体" w:eastAsia="楷体" w:cs="楷体"/>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rPr>
                <w:rFonts w:hint="eastAsia" w:ascii="楷体" w:hAnsi="楷体" w:eastAsia="楷体" w:cs="楷体"/>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0"/>
              <w:jc w:val="center"/>
              <w:spacing w:before="0" w:after="0" w:line="85" w:lineRule="atLeast"/>
              <w:rPr>
                <w:rFonts w:hint="eastAsia" w:ascii="楷体" w:hAnsi="楷体" w:eastAsia="楷体" w:cs="楷体"/>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highlight w:val="none"/>
              </w:rPr>
              <w:t xml:space="preserve"> </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0"/>
              <w:jc w:val="center"/>
              <w:spacing w:before="0" w:after="0" w:line="85" w:lineRule="atLeast"/>
              <w:rPr>
                <w:rFonts w:hint="eastAsia" w:ascii="楷体" w:hAnsi="楷体" w:eastAsia="楷体" w:cs="楷体"/>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8" w:type="dxa"/>
            <w:vAlign w:val="center"/>
            <w:textDirection w:val="lrTb"/>
            <w:noWrap w:val="false"/>
          </w:tcPr>
          <w:p>
            <w:pPr>
              <w:ind w:left="0" w:right="0" w:firstLine="0"/>
              <w:jc w:val="both"/>
              <w:spacing w:before="0" w:after="0" w:line="240" w:lineRule="auto"/>
              <w:rPr>
                <w:rFonts w:hint="eastAsia" w:ascii="楷体" w:hAnsi="楷体" w:eastAsia="楷体" w:cs="楷体"/>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highlight w:val="none"/>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center"/>
            <w:textDirection w:val="lrTb"/>
            <w:noWrap w:val="false"/>
          </w:tcPr>
          <w:p>
            <w:pPr>
              <w:ind w:left="0" w:right="0" w:firstLine="0"/>
              <w:jc w:val="center"/>
              <w:spacing w:before="0" w:after="0" w:line="85" w:lineRule="atLeast"/>
              <w:rPr>
                <w:rFonts w:hint="eastAsia" w:ascii="楷体" w:hAnsi="楷体" w:eastAsia="楷体" w:cs="楷体"/>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rPr>
                <w:rFonts w:hint="eastAsia" w:ascii="楷体" w:hAnsi="楷体" w:eastAsia="楷体" w:cs="楷体"/>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rPr>
                <w:rFonts w:hint="eastAsia" w:ascii="楷体" w:hAnsi="楷体" w:eastAsia="楷体" w:cs="楷体"/>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0"/>
              <w:jc w:val="center"/>
              <w:spacing w:before="0" w:after="0" w:line="85" w:lineRule="atLeast"/>
              <w:rPr>
                <w:rFonts w:hint="eastAsia" w:ascii="楷体" w:hAnsi="楷体" w:eastAsia="楷体" w:cs="楷体"/>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highlight w:val="none"/>
              </w:rPr>
              <w:t xml:space="preserve"> </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0"/>
              <w:jc w:val="center"/>
              <w:spacing w:before="0" w:after="0" w:line="85" w:lineRule="atLeast"/>
              <w:rPr>
                <w:rFonts w:hint="eastAsia" w:ascii="楷体" w:hAnsi="楷体" w:eastAsia="楷体" w:cs="楷体"/>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highlight w:val="non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8" w:type="dxa"/>
            <w:vAlign w:val="center"/>
            <w:textDirection w:val="lrTb"/>
            <w:noWrap w:val="false"/>
          </w:tcPr>
          <w:p>
            <w:pPr>
              <w:ind w:left="0" w:right="0" w:firstLine="0"/>
              <w:jc w:val="both"/>
              <w:spacing w:before="0" w:after="0" w:line="240" w:lineRule="auto"/>
              <w:rPr>
                <w:rFonts w:hint="eastAsia" w:ascii="楷体" w:hAnsi="楷体" w:eastAsia="楷体" w:cs="楷体"/>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highlight w:val="none"/>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center"/>
            <w:textDirection w:val="lrTb"/>
            <w:noWrap w:val="false"/>
          </w:tcPr>
          <w:p>
            <w:pPr>
              <w:ind w:left="0" w:right="0" w:firstLine="0"/>
              <w:jc w:val="center"/>
              <w:spacing w:before="0" w:after="0" w:line="85" w:lineRule="atLeast"/>
              <w:rPr>
                <w:rFonts w:hint="eastAsia" w:ascii="楷体" w:hAnsi="楷体" w:eastAsia="楷体" w:cs="楷体"/>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rPr>
                <w:rFonts w:hint="eastAsia" w:ascii="楷体" w:hAnsi="楷体" w:eastAsia="楷体" w:cs="楷体"/>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rPr>
                <w:rFonts w:hint="eastAsia" w:ascii="楷体" w:hAnsi="楷体" w:eastAsia="楷体" w:cs="楷体"/>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0"/>
              <w:jc w:val="center"/>
              <w:spacing w:before="0" w:after="0" w:line="85" w:lineRule="atLeast"/>
              <w:rPr>
                <w:rFonts w:hint="eastAsia" w:ascii="楷体" w:hAnsi="楷体" w:eastAsia="楷体" w:cs="楷体"/>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highlight w:val="none"/>
              </w:rPr>
              <w:t xml:space="preserve"> </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0"/>
              <w:jc w:val="center"/>
              <w:spacing w:before="0" w:after="0" w:line="85" w:lineRule="atLeast"/>
              <w:rPr>
                <w:rFonts w:hint="eastAsia" w:ascii="楷体" w:hAnsi="楷体" w:eastAsia="楷体" w:cs="楷体"/>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highlight w:val="none"/>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8" w:type="dxa"/>
            <w:vAlign w:val="center"/>
            <w:textDirection w:val="lrTb"/>
            <w:noWrap w:val="false"/>
          </w:tcPr>
          <w:p>
            <w:pPr>
              <w:ind w:left="0" w:right="0" w:firstLine="0"/>
              <w:jc w:val="both"/>
              <w:spacing w:before="0" w:after="0" w:line="240" w:lineRule="auto"/>
              <w:rPr>
                <w:rFonts w:hint="eastAsia" w:ascii="楷体" w:hAnsi="楷体" w:eastAsia="楷体" w:cs="楷体"/>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highlight w:val="none"/>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center"/>
            <w:textDirection w:val="lrTb"/>
            <w:noWrap w:val="false"/>
          </w:tcPr>
          <w:p>
            <w:pPr>
              <w:ind w:left="0" w:right="0" w:firstLine="0"/>
              <w:jc w:val="center"/>
              <w:spacing w:before="0" w:after="0" w:line="85" w:lineRule="atLeast"/>
              <w:rPr>
                <w:rFonts w:hint="eastAsia" w:ascii="楷体" w:hAnsi="楷体" w:eastAsia="楷体" w:cs="楷体"/>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rPr>
                <w:rFonts w:hint="eastAsia" w:ascii="楷体" w:hAnsi="楷体" w:eastAsia="楷体" w:cs="楷体"/>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rPr>
                <w:rFonts w:hint="eastAsia" w:ascii="楷体" w:hAnsi="楷体" w:eastAsia="楷体" w:cs="楷体"/>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0"/>
              <w:jc w:val="center"/>
              <w:spacing w:before="0" w:after="0" w:line="85" w:lineRule="atLeast"/>
              <w:rPr>
                <w:rFonts w:hint="eastAsia" w:ascii="楷体" w:hAnsi="楷体" w:eastAsia="楷体" w:cs="楷体"/>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highlight w:val="none"/>
              </w:rPr>
              <w:t xml:space="preserve"> </w:t>
            </w:r>
            <w:r/>
          </w:p>
        </w:tc>
      </w:tr>
      <w:tr>
        <w:trPr>
          <w:trHeight w:val="4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0"/>
              <w:jc w:val="center"/>
              <w:spacing w:before="0" w:after="0" w:line="85" w:lineRule="atLeast"/>
              <w:rPr>
                <w:rFonts w:hint="eastAsia" w:ascii="楷体" w:hAnsi="楷体" w:eastAsia="楷体" w:cs="楷体"/>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highlight w:val="none"/>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8" w:type="dxa"/>
            <w:vAlign w:val="center"/>
            <w:textDirection w:val="lrTb"/>
            <w:noWrap w:val="false"/>
          </w:tcPr>
          <w:p>
            <w:pPr>
              <w:ind w:left="0" w:right="0" w:firstLine="0"/>
              <w:jc w:val="both"/>
              <w:spacing w:before="0" w:after="0" w:line="240" w:lineRule="auto"/>
              <w:rPr>
                <w:rFonts w:hint="eastAsia" w:ascii="楷体" w:hAnsi="楷体" w:eastAsia="楷体" w:cs="楷体"/>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highlight w:val="none"/>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center"/>
            <w:textDirection w:val="lrTb"/>
            <w:noWrap w:val="false"/>
          </w:tcPr>
          <w:p>
            <w:pPr>
              <w:ind w:left="0" w:right="0" w:firstLine="0"/>
              <w:jc w:val="center"/>
              <w:spacing w:before="0" w:after="0" w:line="85" w:lineRule="atLeast"/>
              <w:rPr>
                <w:rFonts w:hint="eastAsia" w:ascii="楷体" w:hAnsi="楷体" w:eastAsia="楷体" w:cs="楷体"/>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rPr>
                <w:rFonts w:hint="eastAsia" w:ascii="楷体" w:hAnsi="楷体" w:eastAsia="楷体" w:cs="楷体"/>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rPr>
                <w:rFonts w:hint="eastAsia" w:ascii="楷体" w:hAnsi="楷体" w:eastAsia="楷体" w:cs="楷体"/>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0"/>
              <w:jc w:val="center"/>
              <w:spacing w:before="0" w:after="0" w:line="85" w:lineRule="atLeast"/>
              <w:rPr>
                <w:rFonts w:hint="eastAsia" w:ascii="楷体" w:hAnsi="楷体" w:eastAsia="楷体" w:cs="楷体"/>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highlight w:val="none"/>
              </w:rPr>
              <w:t xml:space="preserve"> </w:t>
            </w:r>
            <w:r/>
          </w:p>
        </w:tc>
      </w:tr>
      <w:tr>
        <w:trPr>
          <w:trHeight w:val="594"/>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70" w:type="dxa"/>
            <w:vAlign w:val="center"/>
            <w:textDirection w:val="lrTb"/>
            <w:noWrap w:val="false"/>
          </w:tcPr>
          <w:p>
            <w:pPr>
              <w:ind w:left="0" w:right="0" w:firstLine="0"/>
              <w:jc w:val="center"/>
              <w:spacing w:before="0" w:after="0" w:line="85" w:lineRule="atLeast"/>
              <w:rPr>
                <w:rFonts w:hint="eastAsia" w:ascii="楷体" w:hAnsi="楷体" w:eastAsia="楷体" w:cs="楷体"/>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24"/>
                <w:highlight w:val="none"/>
              </w:rPr>
              <w:t xml:space="preserve">服务部分小计：     元</w:t>
            </w:r>
            <w:r/>
          </w:p>
        </w:tc>
      </w:tr>
      <w:tr>
        <w:trPr>
          <w:trHeight w:val="481"/>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7" w:type="dxa"/>
            <w:vAlign w:val="center"/>
            <w:textDirection w:val="lrTb"/>
            <w:noWrap w:val="false"/>
          </w:tcPr>
          <w:p>
            <w:pPr>
              <w:ind w:left="0" w:right="0" w:firstLine="0"/>
              <w:jc w:val="center"/>
              <w:spacing w:before="0" w:after="0" w:line="85" w:lineRule="atLeast"/>
              <w:rPr>
                <w:rFonts w:hint="eastAsia" w:ascii="楷体" w:hAnsi="楷体" w:eastAsia="楷体" w:cs="楷体"/>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24"/>
                <w:highlight w:val="none"/>
              </w:rPr>
              <w:t xml:space="preserve">其它与项目有关的费用</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53" w:type="dxa"/>
            <w:vAlign w:val="center"/>
            <w:textDirection w:val="lrTb"/>
            <w:noWrap w:val="false"/>
          </w:tcPr>
          <w:p>
            <w:pPr>
              <w:ind w:left="0" w:right="0" w:firstLine="0"/>
              <w:jc w:val="center"/>
              <w:spacing w:before="0" w:after="0" w:line="85" w:lineRule="atLeast"/>
              <w:rPr>
                <w:rFonts w:hint="eastAsia" w:ascii="楷体" w:hAnsi="楷体" w:eastAsia="楷体" w:cs="楷体"/>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24"/>
                <w:highlight w:val="none"/>
              </w:rPr>
              <w:t xml:space="preserve">元</w:t>
            </w:r>
            <w:r/>
          </w:p>
        </w:tc>
      </w:tr>
      <w:tr>
        <w:trPr>
          <w:trHeight w:val="561"/>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7" w:type="dxa"/>
            <w:vAlign w:val="center"/>
            <w:textDirection w:val="lrTb"/>
            <w:noWrap w:val="false"/>
          </w:tcPr>
          <w:p>
            <w:pPr>
              <w:ind w:left="0" w:right="0" w:firstLine="0"/>
              <w:jc w:val="center"/>
              <w:spacing w:before="0" w:after="0" w:line="85" w:lineRule="atLeast"/>
              <w:rPr>
                <w:rFonts w:hint="eastAsia" w:ascii="楷体" w:hAnsi="楷体" w:eastAsia="楷体" w:cs="楷体"/>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24"/>
                <w:highlight w:val="none"/>
              </w:rPr>
              <w:t xml:space="preserve">项目总报价</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3" w:type="dxa"/>
            <w:vAlign w:val="center"/>
            <w:textDirection w:val="lrTb"/>
            <w:noWrap w:val="false"/>
          </w:tcPr>
          <w:p>
            <w:pPr>
              <w:ind w:left="0" w:right="0" w:firstLine="0"/>
              <w:jc w:val="center"/>
              <w:spacing w:before="0" w:after="0" w:line="85" w:lineRule="atLeast"/>
              <w:rPr>
                <w:rFonts w:hint="eastAsia" w:ascii="楷体" w:hAnsi="楷体" w:eastAsia="楷体" w:cs="楷体"/>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24"/>
                <w:highlight w:val="none"/>
              </w:rPr>
              <w:t xml:space="preserve">元</w:t>
            </w:r>
            <w:r/>
          </w:p>
        </w:tc>
      </w:tr>
    </w:tbl>
    <w:p>
      <w:pPr>
        <w:ind w:right="481"/>
        <w:jc w:val="both"/>
        <w:spacing w:line="440" w:lineRule="exact"/>
        <w:widowControl w:val="off"/>
        <w:tabs>
          <w:tab w:val="left" w:pos="4522" w:leader="none"/>
        </w:tabs>
        <w:rPr>
          <w:rFonts w:hint="eastAsia" w:ascii="楷体" w:hAnsi="楷体" w:eastAsia="楷体" w:cs="楷体"/>
          <w:color w:val="000000"/>
          <w:sz w:val="28"/>
          <w:highlight w:val="none"/>
        </w:rPr>
      </w:pPr>
      <w:r>
        <w:rPr>
          <w:rFonts w:hint="eastAsia" w:ascii="楷体" w:hAnsi="楷体" w:eastAsia="楷体" w:cs="楷体"/>
          <w:color w:val="000000"/>
          <w:sz w:val="28"/>
          <w:highlight w:val="none"/>
        </w:rPr>
      </w:r>
      <w:r/>
    </w:p>
    <w:p>
      <w:pPr>
        <w:pStyle w:val="2272"/>
        <w:rPr>
          <w:rStyle w:val="1098"/>
          <w:rFonts w:hint="eastAsia" w:ascii="楷体" w:hAnsi="楷体" w:eastAsia="楷体" w:cs="楷体"/>
          <w:highlight w:val="none"/>
        </w:rPr>
      </w:pPr>
      <w:r>
        <w:rPr>
          <w:rStyle w:val="1098"/>
          <w:rFonts w:hint="eastAsia" w:ascii="楷体" w:hAnsi="楷体" w:eastAsia="楷体" w:cs="楷体"/>
          <w:highlight w:val="none"/>
        </w:rPr>
        <w:t xml:space="preserve">注：</w:t>
      </w:r>
      <w:r/>
    </w:p>
    <w:p>
      <w:pPr>
        <w:pStyle w:val="2272"/>
        <w:rPr>
          <w:rStyle w:val="1098"/>
          <w:rFonts w:hint="eastAsia" w:ascii="楷体" w:hAnsi="楷体" w:eastAsia="楷体" w:cs="楷体"/>
          <w:highlight w:val="none"/>
        </w:rPr>
      </w:pPr>
      <w:r>
        <w:rPr>
          <w:rStyle w:val="1098"/>
          <w:rFonts w:hint="eastAsia" w:ascii="楷体" w:hAnsi="楷体" w:eastAsia="楷体" w:cs="楷体"/>
          <w:highlight w:val="none"/>
        </w:rPr>
        <w:t xml:space="preserve">1、投标人应当按照招标文件采购需求及相关报价要求填写。</w:t>
      </w:r>
      <w:r/>
    </w:p>
    <w:p>
      <w:pPr>
        <w:pStyle w:val="2272"/>
        <w:rPr>
          <w:rStyle w:val="1098"/>
          <w:rFonts w:hint="eastAsia" w:ascii="楷体" w:hAnsi="楷体" w:eastAsia="楷体" w:cs="楷体"/>
          <w:highlight w:val="none"/>
        </w:rPr>
      </w:pPr>
      <w:r>
        <w:rPr>
          <w:rStyle w:val="1098"/>
          <w:rFonts w:hint="eastAsia" w:ascii="楷体" w:hAnsi="楷体" w:eastAsia="楷体" w:cs="楷体"/>
          <w:highlight w:val="none"/>
        </w:rPr>
        <w:t xml:space="preserve">2、项目实施时，除采购人明确提出需要变更增加外，不再增加任何费用，投标人应确保本项目能安全、正常运行并达到采购要求。</w:t>
      </w:r>
      <w:r/>
    </w:p>
    <w:p>
      <w:pPr>
        <w:pStyle w:val="2272"/>
        <w:rPr>
          <w:rStyle w:val="1098"/>
          <w:rFonts w:hint="eastAsia" w:ascii="楷体" w:hAnsi="楷体" w:eastAsia="楷体" w:cs="楷体"/>
          <w:highlight w:val="none"/>
        </w:rPr>
      </w:pPr>
      <w:r>
        <w:rPr>
          <w:rStyle w:val="1098"/>
          <w:rFonts w:hint="eastAsia" w:ascii="楷体" w:hAnsi="楷体" w:eastAsia="楷体" w:cs="楷体"/>
          <w:highlight w:val="none"/>
        </w:rPr>
        <w:t xml:space="preserve">3、本表中项目总报价应与</w:t>
      </w:r>
      <w:r>
        <w:rPr>
          <w:rStyle w:val="1098"/>
          <w:rFonts w:hint="eastAsia" w:ascii="楷体" w:hAnsi="楷体" w:eastAsia="楷体" w:cs="楷体"/>
          <w:highlight w:val="none"/>
          <w:lang w:val="en-US"/>
        </w:rPr>
        <w:t xml:space="preserve">开标一览表</w:t>
      </w:r>
      <w:r>
        <w:rPr>
          <w:rStyle w:val="1098"/>
          <w:rFonts w:hint="eastAsia" w:ascii="楷体" w:hAnsi="楷体" w:eastAsia="楷体" w:cs="楷体"/>
          <w:highlight w:val="none"/>
        </w:rPr>
        <w:t xml:space="preserve">中项目总报价保持一致。</w:t>
      </w:r>
      <w:r/>
    </w:p>
    <w:p>
      <w:pPr>
        <w:pStyle w:val="2273"/>
        <w:rPr>
          <w:rStyle w:val="1098"/>
          <w:rFonts w:hint="eastAsia" w:ascii="楷体" w:hAnsi="楷体" w:eastAsia="楷体" w:cs="楷体"/>
          <w:highlight w:val="none"/>
        </w:rPr>
      </w:pPr>
      <w:r>
        <w:rPr>
          <w:rStyle w:val="1098"/>
          <w:rFonts w:hint="eastAsia" w:ascii="楷体" w:hAnsi="楷体" w:eastAsia="楷体" w:cs="楷体"/>
          <w:highlight w:val="none"/>
        </w:rPr>
        <w:t xml:space="preserve">4、报价保留至小数点后两位，四舍五入。行数不够自行添加。</w:t>
      </w:r>
      <w:r/>
    </w:p>
    <w:p>
      <w:pPr>
        <w:jc w:val="both"/>
        <w:keepLines w:val="0"/>
        <w:keepNext w:val="0"/>
        <w:pageBreakBefore w:val="0"/>
        <w:spacing w:line="360" w:lineRule="auto"/>
        <w:widowControl w:val="off"/>
        <w:rPr>
          <w:rStyle w:val="2251"/>
          <w:rFonts w:hint="eastAsia" w:ascii="楷体" w:hAnsi="楷体" w:eastAsia="楷体" w:cs="楷体"/>
          <w:sz w:val="24"/>
          <w:szCs w:val="24"/>
          <w:highlight w:val="none"/>
        </w:rPr>
      </w:pPr>
      <w:r>
        <w:rPr>
          <w:rFonts w:hint="eastAsia" w:ascii="楷体" w:hAnsi="楷体" w:eastAsia="楷体" w:cs="楷体"/>
          <w:sz w:val="24"/>
          <w:szCs w:val="24"/>
          <w:highlight w:val="none"/>
        </w:rPr>
      </w:r>
      <w:r/>
    </w:p>
    <w:p>
      <w:pPr>
        <w:jc w:val="right"/>
        <w:keepLines w:val="0"/>
        <w:keepNext w:val="0"/>
        <w:pageBreakBefore w:val="0"/>
        <w:spacing w:line="360" w:lineRule="auto"/>
        <w:widowControl w:val="off"/>
        <w:rPr>
          <w:rStyle w:val="2251"/>
          <w:rFonts w:hint="eastAsia" w:ascii="楷体" w:hAnsi="楷体" w:eastAsia="楷体" w:cs="楷体"/>
          <w:sz w:val="24"/>
          <w:szCs w:val="24"/>
          <w:highlight w:val="none"/>
        </w:rPr>
      </w:pPr>
      <w:r>
        <w:rPr>
          <w:rStyle w:val="2251"/>
          <w:rFonts w:hint="eastAsia" w:ascii="楷体" w:hAnsi="楷体" w:eastAsia="楷体" w:cs="楷体"/>
          <w:sz w:val="24"/>
          <w:szCs w:val="24"/>
          <w:highlight w:val="none"/>
        </w:rPr>
        <w:t xml:space="preserve">投标人名称（公章）：</w:t>
      </w:r>
      <w:r/>
    </w:p>
    <w:p>
      <w:pPr>
        <w:jc w:val="right"/>
        <w:keepLines w:val="0"/>
        <w:keepNext w:val="0"/>
        <w:pageBreakBefore w:val="0"/>
        <w:spacing w:line="360" w:lineRule="auto"/>
        <w:widowControl w:val="off"/>
        <w:rPr>
          <w:rStyle w:val="2251"/>
          <w:rFonts w:hint="eastAsia" w:ascii="楷体" w:hAnsi="楷体" w:eastAsia="楷体" w:cs="楷体"/>
          <w:sz w:val="24"/>
          <w:szCs w:val="24"/>
          <w:highlight w:val="none"/>
        </w:rPr>
      </w:pPr>
      <w:r>
        <w:rPr>
          <w:rStyle w:val="2251"/>
          <w:rFonts w:hint="eastAsia" w:ascii="楷体" w:hAnsi="楷体" w:eastAsia="楷体" w:cs="楷体"/>
          <w:sz w:val="24"/>
          <w:szCs w:val="24"/>
          <w:highlight w:val="none"/>
        </w:rPr>
        <w:t xml:space="preserve">法定代表人或代理人（签字或盖章）：</w:t>
      </w:r>
      <w:r/>
    </w:p>
    <w:p>
      <w:pPr>
        <w:pStyle w:val="2274"/>
        <w:jc w:val="right"/>
        <w:rPr>
          <w:rFonts w:hint="eastAsia" w:ascii="楷体" w:hAnsi="楷体" w:eastAsia="楷体" w:cs="楷体"/>
          <w:b/>
          <w:bCs/>
          <w:sz w:val="22"/>
          <w:szCs w:val="22"/>
          <w:highlight w:val="none"/>
          <w:u w:val="single"/>
        </w:rPr>
        <w:outlineLvl w:val="9"/>
      </w:pPr>
      <w:r>
        <w:rPr>
          <w:rStyle w:val="2251"/>
          <w:rFonts w:hint="eastAsia" w:ascii="楷体" w:hAnsi="楷体" w:eastAsia="楷体" w:cs="楷体"/>
          <w:sz w:val="24"/>
          <w:szCs w:val="24"/>
          <w:highlight w:val="none"/>
        </w:rPr>
        <w:t xml:space="preserve">日期：</w:t>
      </w:r>
      <w:r>
        <w:rPr>
          <w:rStyle w:val="2251"/>
          <w:rFonts w:hint="eastAsia" w:ascii="楷体" w:hAnsi="楷体" w:eastAsia="楷体" w:cs="楷体"/>
          <w:sz w:val="24"/>
          <w:szCs w:val="24"/>
          <w:highlight w:val="none"/>
          <w:lang w:val="en-US" w:eastAsia="zh-CN"/>
        </w:rPr>
        <w:t xml:space="preserve">  </w:t>
      </w:r>
      <w:r>
        <w:rPr>
          <w:rStyle w:val="2251"/>
          <w:rFonts w:hint="eastAsia" w:ascii="楷体" w:hAnsi="楷体" w:eastAsia="楷体" w:cs="楷体"/>
          <w:sz w:val="24"/>
          <w:szCs w:val="24"/>
          <w:highlight w:val="none"/>
        </w:rPr>
        <w:t xml:space="preserve"> 年</w:t>
      </w:r>
      <w:r>
        <w:rPr>
          <w:rStyle w:val="2251"/>
          <w:rFonts w:hint="eastAsia" w:ascii="楷体" w:hAnsi="楷体" w:eastAsia="楷体" w:cs="楷体"/>
          <w:sz w:val="24"/>
          <w:szCs w:val="24"/>
          <w:highlight w:val="none"/>
          <w:lang w:val="en-US" w:eastAsia="zh-CN"/>
        </w:rPr>
        <w:t xml:space="preserve">  </w:t>
      </w:r>
      <w:r>
        <w:rPr>
          <w:rStyle w:val="2251"/>
          <w:rFonts w:hint="eastAsia" w:ascii="楷体" w:hAnsi="楷体" w:eastAsia="楷体" w:cs="楷体"/>
          <w:sz w:val="24"/>
          <w:szCs w:val="24"/>
          <w:highlight w:val="none"/>
        </w:rPr>
        <w:t xml:space="preserve"> 月 </w:t>
      </w:r>
      <w:r>
        <w:rPr>
          <w:rStyle w:val="2251"/>
          <w:rFonts w:hint="eastAsia" w:ascii="楷体" w:hAnsi="楷体" w:eastAsia="楷体" w:cs="楷体"/>
          <w:sz w:val="24"/>
          <w:szCs w:val="24"/>
          <w:highlight w:val="none"/>
          <w:lang w:val="en-US" w:eastAsia="zh-CN"/>
        </w:rPr>
        <w:t xml:space="preserve">  </w:t>
      </w:r>
      <w:r>
        <w:rPr>
          <w:rStyle w:val="2251"/>
          <w:rFonts w:hint="eastAsia" w:ascii="楷体" w:hAnsi="楷体" w:eastAsia="楷体" w:cs="楷体"/>
          <w:sz w:val="24"/>
          <w:szCs w:val="24"/>
          <w:highlight w:val="none"/>
        </w:rPr>
        <w:t xml:space="preserve">日</w:t>
      </w:r>
      <w:r/>
    </w:p>
    <w:p>
      <w:pPr>
        <w:pStyle w:val="2252"/>
        <w:jc w:val="center"/>
        <w:rPr>
          <w:rStyle w:val="2251"/>
          <w:rFonts w:hint="eastAsia" w:ascii="楷体" w:hAnsi="楷体" w:eastAsia="楷体" w:cs="楷体"/>
          <w:b w:val="0"/>
          <w:sz w:val="32"/>
          <w:highlight w:val="none"/>
        </w:rPr>
        <w:sectPr>
          <w:footnotePr/>
          <w:endnotePr/>
          <w:type w:val="nextPage"/>
          <w:pgSz w:w="11906" w:h="16838" w:orient="portrait"/>
          <w:pgMar w:top="1440" w:right="1270" w:bottom="1440" w:left="1270" w:header="851" w:footer="992" w:gutter="0"/>
          <w:cols w:num="1" w:sep="0" w:space="1701" w:equalWidth="1"/>
          <w:docGrid w:linePitch="360"/>
        </w:sectPr>
        <w:outlineLvl w:val="1"/>
      </w:pPr>
      <w:r>
        <w:rPr>
          <w:rFonts w:hint="eastAsia" w:ascii="楷体" w:hAnsi="楷体" w:eastAsia="楷体" w:cs="楷体"/>
          <w:b w:val="0"/>
          <w:sz w:val="32"/>
          <w:highlight w:val="none"/>
        </w:rPr>
      </w:r>
      <w:r/>
    </w:p>
    <w:p>
      <w:pPr>
        <w:pStyle w:val="2243"/>
        <w:jc w:val="center"/>
        <w:rPr>
          <w:rFonts w:hint="eastAsia" w:ascii="楷体" w:hAnsi="楷体" w:eastAsia="楷体" w:cs="楷体"/>
          <w:color w:val="auto"/>
          <w:sz w:val="36"/>
          <w:szCs w:val="36"/>
          <w:highlight w:val="none"/>
          <w:lang w:eastAsia="zh-CN"/>
        </w:rPr>
        <w:outlineLvl w:val="2"/>
      </w:pPr>
      <w:r>
        <w:rPr>
          <w:rFonts w:hint="eastAsia" w:ascii="楷体" w:hAnsi="楷体" w:eastAsia="楷体" w:cs="楷体"/>
          <w:color w:val="auto"/>
          <w:sz w:val="36"/>
          <w:szCs w:val="36"/>
          <w:highlight w:val="none"/>
          <w:lang w:eastAsia="zh-CN"/>
        </w:rPr>
        <w:t xml:space="preserve">（</w:t>
      </w:r>
      <w:r>
        <w:rPr>
          <w:rFonts w:hint="eastAsia" w:ascii="楷体" w:hAnsi="楷体" w:eastAsia="楷体" w:cs="楷体"/>
          <w:color w:val="auto"/>
          <w:sz w:val="36"/>
          <w:szCs w:val="36"/>
          <w:highlight w:val="none"/>
          <w:lang w:val="en-US" w:eastAsia="zh-CN"/>
        </w:rPr>
        <w:t xml:space="preserve">四</w:t>
      </w:r>
      <w:r>
        <w:rPr>
          <w:rFonts w:hint="eastAsia" w:ascii="楷体" w:hAnsi="楷体" w:eastAsia="楷体" w:cs="楷体"/>
          <w:color w:val="auto"/>
          <w:sz w:val="36"/>
          <w:szCs w:val="36"/>
          <w:highlight w:val="none"/>
          <w:lang w:eastAsia="zh-CN"/>
        </w:rPr>
        <w:t xml:space="preserve">）投标函</w:t>
      </w:r>
      <w:r/>
    </w:p>
    <w:p>
      <w:pPr>
        <w:spacing w:line="360" w:lineRule="auto"/>
        <w:rPr>
          <w:rFonts w:hint="eastAsia" w:ascii="楷体" w:hAnsi="楷体" w:eastAsia="楷体" w:cs="楷体"/>
          <w:b/>
          <w:bCs/>
          <w:color w:val="auto"/>
          <w:sz w:val="24"/>
          <w:szCs w:val="24"/>
          <w:highlight w:val="none"/>
        </w:rPr>
      </w:pPr>
      <w:r>
        <w:rPr>
          <w:rFonts w:hint="eastAsia" w:ascii="楷体" w:hAnsi="楷体" w:eastAsia="楷体" w:cs="楷体"/>
          <w:b/>
          <w:color w:val="auto"/>
          <w:sz w:val="24"/>
          <w:szCs w:val="24"/>
          <w:highlight w:val="none"/>
          <w:u w:val="single"/>
        </w:rPr>
        <w:t xml:space="preserve">致（采购代理机构）</w:t>
      </w:r>
      <w:r>
        <w:rPr>
          <w:rFonts w:hint="eastAsia" w:ascii="楷体" w:hAnsi="楷体" w:eastAsia="楷体" w:cs="楷体"/>
          <w:b/>
          <w:bCs/>
          <w:color w:val="auto"/>
          <w:sz w:val="24"/>
          <w:szCs w:val="24"/>
          <w:highlight w:val="none"/>
        </w:rPr>
        <w:t xml:space="preserve">：</w:t>
      </w:r>
      <w:r/>
    </w:p>
    <w:p>
      <w:pPr>
        <w:pStyle w:val="905"/>
        <w:ind w:left="0" w:firstLine="480"/>
        <w:jc w:val="both"/>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根据贵方关于</w:t>
      </w:r>
      <w:r>
        <w:rPr>
          <w:rFonts w:hint="eastAsia" w:ascii="楷体" w:hAnsi="楷体" w:eastAsia="楷体" w:cs="楷体"/>
          <w:b/>
          <w:color w:val="auto"/>
          <w:sz w:val="24"/>
          <w:szCs w:val="24"/>
          <w:highlight w:val="none"/>
          <w:u w:val="single"/>
        </w:rPr>
        <w:t xml:space="preserve">（项目名称）（项目编号：）</w:t>
      </w:r>
      <w:r>
        <w:rPr>
          <w:rFonts w:hint="eastAsia" w:ascii="楷体" w:hAnsi="楷体" w:eastAsia="楷体" w:cs="楷体"/>
          <w:color w:val="auto"/>
          <w:sz w:val="24"/>
          <w:szCs w:val="24"/>
          <w:highlight w:val="none"/>
        </w:rPr>
        <w:t xml:space="preserve">的投标邀请，我方已完全理解招标文件的所有内容。</w:t>
      </w:r>
      <w:r/>
    </w:p>
    <w:p>
      <w:pPr>
        <w:pStyle w:val="883"/>
        <w:ind w:left="1" w:firstLine="48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据此函，我方兹宣布同意如下：</w:t>
      </w:r>
      <w:r/>
    </w:p>
    <w:p>
      <w:pPr>
        <w:ind w:firstLine="480"/>
        <w:spacing w:line="360" w:lineRule="auto"/>
        <w:tabs>
          <w:tab w:val="left" w:pos="1125" w:leader="none"/>
        </w:tabs>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1．按招标文件规定提供货物（服务）的唯一投标报价见开标一览表。</w:t>
      </w:r>
      <w:r>
        <w:rPr>
          <w:rFonts w:hint="eastAsia" w:ascii="楷体" w:hAnsi="楷体" w:eastAsia="楷体" w:cs="楷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7" name="直线 2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6" o:spid="_x0000_s6" style="position:absolute;left:0;text-align:left;z-index:251669504;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楷体" w:hAnsi="楷体" w:eastAsia="楷体" w:cs="楷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8" name="直线 2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7" o:spid="_x0000_s7" style="position:absolute;left:0;text-align:left;z-index:251664384;mso-wrap-distance-left:9.0pt;mso-wrap-distance-top:0.0pt;mso-wrap-distance-right:9.0pt;mso-wrap-distance-bottom:0.0pt;visibility:visible;" from="210.0pt,15.6pt" to="210.1pt,15.6pt" filled="f" strokecolor="#000000" strokeweight="0.75pt">
                <v:stroke dashstyle="solid"/>
              </v:line>
            </w:pict>
          </mc:Fallback>
        </mc:AlternateContent>
      </w:r>
      <w:r>
        <w:rPr>
          <w:rFonts w:hint="eastAsia" w:ascii="楷体" w:hAnsi="楷体" w:eastAsia="楷体" w:cs="楷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9" name="直线 3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8" o:spid="_x0000_s8" style="position:absolute;left:0;text-align:left;z-index:251665408;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楷体" w:hAnsi="楷体" w:eastAsia="楷体" w:cs="楷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10"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9" o:spid="_x0000_s9" style="position:absolute;left:0;text-align:left;z-index:251666432;mso-wrap-distance-left:9.0pt;mso-wrap-distance-top:0.0pt;mso-wrap-distance-right:9.0pt;mso-wrap-distance-bottom:0.0pt;visibility:visible;" from="210.0pt,15.6pt" to="210.1pt,15.6pt" filled="f" strokecolor="#000000" strokeweight="0.75pt">
                <v:stroke dashstyle="solid"/>
              </v:line>
            </w:pict>
          </mc:Fallback>
        </mc:AlternateContent>
      </w:r>
      <w:r/>
    </w:p>
    <w:p>
      <w:pPr>
        <w:ind w:firstLine="480"/>
        <w:spacing w:line="360" w:lineRule="auto"/>
        <w:tabs>
          <w:tab w:val="left" w:pos="1125" w:leader="none"/>
        </w:tabs>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1"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10" o:spid="_x0000_s10" style="position:absolute;left:0;text-align:left;z-index:251667456;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楷体" w:hAnsi="楷体" w:eastAsia="楷体" w:cs="楷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2"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11" o:spid="_x0000_s11" style="position:absolute;left:0;text-align:left;z-index:251668480;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楷体" w:hAnsi="楷体" w:eastAsia="楷体" w:cs="楷体"/>
          <w:color w:val="auto"/>
          <w:sz w:val="24"/>
          <w:szCs w:val="24"/>
          <w:highlight w:val="none"/>
        </w:rPr>
        <w:t xml:space="preserve">2．我方承诺根据招标文件的规定，完成合同义务，并承担责任（如有偏离，在投标文件中另作说明）。</w:t>
      </w:r>
      <w:r/>
    </w:p>
    <w:p>
      <w:pPr>
        <w:ind w:firstLine="480"/>
        <w:spacing w:line="360" w:lineRule="auto"/>
        <w:tabs>
          <w:tab w:val="left" w:pos="1125" w:leader="none"/>
        </w:tabs>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3．我方已详读全部招标文件，包括招标文件书面修改通知（如果有的话），我方完全理解并同意放弃对这方面不明及误解的权利。</w:t>
      </w:r>
      <w:r/>
    </w:p>
    <w:p>
      <w:pPr>
        <w:ind w:firstLine="480"/>
        <w:spacing w:line="360" w:lineRule="auto"/>
        <w:tabs>
          <w:tab w:val="left" w:pos="1125" w:leader="none"/>
        </w:tabs>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firstLine="480"/>
        <w:spacing w:line="360" w:lineRule="auto"/>
        <w:tabs>
          <w:tab w:val="left" w:pos="1125" w:leader="none"/>
        </w:tabs>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5．我方同意从规定的招标日期起遵循本招标文件，并在规定的投标有效期期满之前均具有约束力。</w:t>
      </w:r>
      <w:r/>
    </w:p>
    <w:p>
      <w:pPr>
        <w:ind w:firstLine="480"/>
        <w:spacing w:line="360" w:lineRule="auto"/>
        <w:tabs>
          <w:tab w:val="left" w:pos="1125" w:leader="none"/>
        </w:tabs>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6．我方同意向贵方提供贵方可能要求的与本投标有关的任何证据或资料。</w:t>
      </w:r>
      <w:r/>
    </w:p>
    <w:p>
      <w:pPr>
        <w:ind w:firstLine="480"/>
        <w:spacing w:line="360" w:lineRule="auto"/>
        <w:tabs>
          <w:tab w:val="left" w:pos="1125" w:leader="none"/>
        </w:tabs>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7．我方知道如用虚假材料或恶意方式向贵方提出质疑，将承担相应的法律责任。同时承诺：我方如果有上述行为，将无条件承担贵方相关的调查论证费用。</w:t>
      </w:r>
      <w:r/>
    </w:p>
    <w:p>
      <w:pPr>
        <w:ind w:firstLine="480"/>
        <w:spacing w:line="360" w:lineRule="auto"/>
        <w:tabs>
          <w:tab w:val="left" w:pos="1125" w:leader="none"/>
        </w:tabs>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8．我方承诺：参加政府采购活动前三年内，在经营活动中没有重大违法记录。</w:t>
      </w:r>
      <w:r/>
    </w:p>
    <w:p>
      <w:pPr>
        <w:ind w:firstLine="480"/>
        <w:spacing w:line="360" w:lineRule="auto"/>
        <w:tabs>
          <w:tab w:val="left" w:pos="1125" w:leader="none"/>
        </w:tabs>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9．本次投标文件内容与招标文件内容偏离情况见偏离说明（如果有）。</w:t>
      </w:r>
      <w:r/>
    </w:p>
    <w:p>
      <w:pPr>
        <w:ind w:firstLine="480"/>
        <w:spacing w:line="360" w:lineRule="auto"/>
        <w:tabs>
          <w:tab w:val="left" w:pos="1125" w:leader="none"/>
        </w:tabs>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10．遵守招标文件中要求的收费项目和标准。</w:t>
      </w:r>
      <w:r/>
    </w:p>
    <w:p>
      <w:pPr>
        <w:ind w:firstLine="480"/>
        <w:spacing w:line="360" w:lineRule="auto"/>
        <w:tabs>
          <w:tab w:val="left" w:pos="1125" w:leader="none"/>
        </w:tabs>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11．与本投标有关的一切正式往来通讯请寄：</w:t>
      </w:r>
      <w:r/>
    </w:p>
    <w:p>
      <w:pPr>
        <w:pStyle w:val="883"/>
        <w:ind w:firstLine="48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地址：                  </w:t>
      </w:r>
      <w:r/>
    </w:p>
    <w:p>
      <w:pPr>
        <w:pStyle w:val="883"/>
        <w:ind w:firstLine="48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电话： </w:t>
      </w:r>
      <w:r>
        <w:rPr>
          <w:rFonts w:hint="eastAsia" w:ascii="楷体" w:hAnsi="楷体" w:eastAsia="楷体" w:cs="楷体"/>
          <w:color w:val="auto"/>
          <w:sz w:val="24"/>
          <w:szCs w:val="24"/>
          <w:highlight w:val="none"/>
          <w:lang w:val="en-US" w:eastAsia="zh-CN"/>
        </w:rPr>
        <w:t xml:space="preserve">              </w:t>
      </w:r>
      <w:r>
        <w:rPr>
          <w:rFonts w:hint="eastAsia" w:ascii="楷体" w:hAnsi="楷体" w:eastAsia="楷体" w:cs="楷体"/>
          <w:color w:val="auto"/>
          <w:sz w:val="24"/>
          <w:szCs w:val="24"/>
          <w:highlight w:val="none"/>
        </w:rPr>
        <w:t xml:space="preserve">邮政编码：</w:t>
      </w:r>
      <w:r/>
    </w:p>
    <w:p>
      <w:pPr>
        <w:pStyle w:val="883"/>
        <w:ind w:firstLine="48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投标人（公章）：</w:t>
      </w:r>
      <w:r/>
    </w:p>
    <w:p>
      <w:pPr>
        <w:pStyle w:val="883"/>
        <w:ind w:firstLine="48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法定代表人签字或盖章：</w:t>
      </w:r>
      <w:r/>
    </w:p>
    <w:p>
      <w:pPr>
        <w:jc w:val="righ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日期：</w:t>
      </w:r>
      <w:r>
        <w:rPr>
          <w:rFonts w:hint="eastAsia" w:ascii="楷体" w:hAnsi="楷体" w:eastAsia="楷体" w:cs="楷体"/>
          <w:color w:val="auto"/>
          <w:sz w:val="24"/>
          <w:szCs w:val="24"/>
          <w:highlight w:val="none"/>
          <w:lang w:val="en-US" w:eastAsia="zh-CN"/>
        </w:rPr>
        <w:t xml:space="preserve">    </w:t>
      </w:r>
      <w:r>
        <w:rPr>
          <w:rFonts w:hint="eastAsia" w:ascii="楷体" w:hAnsi="楷体" w:eastAsia="楷体" w:cs="楷体"/>
          <w:color w:val="auto"/>
          <w:sz w:val="24"/>
          <w:szCs w:val="24"/>
          <w:highlight w:val="none"/>
        </w:rPr>
        <w:t xml:space="preserve">年</w:t>
      </w:r>
      <w:r>
        <w:rPr>
          <w:rFonts w:hint="eastAsia" w:ascii="楷体" w:hAnsi="楷体" w:eastAsia="楷体" w:cs="楷体"/>
          <w:color w:val="auto"/>
          <w:sz w:val="24"/>
          <w:szCs w:val="24"/>
          <w:highlight w:val="none"/>
          <w:lang w:val="en-US" w:eastAsia="zh-CN"/>
        </w:rPr>
        <w:t xml:space="preserve">    </w:t>
      </w:r>
      <w:r>
        <w:rPr>
          <w:rFonts w:hint="eastAsia" w:ascii="楷体" w:hAnsi="楷体" w:eastAsia="楷体" w:cs="楷体"/>
          <w:color w:val="auto"/>
          <w:sz w:val="24"/>
          <w:szCs w:val="24"/>
          <w:highlight w:val="none"/>
        </w:rPr>
        <w:t xml:space="preserve">月</w:t>
      </w:r>
      <w:r>
        <w:rPr>
          <w:rFonts w:hint="eastAsia" w:ascii="楷体" w:hAnsi="楷体" w:eastAsia="楷体" w:cs="楷体"/>
          <w:color w:val="auto"/>
          <w:sz w:val="24"/>
          <w:szCs w:val="24"/>
          <w:highlight w:val="none"/>
          <w:lang w:val="en-US" w:eastAsia="zh-CN"/>
        </w:rPr>
        <w:t xml:space="preserve">     </w:t>
      </w:r>
      <w:r>
        <w:rPr>
          <w:rFonts w:hint="eastAsia" w:ascii="楷体" w:hAnsi="楷体" w:eastAsia="楷体" w:cs="楷体"/>
          <w:color w:val="auto"/>
          <w:sz w:val="24"/>
          <w:szCs w:val="24"/>
          <w:highlight w:val="none"/>
        </w:rPr>
        <w:t xml:space="preserve">日</w:t>
      </w:r>
      <w:r/>
    </w:p>
    <w:p>
      <w:pPr>
        <w:jc w:val="righ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p>
      <w:pPr>
        <w:jc w:val="righ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p>
      <w:pPr>
        <w:jc w:val="righ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p>
      <w:pPr>
        <w:jc w:val="righ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p>
      <w:pPr>
        <w:pStyle w:val="2277"/>
        <w:jc w:val="center"/>
        <w:rPr>
          <w:rStyle w:val="2251"/>
          <w:rFonts w:hint="eastAsia" w:ascii="楷体" w:hAnsi="楷体" w:eastAsia="楷体" w:cs="楷体"/>
          <w:sz w:val="36"/>
          <w:szCs w:val="36"/>
          <w:highlight w:val="none"/>
        </w:rPr>
        <w:outlineLvl w:val="2"/>
      </w:pPr>
      <w:r>
        <w:rPr>
          <w:rStyle w:val="2251"/>
          <w:rFonts w:hint="eastAsia" w:ascii="楷体" w:hAnsi="楷体" w:eastAsia="楷体" w:cs="楷体"/>
          <w:b w:val="0"/>
          <w:sz w:val="36"/>
          <w:szCs w:val="36"/>
          <w:highlight w:val="none"/>
        </w:rPr>
        <w:t xml:space="preserve">（</w:t>
      </w:r>
      <w:r>
        <w:rPr>
          <w:rStyle w:val="2251"/>
          <w:rFonts w:hint="eastAsia" w:ascii="楷体" w:hAnsi="楷体" w:eastAsia="楷体" w:cs="楷体"/>
          <w:b w:val="0"/>
          <w:sz w:val="36"/>
          <w:szCs w:val="36"/>
          <w:highlight w:val="none"/>
          <w:lang w:val="en-US"/>
        </w:rPr>
        <w:t xml:space="preserve">五</w:t>
      </w:r>
      <w:r>
        <w:rPr>
          <w:rStyle w:val="2251"/>
          <w:rFonts w:hint="eastAsia" w:ascii="楷体" w:hAnsi="楷体" w:eastAsia="楷体" w:cs="楷体"/>
          <w:b w:val="0"/>
          <w:sz w:val="36"/>
          <w:szCs w:val="36"/>
          <w:highlight w:val="none"/>
        </w:rPr>
        <w:t xml:space="preserve">）法定代表人（负责人）身份证明书</w:t>
      </w:r>
      <w:r/>
    </w:p>
    <w:p>
      <w:pPr>
        <w:pStyle w:val="2278"/>
        <w:ind w:firstLine="560"/>
        <w:spacing w:line="360" w:lineRule="auto"/>
        <w:rPr>
          <w:rStyle w:val="2251"/>
          <w:rFonts w:hint="eastAsia" w:ascii="楷体" w:hAnsi="楷体" w:eastAsia="楷体" w:cs="楷体"/>
          <w:color w:val="000000"/>
          <w:sz w:val="28"/>
          <w:szCs w:val="28"/>
          <w:highlight w:val="none"/>
        </w:rPr>
      </w:pPr>
      <w:r>
        <w:rPr>
          <w:rFonts w:hint="eastAsia" w:ascii="楷体" w:hAnsi="楷体" w:eastAsia="楷体" w:cs="楷体"/>
          <w:color w:val="000000"/>
          <w:sz w:val="28"/>
          <w:szCs w:val="28"/>
          <w:highlight w:val="none"/>
        </w:rPr>
      </w:r>
      <w:r/>
    </w:p>
    <w:p>
      <w:pPr>
        <w:pStyle w:val="2278"/>
        <w:ind w:firstLine="560"/>
        <w:spacing w:line="360" w:lineRule="auto"/>
        <w:rPr>
          <w:rStyle w:val="2251"/>
          <w:rFonts w:hint="eastAsia" w:ascii="楷体" w:hAnsi="楷体" w:eastAsia="楷体" w:cs="楷体"/>
          <w:color w:val="000000"/>
          <w:sz w:val="28"/>
          <w:szCs w:val="28"/>
          <w:highlight w:val="none"/>
        </w:rPr>
      </w:pPr>
      <w:r>
        <w:rPr>
          <w:rStyle w:val="2251"/>
          <w:rFonts w:hint="eastAsia" w:ascii="楷体" w:hAnsi="楷体" w:eastAsia="楷体" w:cs="楷体"/>
          <w:color w:val="000000"/>
          <w:sz w:val="28"/>
          <w:szCs w:val="28"/>
          <w:highlight w:val="none"/>
        </w:rPr>
        <w:t xml:space="preserve">兹证明</w:t>
      </w:r>
      <w:r>
        <w:rPr>
          <w:rStyle w:val="2251"/>
          <w:rFonts w:hint="eastAsia" w:ascii="楷体" w:hAnsi="楷体" w:eastAsia="楷体" w:cs="楷体"/>
          <w:b/>
          <w:color w:val="000000"/>
          <w:sz w:val="24"/>
          <w:szCs w:val="24"/>
          <w:highlight w:val="none"/>
          <w:u w:val="single"/>
        </w:rPr>
        <w:t xml:space="preserve">×××（）姓名</w:t>
      </w:r>
      <w:r>
        <w:rPr>
          <w:rStyle w:val="2251"/>
          <w:rFonts w:hint="eastAsia" w:ascii="楷体" w:hAnsi="楷体" w:eastAsia="楷体" w:cs="楷体"/>
          <w:color w:val="000000"/>
          <w:sz w:val="28"/>
          <w:szCs w:val="28"/>
          <w:highlight w:val="none"/>
        </w:rPr>
        <w:t xml:space="preserve">同志，性别</w:t>
      </w:r>
      <w:r>
        <w:rPr>
          <w:rStyle w:val="2251"/>
          <w:rFonts w:hint="eastAsia" w:ascii="楷体" w:hAnsi="楷体" w:eastAsia="楷体" w:cs="楷体"/>
          <w:b/>
          <w:color w:val="000000"/>
          <w:sz w:val="24"/>
          <w:szCs w:val="24"/>
          <w:highlight w:val="none"/>
          <w:u w:val="single"/>
        </w:rPr>
        <w:t xml:space="preserve">×××</w:t>
      </w:r>
      <w:r>
        <w:rPr>
          <w:rStyle w:val="2251"/>
          <w:rFonts w:hint="eastAsia" w:ascii="楷体" w:hAnsi="楷体" w:eastAsia="楷体" w:cs="楷体"/>
          <w:color w:val="000000"/>
          <w:sz w:val="28"/>
          <w:szCs w:val="28"/>
          <w:highlight w:val="none"/>
        </w:rPr>
        <w:t xml:space="preserve">，</w:t>
      </w:r>
      <w:r>
        <w:rPr>
          <w:rStyle w:val="2251"/>
          <w:rFonts w:hint="eastAsia" w:ascii="楷体" w:hAnsi="楷体" w:eastAsia="楷体" w:cs="楷体"/>
          <w:color w:val="000000"/>
          <w:sz w:val="28"/>
          <w:szCs w:val="24"/>
          <w:highlight w:val="none"/>
        </w:rPr>
        <w:t xml:space="preserve">居民身份证号</w:t>
      </w:r>
      <w:r>
        <w:rPr>
          <w:rStyle w:val="2251"/>
          <w:rFonts w:hint="eastAsia" w:ascii="楷体" w:hAnsi="楷体" w:eastAsia="楷体" w:cs="楷体"/>
          <w:b/>
          <w:color w:val="000000"/>
          <w:sz w:val="24"/>
          <w:szCs w:val="24"/>
          <w:highlight w:val="none"/>
          <w:u w:val="single"/>
        </w:rPr>
        <w:t xml:space="preserve">×××</w:t>
      </w:r>
      <w:r>
        <w:rPr>
          <w:rStyle w:val="2251"/>
          <w:rFonts w:hint="eastAsia" w:ascii="楷体" w:hAnsi="楷体" w:eastAsia="楷体" w:cs="楷体"/>
          <w:color w:val="000000"/>
          <w:sz w:val="28"/>
          <w:szCs w:val="28"/>
          <w:highlight w:val="none"/>
        </w:rPr>
        <w:t xml:space="preserve">，在我单位任</w:t>
      </w:r>
      <w:r>
        <w:rPr>
          <w:rStyle w:val="2251"/>
          <w:rFonts w:hint="eastAsia" w:ascii="楷体" w:hAnsi="楷体" w:eastAsia="楷体" w:cs="楷体"/>
          <w:color w:val="000000"/>
          <w:sz w:val="28"/>
          <w:szCs w:val="28"/>
          <w:highlight w:val="none"/>
          <w:u w:val="single"/>
        </w:rPr>
        <w:t xml:space="preserve">               </w:t>
      </w:r>
      <w:r>
        <w:rPr>
          <w:rStyle w:val="2251"/>
          <w:rFonts w:hint="eastAsia" w:ascii="楷体" w:hAnsi="楷体" w:eastAsia="楷体" w:cs="楷体"/>
          <w:color w:val="000000"/>
          <w:sz w:val="28"/>
          <w:szCs w:val="28"/>
          <w:highlight w:val="none"/>
        </w:rPr>
        <w:t xml:space="preserve">职务，系我单位主要负责人即法定代表人。</w:t>
      </w:r>
      <w:r/>
    </w:p>
    <w:p>
      <w:pPr>
        <w:pStyle w:val="2278"/>
        <w:ind w:firstLine="560"/>
        <w:spacing w:line="360" w:lineRule="auto"/>
        <w:rPr>
          <w:rStyle w:val="2251"/>
          <w:rFonts w:hint="eastAsia" w:ascii="楷体" w:hAnsi="楷体" w:eastAsia="楷体" w:cs="楷体"/>
          <w:color w:val="000000"/>
          <w:sz w:val="28"/>
          <w:szCs w:val="28"/>
          <w:highlight w:val="none"/>
        </w:rPr>
      </w:pPr>
      <w:r>
        <w:rPr>
          <w:rFonts w:hint="eastAsia" w:ascii="楷体" w:hAnsi="楷体" w:eastAsia="楷体" w:cs="楷体"/>
          <w:color w:val="000000"/>
          <w:sz w:val="28"/>
          <w:szCs w:val="28"/>
          <w:highlight w:val="none"/>
        </w:rPr>
      </w:r>
      <w:r/>
    </w:p>
    <w:p>
      <w:pPr>
        <w:pStyle w:val="2278"/>
        <w:ind w:firstLine="560"/>
        <w:spacing w:line="360" w:lineRule="auto"/>
        <w:rPr>
          <w:rStyle w:val="2251"/>
          <w:rFonts w:hint="eastAsia" w:ascii="楷体" w:hAnsi="楷体" w:eastAsia="楷体" w:cs="楷体"/>
          <w:color w:val="000000"/>
          <w:sz w:val="28"/>
          <w:szCs w:val="28"/>
          <w:highlight w:val="none"/>
          <w:u w:val="single"/>
          <w:lang w:val="en-US" w:eastAsia="zh-CN"/>
        </w:rPr>
      </w:pPr>
      <w:r>
        <w:rPr>
          <w:rStyle w:val="2251"/>
          <w:rFonts w:hint="eastAsia" w:ascii="楷体" w:hAnsi="楷体" w:eastAsia="楷体" w:cs="楷体"/>
          <w:color w:val="000000"/>
          <w:sz w:val="28"/>
          <w:szCs w:val="28"/>
          <w:highlight w:val="none"/>
        </w:rPr>
        <w:t xml:space="preserve">单位地址：</w:t>
      </w:r>
      <w:r>
        <w:rPr>
          <w:rStyle w:val="2251"/>
          <w:rFonts w:hint="eastAsia" w:ascii="楷体" w:hAnsi="楷体" w:eastAsia="楷体" w:cs="楷体"/>
          <w:color w:val="000000"/>
          <w:sz w:val="28"/>
          <w:szCs w:val="28"/>
          <w:highlight w:val="none"/>
          <w:u w:val="single"/>
          <w:lang w:val="en-US" w:eastAsia="zh-CN"/>
        </w:rPr>
        <w:t xml:space="preserve">               </w:t>
      </w:r>
      <w:r/>
    </w:p>
    <w:p>
      <w:pPr>
        <w:pStyle w:val="2278"/>
        <w:ind w:firstLine="560"/>
        <w:spacing w:line="360" w:lineRule="auto"/>
        <w:rPr>
          <w:rStyle w:val="2251"/>
          <w:rFonts w:hint="eastAsia" w:ascii="楷体" w:hAnsi="楷体" w:eastAsia="楷体" w:cs="楷体"/>
          <w:color w:val="000000"/>
          <w:sz w:val="28"/>
          <w:szCs w:val="28"/>
          <w:highlight w:val="none"/>
        </w:rPr>
      </w:pPr>
      <w:r>
        <w:rPr>
          <w:rFonts w:hint="eastAsia" w:ascii="楷体" w:hAnsi="楷体" w:eastAsia="楷体" w:cs="楷体"/>
          <w:color w:val="000000"/>
          <w:sz w:val="28"/>
          <w:szCs w:val="28"/>
          <w:highlight w:val="none"/>
        </w:rPr>
      </w:r>
      <w:r/>
    </w:p>
    <w:p>
      <w:pPr>
        <w:pStyle w:val="2278"/>
        <w:ind w:firstLine="560"/>
        <w:spacing w:line="360" w:lineRule="auto"/>
        <w:rPr>
          <w:rStyle w:val="2251"/>
          <w:rFonts w:hint="eastAsia" w:ascii="楷体" w:hAnsi="楷体" w:eastAsia="楷体" w:cs="楷体"/>
          <w:color w:val="000000"/>
          <w:sz w:val="28"/>
          <w:szCs w:val="28"/>
          <w:highlight w:val="none"/>
          <w:u w:val="single"/>
          <w:lang w:val="en-US" w:eastAsia="zh-CN"/>
        </w:rPr>
      </w:pPr>
      <w:r>
        <w:rPr>
          <w:rStyle w:val="2251"/>
          <w:rFonts w:hint="eastAsia" w:ascii="楷体" w:hAnsi="楷体" w:eastAsia="楷体" w:cs="楷体"/>
          <w:color w:val="000000"/>
          <w:sz w:val="28"/>
          <w:szCs w:val="28"/>
          <w:highlight w:val="none"/>
        </w:rPr>
        <w:t xml:space="preserve">电    话：</w:t>
      </w:r>
      <w:r>
        <w:rPr>
          <w:rStyle w:val="2251"/>
          <w:rFonts w:hint="eastAsia" w:ascii="楷体" w:hAnsi="楷体" w:eastAsia="楷体" w:cs="楷体"/>
          <w:color w:val="000000"/>
          <w:sz w:val="28"/>
          <w:szCs w:val="28"/>
          <w:highlight w:val="none"/>
          <w:u w:val="single"/>
          <w:lang w:val="en-US" w:eastAsia="zh-CN"/>
        </w:rPr>
        <w:t xml:space="preserve">               </w:t>
      </w:r>
      <w:r/>
    </w:p>
    <w:p>
      <w:pPr>
        <w:pStyle w:val="2278"/>
        <w:ind w:firstLine="560"/>
        <w:spacing w:line="360" w:lineRule="auto"/>
        <w:rPr>
          <w:rStyle w:val="2251"/>
          <w:rFonts w:hint="eastAsia" w:ascii="楷体" w:hAnsi="楷体" w:eastAsia="楷体" w:cs="楷体"/>
          <w:color w:val="000000"/>
          <w:sz w:val="28"/>
          <w:szCs w:val="28"/>
          <w:highlight w:val="none"/>
        </w:rPr>
      </w:pPr>
      <w:r>
        <w:rPr>
          <w:rFonts w:hint="eastAsia" w:ascii="楷体" w:hAnsi="楷体" w:eastAsia="楷体" w:cs="楷体"/>
          <w:color w:val="000000"/>
          <w:sz w:val="28"/>
          <w:szCs w:val="28"/>
          <w:highlight w:val="none"/>
        </w:rPr>
      </w:r>
      <w:r/>
    </w:p>
    <w:p>
      <w:pPr>
        <w:pStyle w:val="2278"/>
        <w:ind w:firstLine="560"/>
        <w:spacing w:line="360" w:lineRule="auto"/>
        <w:rPr>
          <w:rStyle w:val="2251"/>
          <w:rFonts w:hint="eastAsia" w:ascii="楷体" w:hAnsi="楷体" w:eastAsia="楷体" w:cs="楷体"/>
          <w:color w:val="000000"/>
          <w:sz w:val="28"/>
          <w:szCs w:val="28"/>
          <w:highlight w:val="none"/>
        </w:rPr>
      </w:pPr>
      <w:r>
        <w:rPr>
          <w:rStyle w:val="2251"/>
          <w:rFonts w:hint="eastAsia" w:ascii="楷体" w:hAnsi="楷体" w:eastAsia="楷体" w:cs="楷体"/>
          <w:color w:val="000000"/>
          <w:sz w:val="28"/>
          <w:szCs w:val="28"/>
          <w:highlight w:val="none"/>
        </w:rPr>
        <w:t xml:space="preserve">单位全称：</w:t>
      </w:r>
      <w:r>
        <w:rPr>
          <w:rStyle w:val="2251"/>
          <w:rFonts w:hint="eastAsia" w:ascii="楷体" w:hAnsi="楷体" w:eastAsia="楷体" w:cs="楷体"/>
          <w:color w:val="000000"/>
          <w:sz w:val="28"/>
          <w:szCs w:val="28"/>
          <w:highlight w:val="none"/>
          <w:u w:val="single"/>
          <w:lang w:val="en-US" w:eastAsia="zh-CN"/>
        </w:rPr>
        <w:t xml:space="preserve">                </w:t>
      </w:r>
      <w:r>
        <w:rPr>
          <w:rStyle w:val="2251"/>
          <w:rFonts w:hint="eastAsia" w:ascii="楷体" w:hAnsi="楷体" w:eastAsia="楷体" w:cs="楷体"/>
          <w:color w:val="000000"/>
          <w:sz w:val="28"/>
          <w:szCs w:val="28"/>
          <w:highlight w:val="none"/>
        </w:rPr>
        <w:t xml:space="preserve"> </w:t>
      </w:r>
      <w:r/>
    </w:p>
    <w:p>
      <w:pPr>
        <w:pStyle w:val="2278"/>
        <w:ind w:firstLine="560"/>
        <w:spacing w:line="360" w:lineRule="auto"/>
        <w:rPr>
          <w:rStyle w:val="2251"/>
          <w:rFonts w:hint="eastAsia" w:ascii="楷体" w:hAnsi="楷体" w:eastAsia="楷体" w:cs="楷体"/>
          <w:color w:val="000000"/>
          <w:sz w:val="28"/>
          <w:szCs w:val="28"/>
          <w:highlight w:val="none"/>
        </w:rPr>
      </w:pPr>
      <w:r>
        <w:rPr>
          <w:rStyle w:val="2251"/>
          <w:rFonts w:hint="eastAsia" w:ascii="楷体" w:hAnsi="楷体" w:eastAsia="楷体" w:cs="楷体"/>
          <w:color w:val="000000"/>
          <w:sz w:val="28"/>
          <w:szCs w:val="28"/>
          <w:highlight w:val="none"/>
        </w:rPr>
        <w:t xml:space="preserve">  </w:t>
      </w:r>
      <w:r/>
    </w:p>
    <w:p>
      <w:pPr>
        <w:pStyle w:val="2278"/>
        <w:ind w:firstLine="560"/>
        <w:spacing w:line="360" w:lineRule="auto"/>
        <w:rPr>
          <w:rStyle w:val="2251"/>
          <w:rFonts w:hint="eastAsia" w:ascii="楷体" w:hAnsi="楷体" w:eastAsia="楷体" w:cs="楷体"/>
          <w:color w:val="000000"/>
          <w:sz w:val="28"/>
          <w:szCs w:val="28"/>
          <w:highlight w:val="none"/>
          <w:u w:val="single"/>
          <w:lang w:val="en-US" w:eastAsia="zh-CN"/>
        </w:rPr>
      </w:pPr>
      <w:r>
        <w:rPr>
          <w:rStyle w:val="2251"/>
          <w:rFonts w:hint="eastAsia" w:ascii="楷体" w:hAnsi="楷体" w:eastAsia="楷体" w:cs="楷体"/>
          <w:color w:val="000000"/>
          <w:sz w:val="28"/>
          <w:szCs w:val="24"/>
          <w:highlight w:val="none"/>
        </w:rPr>
        <w:t xml:space="preserve">公   章</w:t>
      </w:r>
      <w:r>
        <w:rPr>
          <w:rStyle w:val="2251"/>
          <w:rFonts w:hint="eastAsia" w:ascii="楷体" w:hAnsi="楷体" w:eastAsia="楷体" w:cs="楷体"/>
          <w:color w:val="000000"/>
          <w:sz w:val="28"/>
          <w:szCs w:val="28"/>
          <w:highlight w:val="none"/>
        </w:rPr>
        <w:t xml:space="preserve"> ：</w:t>
      </w:r>
      <w:r>
        <w:rPr>
          <w:rStyle w:val="2251"/>
          <w:rFonts w:hint="eastAsia" w:ascii="楷体" w:hAnsi="楷体" w:eastAsia="楷体" w:cs="楷体"/>
          <w:color w:val="000000"/>
          <w:sz w:val="28"/>
          <w:szCs w:val="28"/>
          <w:highlight w:val="none"/>
          <w:u w:val="single"/>
          <w:lang w:val="en-US" w:eastAsia="zh-CN"/>
        </w:rPr>
        <w:t xml:space="preserve">                 </w:t>
      </w:r>
      <w:r/>
    </w:p>
    <w:p>
      <w:pPr>
        <w:pStyle w:val="2278"/>
        <w:ind w:firstLine="560"/>
        <w:spacing w:line="360" w:lineRule="auto"/>
        <w:tabs>
          <w:tab w:val="left" w:pos="7290" w:leader="none"/>
        </w:tabs>
        <w:rPr>
          <w:rStyle w:val="2251"/>
          <w:rFonts w:hint="eastAsia" w:ascii="楷体" w:hAnsi="楷体" w:eastAsia="楷体" w:cs="楷体"/>
          <w:color w:val="000000"/>
          <w:sz w:val="28"/>
          <w:szCs w:val="28"/>
          <w:highlight w:val="none"/>
        </w:rPr>
      </w:pPr>
      <w:r>
        <w:rPr>
          <w:rStyle w:val="2251"/>
          <w:rFonts w:hint="eastAsia" w:ascii="楷体" w:hAnsi="楷体" w:eastAsia="楷体" w:cs="楷体"/>
          <w:color w:val="000000"/>
          <w:sz w:val="28"/>
          <w:szCs w:val="28"/>
          <w:highlight w:val="none"/>
        </w:rPr>
        <w:t xml:space="preserve">                               </w:t>
      </w:r>
      <w:r/>
    </w:p>
    <w:p>
      <w:pPr>
        <w:pStyle w:val="2278"/>
        <w:ind w:firstLine="560"/>
        <w:jc w:val="right"/>
        <w:spacing w:line="360" w:lineRule="auto"/>
        <w:tabs>
          <w:tab w:val="left" w:pos="7290" w:leader="none"/>
        </w:tabs>
        <w:rPr>
          <w:rStyle w:val="2251"/>
          <w:rFonts w:hint="eastAsia" w:ascii="楷体" w:hAnsi="楷体" w:eastAsia="楷体" w:cs="楷体"/>
          <w:color w:val="000000"/>
          <w:sz w:val="28"/>
          <w:szCs w:val="28"/>
          <w:highlight w:val="none"/>
        </w:rPr>
      </w:pPr>
      <w:r>
        <w:rPr>
          <w:rStyle w:val="2251"/>
          <w:rFonts w:hint="eastAsia" w:ascii="楷体" w:hAnsi="楷体" w:eastAsia="楷体" w:cs="楷体"/>
          <w:color w:val="000000"/>
          <w:sz w:val="28"/>
          <w:szCs w:val="28"/>
          <w:highlight w:val="none"/>
        </w:rPr>
        <w:t xml:space="preserve">  年     月    日</w:t>
      </w:r>
      <w:r/>
    </w:p>
    <w:p>
      <w:pPr>
        <w:pStyle w:val="2278"/>
        <w:ind w:firstLine="643"/>
        <w:jc w:val="left"/>
        <w:spacing w:line="360" w:lineRule="auto"/>
        <w:rPr>
          <w:rStyle w:val="2251"/>
          <w:rFonts w:hint="eastAsia" w:ascii="楷体" w:hAnsi="楷体" w:eastAsia="楷体" w:cs="楷体"/>
          <w:b/>
          <w:color w:val="000000"/>
          <w:sz w:val="32"/>
          <w:szCs w:val="32"/>
          <w:highlight w:val="none"/>
        </w:rPr>
      </w:pPr>
      <w:r>
        <w:rPr>
          <w:rFonts w:hint="eastAsia" w:ascii="楷体" w:hAnsi="楷体" w:eastAsia="楷体" w:cs="楷体"/>
          <w:b/>
          <w:color w:val="000000"/>
          <w:sz w:val="32"/>
          <w:szCs w:val="32"/>
          <w:highlight w:val="none"/>
        </w:rPr>
      </w:r>
      <w:r/>
    </w:p>
    <w:p>
      <w:pPr>
        <w:pStyle w:val="2278"/>
        <w:ind w:firstLine="643"/>
        <w:jc w:val="left"/>
        <w:spacing w:line="360" w:lineRule="auto"/>
        <w:rPr>
          <w:rStyle w:val="2251"/>
          <w:rFonts w:hint="eastAsia" w:ascii="楷体" w:hAnsi="楷体" w:eastAsia="楷体" w:cs="楷体"/>
          <w:b/>
          <w:color w:val="000000"/>
          <w:sz w:val="32"/>
          <w:szCs w:val="32"/>
          <w:highlight w:val="none"/>
        </w:rPr>
      </w:pPr>
      <w:r>
        <w:rPr>
          <w:rFonts w:hint="eastAsia" w:ascii="楷体" w:hAnsi="楷体" w:eastAsia="楷体" w:cs="楷体"/>
          <w:b/>
          <w:color w:val="000000"/>
          <w:sz w:val="32"/>
          <w:szCs w:val="32"/>
          <w:highlight w:val="none"/>
        </w:rPr>
      </w:r>
      <w:r/>
    </w:p>
    <w:p>
      <w:pPr>
        <w:pStyle w:val="2278"/>
        <w:jc w:val="left"/>
        <w:spacing w:line="360" w:lineRule="auto"/>
        <w:rPr>
          <w:rStyle w:val="2251"/>
          <w:rFonts w:hint="eastAsia" w:ascii="楷体" w:hAnsi="楷体" w:eastAsia="楷体" w:cs="楷体"/>
          <w:b/>
          <w:color w:val="000000"/>
          <w:sz w:val="24"/>
          <w:szCs w:val="24"/>
          <w:highlight w:val="none"/>
        </w:rPr>
      </w:pPr>
      <w:r>
        <w:rPr>
          <w:rStyle w:val="2251"/>
          <w:rFonts w:hint="eastAsia" w:ascii="楷体" w:hAnsi="楷体" w:eastAsia="楷体" w:cs="楷体"/>
          <w:b/>
          <w:color w:val="000000"/>
          <w:sz w:val="24"/>
          <w:szCs w:val="24"/>
          <w:highlight w:val="none"/>
        </w:rPr>
        <w:t xml:space="preserve">附：法定代表人居民身份证扫描件</w:t>
      </w:r>
      <w:r/>
    </w:p>
    <w:p>
      <w:pPr>
        <w:pStyle w:val="2278"/>
        <w:jc w:val="left"/>
        <w:spacing w:line="360" w:lineRule="auto"/>
        <w:tabs>
          <w:tab w:val="left" w:pos="7290" w:leader="none"/>
        </w:tabs>
        <w:rPr>
          <w:rStyle w:val="2251"/>
          <w:rFonts w:hint="eastAsia" w:ascii="楷体" w:hAnsi="楷体" w:eastAsia="楷体" w:cs="楷体"/>
          <w:color w:val="000000"/>
          <w:sz w:val="24"/>
          <w:szCs w:val="22"/>
          <w:highlight w:val="none"/>
          <w:u w:val="none"/>
        </w:rPr>
      </w:pPr>
      <w:r>
        <w:rPr>
          <w:rStyle w:val="2251"/>
          <w:rFonts w:hint="eastAsia" w:ascii="楷体" w:hAnsi="楷体" w:eastAsia="楷体" w:cs="楷体"/>
          <w:color w:val="000000"/>
          <w:sz w:val="24"/>
          <w:szCs w:val="22"/>
          <w:highlight w:val="none"/>
          <w:u w:val="none"/>
        </w:rPr>
        <w:t xml:space="preserve">注：1.“法定代表人”直接参加投标响应活动的仅需填写本身份证明。</w:t>
      </w:r>
      <w:r/>
    </w:p>
    <w:p>
      <w:pPr>
        <w:pStyle w:val="2252"/>
        <w:jc w:val="left"/>
        <w:spacing w:line="360" w:lineRule="auto"/>
        <w:rPr>
          <w:rStyle w:val="2251"/>
          <w:rFonts w:hint="eastAsia" w:ascii="楷体" w:hAnsi="楷体" w:eastAsia="楷体" w:cs="楷体"/>
          <w:b w:val="0"/>
          <w:sz w:val="36"/>
          <w:szCs w:val="24"/>
          <w:highlight w:val="none"/>
          <w:lang w:val="en-US" w:eastAsia="zh-CN"/>
        </w:rPr>
        <w:sectPr>
          <w:footnotePr/>
          <w:endnotePr/>
          <w:type w:val="nextPage"/>
          <w:pgSz w:w="11906" w:h="16838" w:orient="portrait"/>
          <w:pgMar w:top="1440" w:right="1270" w:bottom="1440" w:left="1270" w:header="851" w:footer="992" w:gutter="0"/>
          <w:cols w:num="1" w:sep="0" w:space="1701" w:equalWidth="1"/>
          <w:docGrid w:linePitch="360"/>
        </w:sectPr>
        <w:outlineLvl w:val="9"/>
      </w:pPr>
      <w:r>
        <w:rPr>
          <w:rStyle w:val="2251"/>
          <w:rFonts w:hint="eastAsia" w:ascii="楷体" w:hAnsi="楷体" w:eastAsia="楷体" w:cs="楷体"/>
          <w:b/>
          <w:color w:val="000000"/>
          <w:sz w:val="24"/>
          <w:szCs w:val="24"/>
          <w:highlight w:val="none"/>
          <w:u w:val="none"/>
        </w:rPr>
        <w:t xml:space="preserve">2.投标人属于非法人组织的，按照法律、行政法规规定能够对外代表其从事民事活动的主要负责人，视同法定代表人。</w:t>
      </w:r>
      <w:r/>
    </w:p>
    <w:p>
      <w:pPr>
        <w:rPr>
          <w:rFonts w:hint="eastAsia" w:ascii="楷体" w:hAnsi="楷体" w:eastAsia="楷体" w:cs="楷体"/>
          <w:color w:val="auto"/>
          <w:sz w:val="44"/>
          <w:szCs w:val="44"/>
          <w:highlight w:val="none"/>
        </w:rPr>
        <w:outlineLvl w:val="1"/>
      </w:pPr>
      <w:r/>
      <w:bookmarkStart w:id="250" w:name="_Toc7535"/>
      <w:r>
        <w:rPr>
          <w:rFonts w:hint="eastAsia" w:ascii="楷体" w:hAnsi="楷体" w:eastAsia="楷体" w:cs="楷体"/>
          <w:b/>
          <w:bCs/>
          <w:color w:val="auto"/>
          <w:sz w:val="44"/>
          <w:szCs w:val="44"/>
          <w:highlight w:val="none"/>
          <w:lang w:val="en-US" w:eastAsia="zh-CN"/>
        </w:rPr>
        <w:t xml:space="preserve">二、资格条件</w:t>
      </w:r>
      <w:bookmarkEnd w:id="250"/>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br w:type="page" w:clear="all"/>
      </w:r>
      <w:r/>
    </w:p>
    <w:p>
      <w:pPr>
        <w:pStyle w:val="2243"/>
        <w:jc w:val="center"/>
        <w:rPr>
          <w:rFonts w:hint="eastAsia" w:ascii="楷体" w:hAnsi="楷体" w:eastAsia="楷体" w:cs="楷体"/>
          <w:color w:val="auto"/>
          <w:sz w:val="36"/>
          <w:szCs w:val="36"/>
          <w:highlight w:val="none"/>
          <w:lang w:eastAsia="zh-CN"/>
        </w:rPr>
        <w:outlineLvl w:val="2"/>
      </w:pPr>
      <w:r>
        <w:rPr>
          <w:rFonts w:hint="eastAsia" w:ascii="楷体" w:hAnsi="楷体" w:eastAsia="楷体" w:cs="楷体"/>
          <w:color w:val="auto"/>
          <w:sz w:val="36"/>
          <w:szCs w:val="36"/>
          <w:highlight w:val="none"/>
          <w:lang w:eastAsia="zh-CN"/>
        </w:rPr>
        <w:t xml:space="preserve">（</w:t>
      </w:r>
      <w:r>
        <w:rPr>
          <w:rFonts w:hint="eastAsia" w:ascii="楷体" w:hAnsi="楷体" w:eastAsia="楷体" w:cs="楷体"/>
          <w:color w:val="auto"/>
          <w:sz w:val="36"/>
          <w:szCs w:val="36"/>
          <w:highlight w:val="none"/>
          <w:lang w:val="en-US" w:eastAsia="zh-CN"/>
        </w:rPr>
        <w:t xml:space="preserve">一</w:t>
      </w:r>
      <w:r>
        <w:rPr>
          <w:rFonts w:hint="eastAsia" w:ascii="楷体" w:hAnsi="楷体" w:eastAsia="楷体" w:cs="楷体"/>
          <w:color w:val="auto"/>
          <w:sz w:val="36"/>
          <w:szCs w:val="36"/>
          <w:highlight w:val="none"/>
          <w:lang w:eastAsia="zh-CN"/>
        </w:rPr>
        <w:t xml:space="preserve">）</w:t>
      </w:r>
      <w:r>
        <w:rPr>
          <w:rFonts w:hint="eastAsia" w:ascii="楷体" w:hAnsi="楷体" w:eastAsia="楷体" w:cs="楷体"/>
          <w:color w:val="auto"/>
          <w:sz w:val="36"/>
          <w:szCs w:val="36"/>
          <w:highlight w:val="none"/>
          <w:lang w:val="en-US" w:eastAsia="zh-CN"/>
        </w:rPr>
        <w:t xml:space="preserve">具有</w:t>
      </w:r>
      <w:r>
        <w:rPr>
          <w:rFonts w:hint="eastAsia" w:ascii="楷体" w:hAnsi="楷体" w:eastAsia="楷体" w:cs="楷体"/>
          <w:color w:val="auto"/>
          <w:sz w:val="36"/>
          <w:szCs w:val="36"/>
          <w:highlight w:val="none"/>
          <w:lang w:eastAsia="zh-CN"/>
        </w:rPr>
        <w:t xml:space="preserve">独立承担民事责任的能力</w:t>
      </w:r>
      <w:r/>
    </w:p>
    <w:p>
      <w:pPr>
        <w:ind w:firstLine="480"/>
        <w:spacing w:line="360" w:lineRule="auto"/>
        <w:rPr>
          <w:rFonts w:hint="eastAsia" w:ascii="楷体" w:hAnsi="楷体" w:eastAsia="楷体"/>
          <w:sz w:val="24"/>
          <w:szCs w:val="28"/>
          <w:highlight w:val="none"/>
        </w:rPr>
      </w:pPr>
      <w:r>
        <w:rPr>
          <w:rFonts w:hint="eastAsia" w:ascii="楷体" w:hAnsi="楷体" w:eastAsia="楷体"/>
          <w:sz w:val="24"/>
          <w:szCs w:val="28"/>
          <w:highlight w:val="none"/>
        </w:rPr>
        <w:t xml:space="preserve">法人或者其他组织的营业执照等证明文件(原件扫描件)；供应商为自然人的，提供其身份证(原件扫描件) 。</w:t>
      </w:r>
      <w:r/>
    </w:p>
    <w:p>
      <w:pPr>
        <w:pStyle w:val="881"/>
        <w:rPr>
          <w:rFonts w:hint="eastAsia"/>
          <w:highlight w:val="none"/>
        </w:rPr>
      </w:pPr>
      <w:r>
        <w:rPr>
          <w:rFonts w:hint="eastAsia"/>
          <w:highlight w:val="none"/>
        </w:rPr>
      </w:r>
      <w:r/>
    </w:p>
    <w:p>
      <w:pPr>
        <w:pStyle w:val="882"/>
        <w:rPr>
          <w:rFonts w:hint="eastAsia"/>
          <w:highlight w:val="none"/>
        </w:rPr>
      </w:pPr>
      <w:r>
        <w:rPr>
          <w:rFonts w:hint="eastAsia"/>
          <w:highlight w:val="none"/>
        </w:rPr>
      </w:r>
      <w:r/>
    </w:p>
    <w:p>
      <w:pPr>
        <w:pStyle w:val="882"/>
        <w:rPr>
          <w:rFonts w:hint="eastAsia"/>
          <w:highlight w:val="none"/>
        </w:rPr>
      </w:pPr>
      <w:r>
        <w:rPr>
          <w:rFonts w:hint="eastAsia"/>
          <w:highlight w:val="none"/>
        </w:rPr>
      </w:r>
      <w:r/>
    </w:p>
    <w:p>
      <w:pPr>
        <w:pStyle w:val="882"/>
        <w:rPr>
          <w:rFonts w:hint="eastAsia"/>
          <w:highlight w:val="none"/>
        </w:rPr>
      </w:pPr>
      <w:r>
        <w:rPr>
          <w:rFonts w:hint="eastAsia"/>
          <w:highlight w:val="none"/>
        </w:rPr>
      </w:r>
      <w:r/>
    </w:p>
    <w:p>
      <w:pPr>
        <w:pStyle w:val="882"/>
        <w:rPr>
          <w:rFonts w:hint="eastAsia"/>
          <w:highlight w:val="none"/>
        </w:rPr>
      </w:pPr>
      <w:r>
        <w:rPr>
          <w:rFonts w:hint="eastAsia"/>
          <w:highlight w:val="none"/>
        </w:rPr>
      </w:r>
      <w:r/>
    </w:p>
    <w:p>
      <w:pPr>
        <w:pStyle w:val="882"/>
        <w:rPr>
          <w:rFonts w:hint="eastAsia"/>
          <w:highlight w:val="none"/>
        </w:rPr>
      </w:pPr>
      <w:r>
        <w:rPr>
          <w:rFonts w:hint="eastAsia"/>
          <w:highlight w:val="none"/>
        </w:rPr>
      </w:r>
      <w:r/>
    </w:p>
    <w:p>
      <w:pPr>
        <w:pStyle w:val="882"/>
        <w:rPr>
          <w:rFonts w:hint="eastAsia"/>
          <w:highlight w:val="none"/>
        </w:rPr>
      </w:pPr>
      <w:r>
        <w:rPr>
          <w:rFonts w:hint="eastAsia"/>
          <w:highlight w:val="none"/>
        </w:rPr>
      </w:r>
      <w:r/>
    </w:p>
    <w:p>
      <w:pPr>
        <w:pStyle w:val="882"/>
        <w:rPr>
          <w:rFonts w:hint="eastAsia"/>
          <w:highlight w:val="none"/>
        </w:rPr>
      </w:pPr>
      <w:r>
        <w:rPr>
          <w:rFonts w:hint="eastAsia"/>
          <w:highlight w:val="none"/>
        </w:rPr>
      </w:r>
      <w:r/>
    </w:p>
    <w:p>
      <w:pPr>
        <w:pStyle w:val="882"/>
        <w:rPr>
          <w:rFonts w:hint="eastAsia"/>
          <w:highlight w:val="none"/>
        </w:rPr>
      </w:pPr>
      <w:r>
        <w:rPr>
          <w:rFonts w:hint="eastAsia"/>
          <w:highlight w:val="none"/>
        </w:rPr>
      </w:r>
      <w:r/>
    </w:p>
    <w:p>
      <w:pPr>
        <w:pStyle w:val="882"/>
        <w:rPr>
          <w:rFonts w:hint="eastAsia"/>
          <w:highlight w:val="none"/>
        </w:rPr>
      </w:pPr>
      <w:r>
        <w:rPr>
          <w:rFonts w:hint="eastAsia"/>
          <w:highlight w:val="none"/>
        </w:rPr>
      </w:r>
      <w:r/>
    </w:p>
    <w:p>
      <w:pPr>
        <w:pStyle w:val="882"/>
        <w:rPr>
          <w:rFonts w:hint="eastAsia"/>
          <w:highlight w:val="none"/>
        </w:rPr>
      </w:pPr>
      <w:r>
        <w:rPr>
          <w:rFonts w:hint="eastAsia"/>
          <w:highlight w:val="none"/>
        </w:rPr>
      </w:r>
      <w:r/>
    </w:p>
    <w:p>
      <w:pPr>
        <w:pStyle w:val="882"/>
        <w:rPr>
          <w:rFonts w:hint="eastAsia"/>
          <w:highlight w:val="none"/>
        </w:rPr>
      </w:pPr>
      <w:r>
        <w:rPr>
          <w:rFonts w:hint="eastAsia"/>
          <w:highlight w:val="none"/>
        </w:rPr>
      </w:r>
      <w:r/>
    </w:p>
    <w:p>
      <w:pPr>
        <w:pStyle w:val="882"/>
        <w:rPr>
          <w:rFonts w:hint="eastAsia"/>
          <w:highlight w:val="none"/>
        </w:rPr>
      </w:pPr>
      <w:r>
        <w:rPr>
          <w:rFonts w:hint="eastAsia"/>
          <w:highlight w:val="none"/>
        </w:rPr>
      </w:r>
      <w:r/>
    </w:p>
    <w:p>
      <w:pPr>
        <w:pStyle w:val="882"/>
        <w:rPr>
          <w:rFonts w:hint="eastAsia"/>
          <w:highlight w:val="none"/>
        </w:rPr>
      </w:pPr>
      <w:r>
        <w:rPr>
          <w:rFonts w:hint="eastAsia"/>
          <w:highlight w:val="none"/>
        </w:rPr>
      </w:r>
      <w:r/>
    </w:p>
    <w:p>
      <w:pPr>
        <w:pStyle w:val="882"/>
        <w:rPr>
          <w:rFonts w:hint="eastAsia"/>
          <w:highlight w:val="none"/>
        </w:rPr>
      </w:pPr>
      <w:r>
        <w:rPr>
          <w:rFonts w:hint="eastAsia"/>
          <w:highlight w:val="none"/>
        </w:rPr>
      </w:r>
      <w:r/>
    </w:p>
    <w:p>
      <w:pPr>
        <w:pStyle w:val="882"/>
        <w:rPr>
          <w:rFonts w:hint="eastAsia"/>
          <w:highlight w:val="none"/>
        </w:rPr>
      </w:pPr>
      <w:r>
        <w:rPr>
          <w:rFonts w:hint="eastAsia"/>
          <w:highlight w:val="none"/>
        </w:rPr>
      </w:r>
      <w:r/>
    </w:p>
    <w:p>
      <w:pPr>
        <w:pStyle w:val="882"/>
        <w:rPr>
          <w:rFonts w:hint="eastAsia"/>
          <w:highlight w:val="none"/>
        </w:rPr>
      </w:pPr>
      <w:r>
        <w:rPr>
          <w:rFonts w:hint="eastAsia"/>
          <w:highlight w:val="none"/>
        </w:rPr>
      </w:r>
      <w:r/>
    </w:p>
    <w:p>
      <w:pPr>
        <w:pStyle w:val="882"/>
        <w:rPr>
          <w:rFonts w:hint="eastAsia"/>
          <w:highlight w:val="none"/>
        </w:rPr>
      </w:pPr>
      <w:r>
        <w:rPr>
          <w:rFonts w:hint="eastAsia"/>
          <w:highlight w:val="none"/>
        </w:rPr>
      </w:r>
      <w:r/>
    </w:p>
    <w:p>
      <w:pPr>
        <w:pStyle w:val="882"/>
        <w:rPr>
          <w:rFonts w:hint="eastAsia"/>
          <w:highlight w:val="none"/>
        </w:rPr>
      </w:pPr>
      <w:r>
        <w:rPr>
          <w:rFonts w:hint="eastAsia"/>
          <w:highlight w:val="none"/>
        </w:rPr>
      </w:r>
      <w:r/>
    </w:p>
    <w:p>
      <w:pPr>
        <w:pStyle w:val="882"/>
        <w:rPr>
          <w:rFonts w:hint="eastAsia"/>
          <w:highlight w:val="none"/>
        </w:rPr>
      </w:pPr>
      <w:r>
        <w:rPr>
          <w:rFonts w:hint="eastAsia"/>
          <w:highlight w:val="none"/>
        </w:rPr>
      </w:r>
      <w:r/>
    </w:p>
    <w:p>
      <w:pPr>
        <w:pStyle w:val="882"/>
        <w:rPr>
          <w:rFonts w:hint="eastAsia"/>
          <w:highlight w:val="none"/>
        </w:rPr>
      </w:pPr>
      <w:r>
        <w:rPr>
          <w:rFonts w:hint="eastAsia"/>
          <w:highlight w:val="none"/>
        </w:rPr>
      </w:r>
      <w:r/>
    </w:p>
    <w:p>
      <w:pPr>
        <w:pStyle w:val="882"/>
        <w:rPr>
          <w:rFonts w:hint="eastAsia"/>
          <w:highlight w:val="none"/>
        </w:rPr>
      </w:pPr>
      <w:r>
        <w:rPr>
          <w:rFonts w:hint="eastAsia"/>
          <w:highlight w:val="none"/>
        </w:rPr>
      </w:r>
      <w:r/>
    </w:p>
    <w:p>
      <w:pPr>
        <w:pStyle w:val="882"/>
        <w:rPr>
          <w:rFonts w:hint="eastAsia"/>
          <w:highlight w:val="none"/>
        </w:rPr>
      </w:pPr>
      <w:r>
        <w:rPr>
          <w:rFonts w:hint="eastAsia"/>
          <w:highlight w:val="none"/>
        </w:rPr>
      </w:r>
      <w:r/>
    </w:p>
    <w:p>
      <w:pPr>
        <w:pStyle w:val="882"/>
        <w:rPr>
          <w:rFonts w:hint="eastAsia"/>
          <w:highlight w:val="none"/>
        </w:rPr>
      </w:pPr>
      <w:r>
        <w:rPr>
          <w:rFonts w:hint="eastAsia"/>
          <w:highlight w:val="none"/>
        </w:rPr>
      </w:r>
      <w:r/>
    </w:p>
    <w:p>
      <w:pPr>
        <w:pStyle w:val="882"/>
        <w:rPr>
          <w:rFonts w:hint="eastAsia"/>
          <w:highlight w:val="none"/>
        </w:rPr>
      </w:pPr>
      <w:r>
        <w:rPr>
          <w:rFonts w:hint="eastAsia"/>
          <w:highlight w:val="none"/>
        </w:rPr>
      </w:r>
      <w:r/>
    </w:p>
    <w:p>
      <w:pPr>
        <w:pStyle w:val="882"/>
        <w:rPr>
          <w:rFonts w:hint="eastAsia"/>
          <w:highlight w:val="none"/>
        </w:rPr>
      </w:pPr>
      <w:r>
        <w:rPr>
          <w:rFonts w:hint="eastAsia"/>
          <w:highlight w:val="none"/>
        </w:rPr>
      </w:r>
      <w:r/>
    </w:p>
    <w:p>
      <w:pPr>
        <w:pStyle w:val="882"/>
        <w:rPr>
          <w:rFonts w:hint="eastAsia"/>
          <w:highlight w:val="none"/>
        </w:rPr>
      </w:pPr>
      <w:r>
        <w:rPr>
          <w:rFonts w:hint="eastAsia"/>
          <w:highlight w:val="none"/>
        </w:rPr>
      </w:r>
      <w:r/>
    </w:p>
    <w:p>
      <w:pPr>
        <w:pStyle w:val="882"/>
        <w:rPr>
          <w:rFonts w:hint="eastAsia"/>
          <w:highlight w:val="none"/>
        </w:rPr>
      </w:pPr>
      <w:r>
        <w:rPr>
          <w:rFonts w:hint="eastAsia"/>
          <w:highlight w:val="none"/>
        </w:rPr>
      </w:r>
      <w:r/>
    </w:p>
    <w:p>
      <w:pPr>
        <w:pStyle w:val="882"/>
        <w:rPr>
          <w:rFonts w:hint="eastAsia"/>
          <w:highlight w:val="none"/>
        </w:rPr>
      </w:pPr>
      <w:r>
        <w:rPr>
          <w:rFonts w:hint="eastAsia"/>
          <w:highlight w:val="none"/>
        </w:rPr>
      </w:r>
      <w:r/>
    </w:p>
    <w:p>
      <w:pPr>
        <w:pStyle w:val="882"/>
        <w:rPr>
          <w:rFonts w:hint="eastAsia"/>
          <w:highlight w:val="none"/>
        </w:rPr>
      </w:pPr>
      <w:r>
        <w:rPr>
          <w:rFonts w:hint="eastAsia"/>
          <w:highlight w:val="none"/>
        </w:rPr>
      </w:r>
      <w:r/>
    </w:p>
    <w:p>
      <w:pPr>
        <w:pStyle w:val="882"/>
        <w:rPr>
          <w:rFonts w:hint="eastAsia"/>
          <w:highlight w:val="none"/>
        </w:rPr>
      </w:pPr>
      <w:r>
        <w:rPr>
          <w:rFonts w:hint="eastAsia"/>
          <w:highlight w:val="none"/>
        </w:rPr>
      </w:r>
      <w:r/>
    </w:p>
    <w:p>
      <w:pPr>
        <w:pStyle w:val="882"/>
        <w:rPr>
          <w:rFonts w:hint="eastAsia"/>
          <w:highlight w:val="none"/>
        </w:rPr>
      </w:pPr>
      <w:r>
        <w:rPr>
          <w:rFonts w:hint="eastAsia"/>
          <w:highlight w:val="none"/>
        </w:rPr>
      </w:r>
      <w:r/>
    </w:p>
    <w:p>
      <w:pPr>
        <w:pStyle w:val="882"/>
        <w:rPr>
          <w:rFonts w:hint="eastAsia"/>
          <w:highlight w:val="none"/>
        </w:rPr>
      </w:pPr>
      <w:r>
        <w:rPr>
          <w:rFonts w:hint="eastAsia"/>
          <w:highlight w:val="none"/>
        </w:rPr>
      </w:r>
      <w:r/>
    </w:p>
    <w:p>
      <w:pPr>
        <w:pStyle w:val="882"/>
        <w:rPr>
          <w:rFonts w:hint="eastAsia"/>
          <w:highlight w:val="none"/>
        </w:rPr>
      </w:pPr>
      <w:r>
        <w:rPr>
          <w:rFonts w:hint="eastAsia"/>
          <w:highlight w:val="none"/>
        </w:rPr>
      </w:r>
      <w:r/>
    </w:p>
    <w:p>
      <w:pPr>
        <w:numPr>
          <w:ilvl w:val="0"/>
          <w:numId w:val="0"/>
        </w:numPr>
        <w:rPr>
          <w:rFonts w:hint="eastAsia" w:ascii="楷体" w:hAnsi="楷体" w:eastAsia="楷体" w:cs="楷体"/>
          <w:color w:val="auto"/>
          <w:sz w:val="36"/>
          <w:szCs w:val="36"/>
          <w:highlight w:val="none"/>
          <w:lang w:eastAsia="zh-CN"/>
        </w:rPr>
        <w:outlineLvl w:val="2"/>
      </w:pPr>
      <w:r>
        <w:rPr>
          <w:rFonts w:hint="eastAsia" w:ascii="楷体" w:hAnsi="楷体" w:eastAsia="楷体" w:cs="楷体"/>
          <w:color w:val="auto"/>
          <w:sz w:val="36"/>
          <w:szCs w:val="36"/>
          <w:highlight w:val="none"/>
          <w:lang w:val="en-US" w:eastAsia="zh-CN" w:bidi="ar-SA"/>
        </w:rPr>
        <w:t xml:space="preserve">（二）</w:t>
      </w:r>
      <w:r>
        <w:rPr>
          <w:rFonts w:hint="eastAsia" w:ascii="楷体" w:hAnsi="楷体" w:eastAsia="楷体" w:cs="楷体"/>
          <w:color w:val="auto"/>
          <w:sz w:val="36"/>
          <w:szCs w:val="36"/>
          <w:highlight w:val="none"/>
          <w:lang w:eastAsia="zh-CN"/>
        </w:rPr>
        <w:t xml:space="preserve">具有良好的商业信誉和健全的财务会计制度</w:t>
      </w:r>
      <w:r/>
    </w:p>
    <w:p>
      <w:pPr>
        <w:pStyle w:val="881"/>
        <w:numPr>
          <w:ilvl w:val="0"/>
          <w:numId w:val="0"/>
        </w:numPr>
        <w:rPr>
          <w:rFonts w:hint="eastAsia" w:ascii="楷体" w:hAnsi="楷体" w:eastAsia="楷体"/>
          <w:sz w:val="24"/>
          <w:highlight w:val="none"/>
        </w:rPr>
      </w:pPr>
      <w:r>
        <w:rPr>
          <w:rFonts w:hint="eastAsia" w:ascii="楷体" w:hAnsi="楷体" w:eastAsia="楷体"/>
          <w:sz w:val="24"/>
          <w:highlight w:val="none"/>
          <w:lang w:val="en-US" w:eastAsia="zh-CN"/>
        </w:rPr>
        <w:t xml:space="preserve">提供上一</w:t>
      </w:r>
      <w:r>
        <w:rPr>
          <w:rFonts w:hint="eastAsia" w:ascii="楷体" w:hAnsi="楷体" w:eastAsia="楷体"/>
          <w:sz w:val="24"/>
          <w:highlight w:val="none"/>
        </w:rPr>
        <w:t xml:space="preserve">年度财务报告(成立不满一年的提供至少一个月），或银行出具的资信证明，或财政部门认可的政府采购专业担保机构出具的投标担保函等原件扫描件或资格承诺函。</w:t>
      </w:r>
      <w:r/>
    </w:p>
    <w:p>
      <w:pPr>
        <w:pStyle w:val="882"/>
        <w:rPr>
          <w:rFonts w:hint="eastAsia" w:ascii="楷体" w:hAnsi="楷体" w:eastAsia="楷体"/>
          <w:sz w:val="24"/>
          <w:highlight w:val="none"/>
        </w:rPr>
      </w:pPr>
      <w:r>
        <w:rPr>
          <w:rFonts w:hint="eastAsia" w:ascii="楷体" w:hAnsi="楷体" w:eastAsia="楷体"/>
          <w:sz w:val="24"/>
          <w:highlight w:val="none"/>
        </w:rPr>
      </w:r>
      <w:r/>
    </w:p>
    <w:p>
      <w:pPr>
        <w:pStyle w:val="882"/>
        <w:rPr>
          <w:rFonts w:hint="eastAsia" w:ascii="楷体" w:hAnsi="楷体" w:eastAsia="楷体"/>
          <w:sz w:val="24"/>
          <w:highlight w:val="none"/>
        </w:rPr>
      </w:pPr>
      <w:r>
        <w:rPr>
          <w:rFonts w:hint="eastAsia" w:ascii="楷体" w:hAnsi="楷体" w:eastAsia="楷体"/>
          <w:sz w:val="24"/>
          <w:highlight w:val="none"/>
        </w:rPr>
      </w:r>
      <w:r/>
    </w:p>
    <w:p>
      <w:pPr>
        <w:pStyle w:val="882"/>
        <w:rPr>
          <w:rFonts w:hint="eastAsia" w:ascii="楷体" w:hAnsi="楷体" w:eastAsia="楷体"/>
          <w:sz w:val="24"/>
          <w:highlight w:val="none"/>
        </w:rPr>
      </w:pPr>
      <w:r>
        <w:rPr>
          <w:rFonts w:hint="eastAsia" w:ascii="楷体" w:hAnsi="楷体" w:eastAsia="楷体"/>
          <w:sz w:val="24"/>
          <w:highlight w:val="none"/>
        </w:rPr>
      </w:r>
      <w:r/>
    </w:p>
    <w:p>
      <w:pPr>
        <w:pStyle w:val="882"/>
        <w:rPr>
          <w:rFonts w:hint="eastAsia" w:ascii="楷体" w:hAnsi="楷体" w:eastAsia="楷体"/>
          <w:sz w:val="24"/>
          <w:highlight w:val="none"/>
        </w:rPr>
      </w:pPr>
      <w:r>
        <w:rPr>
          <w:rFonts w:hint="eastAsia" w:ascii="楷体" w:hAnsi="楷体" w:eastAsia="楷体"/>
          <w:sz w:val="24"/>
          <w:highlight w:val="none"/>
        </w:rPr>
      </w:r>
      <w:r/>
    </w:p>
    <w:p>
      <w:pPr>
        <w:pStyle w:val="882"/>
        <w:rPr>
          <w:rFonts w:hint="eastAsia" w:ascii="楷体" w:hAnsi="楷体" w:eastAsia="楷体"/>
          <w:sz w:val="24"/>
          <w:highlight w:val="none"/>
        </w:rPr>
      </w:pPr>
      <w:r>
        <w:rPr>
          <w:rFonts w:hint="eastAsia" w:ascii="楷体" w:hAnsi="楷体" w:eastAsia="楷体"/>
          <w:sz w:val="24"/>
          <w:highlight w:val="none"/>
        </w:rPr>
      </w:r>
      <w:r/>
    </w:p>
    <w:p>
      <w:pPr>
        <w:pStyle w:val="882"/>
        <w:rPr>
          <w:rFonts w:hint="eastAsia" w:ascii="楷体" w:hAnsi="楷体" w:eastAsia="楷体"/>
          <w:sz w:val="24"/>
          <w:highlight w:val="none"/>
        </w:rPr>
      </w:pPr>
      <w:r>
        <w:rPr>
          <w:rFonts w:hint="eastAsia" w:ascii="楷体" w:hAnsi="楷体" w:eastAsia="楷体"/>
          <w:sz w:val="24"/>
          <w:highlight w:val="none"/>
        </w:rPr>
      </w:r>
      <w:r/>
    </w:p>
    <w:p>
      <w:pPr>
        <w:pStyle w:val="882"/>
        <w:rPr>
          <w:rFonts w:hint="eastAsia" w:ascii="楷体" w:hAnsi="楷体" w:eastAsia="楷体"/>
          <w:sz w:val="24"/>
          <w:highlight w:val="none"/>
        </w:rPr>
      </w:pPr>
      <w:r>
        <w:rPr>
          <w:rFonts w:hint="eastAsia" w:ascii="楷体" w:hAnsi="楷体" w:eastAsia="楷体"/>
          <w:sz w:val="24"/>
          <w:highlight w:val="none"/>
        </w:rPr>
      </w:r>
      <w:r/>
    </w:p>
    <w:p>
      <w:pPr>
        <w:pStyle w:val="882"/>
        <w:rPr>
          <w:rFonts w:hint="eastAsia" w:ascii="楷体" w:hAnsi="楷体" w:eastAsia="楷体"/>
          <w:sz w:val="24"/>
          <w:highlight w:val="none"/>
        </w:rPr>
      </w:pPr>
      <w:r>
        <w:rPr>
          <w:rFonts w:hint="eastAsia" w:ascii="楷体" w:hAnsi="楷体" w:eastAsia="楷体"/>
          <w:sz w:val="24"/>
          <w:highlight w:val="none"/>
        </w:rPr>
      </w:r>
      <w:r/>
    </w:p>
    <w:p>
      <w:pPr>
        <w:pStyle w:val="882"/>
        <w:rPr>
          <w:rFonts w:hint="eastAsia" w:ascii="楷体" w:hAnsi="楷体" w:eastAsia="楷体"/>
          <w:sz w:val="24"/>
          <w:highlight w:val="none"/>
        </w:rPr>
      </w:pPr>
      <w:r>
        <w:rPr>
          <w:rFonts w:hint="eastAsia" w:ascii="楷体" w:hAnsi="楷体" w:eastAsia="楷体"/>
          <w:sz w:val="24"/>
          <w:highlight w:val="none"/>
        </w:rPr>
      </w:r>
      <w:r/>
    </w:p>
    <w:p>
      <w:pPr>
        <w:pStyle w:val="882"/>
        <w:rPr>
          <w:rFonts w:hint="eastAsia" w:ascii="楷体" w:hAnsi="楷体" w:eastAsia="楷体"/>
          <w:sz w:val="24"/>
          <w:highlight w:val="none"/>
        </w:rPr>
      </w:pPr>
      <w:r>
        <w:rPr>
          <w:rFonts w:hint="eastAsia" w:ascii="楷体" w:hAnsi="楷体" w:eastAsia="楷体"/>
          <w:sz w:val="24"/>
          <w:highlight w:val="none"/>
        </w:rPr>
      </w:r>
      <w:r/>
    </w:p>
    <w:p>
      <w:pPr>
        <w:pStyle w:val="882"/>
        <w:rPr>
          <w:rFonts w:hint="eastAsia" w:ascii="楷体" w:hAnsi="楷体" w:eastAsia="楷体"/>
          <w:sz w:val="24"/>
          <w:highlight w:val="none"/>
        </w:rPr>
      </w:pPr>
      <w:r>
        <w:rPr>
          <w:rFonts w:hint="eastAsia" w:ascii="楷体" w:hAnsi="楷体" w:eastAsia="楷体"/>
          <w:sz w:val="24"/>
          <w:highlight w:val="none"/>
        </w:rPr>
      </w:r>
      <w:r/>
    </w:p>
    <w:p>
      <w:pPr>
        <w:pStyle w:val="882"/>
        <w:rPr>
          <w:rFonts w:hint="eastAsia" w:ascii="楷体" w:hAnsi="楷体" w:eastAsia="楷体"/>
          <w:sz w:val="24"/>
          <w:highlight w:val="none"/>
        </w:rPr>
      </w:pPr>
      <w:r>
        <w:rPr>
          <w:rFonts w:hint="eastAsia" w:ascii="楷体" w:hAnsi="楷体" w:eastAsia="楷体"/>
          <w:sz w:val="24"/>
          <w:highlight w:val="none"/>
        </w:rPr>
      </w:r>
      <w:r/>
    </w:p>
    <w:p>
      <w:pPr>
        <w:pStyle w:val="882"/>
        <w:rPr>
          <w:rFonts w:hint="eastAsia" w:ascii="楷体" w:hAnsi="楷体" w:eastAsia="楷体"/>
          <w:sz w:val="24"/>
          <w:highlight w:val="none"/>
        </w:rPr>
      </w:pPr>
      <w:r>
        <w:rPr>
          <w:rFonts w:hint="eastAsia" w:ascii="楷体" w:hAnsi="楷体" w:eastAsia="楷体"/>
          <w:sz w:val="24"/>
          <w:highlight w:val="none"/>
        </w:rPr>
      </w:r>
      <w:r/>
    </w:p>
    <w:p>
      <w:pPr>
        <w:pStyle w:val="882"/>
        <w:rPr>
          <w:rFonts w:hint="eastAsia" w:ascii="楷体" w:hAnsi="楷体" w:eastAsia="楷体"/>
          <w:sz w:val="24"/>
          <w:highlight w:val="none"/>
        </w:rPr>
      </w:pPr>
      <w:r>
        <w:rPr>
          <w:rFonts w:hint="eastAsia" w:ascii="楷体" w:hAnsi="楷体" w:eastAsia="楷体"/>
          <w:sz w:val="24"/>
          <w:highlight w:val="none"/>
        </w:rPr>
      </w:r>
      <w:r/>
    </w:p>
    <w:p>
      <w:pPr>
        <w:pStyle w:val="882"/>
        <w:rPr>
          <w:rFonts w:hint="eastAsia" w:ascii="楷体" w:hAnsi="楷体" w:eastAsia="楷体"/>
          <w:sz w:val="24"/>
          <w:highlight w:val="none"/>
        </w:rPr>
      </w:pPr>
      <w:r>
        <w:rPr>
          <w:rFonts w:hint="eastAsia" w:ascii="楷体" w:hAnsi="楷体" w:eastAsia="楷体"/>
          <w:sz w:val="24"/>
          <w:highlight w:val="none"/>
        </w:rPr>
      </w:r>
      <w:r/>
    </w:p>
    <w:p>
      <w:pPr>
        <w:pStyle w:val="882"/>
        <w:rPr>
          <w:rFonts w:hint="eastAsia" w:ascii="楷体" w:hAnsi="楷体" w:eastAsia="楷体"/>
          <w:sz w:val="24"/>
          <w:highlight w:val="none"/>
        </w:rPr>
      </w:pPr>
      <w:r>
        <w:rPr>
          <w:rFonts w:hint="eastAsia" w:ascii="楷体" w:hAnsi="楷体" w:eastAsia="楷体"/>
          <w:sz w:val="24"/>
          <w:highlight w:val="none"/>
        </w:rPr>
      </w:r>
      <w:r/>
    </w:p>
    <w:p>
      <w:pPr>
        <w:pStyle w:val="882"/>
        <w:rPr>
          <w:rFonts w:hint="eastAsia" w:ascii="楷体" w:hAnsi="楷体" w:eastAsia="楷体"/>
          <w:sz w:val="24"/>
          <w:highlight w:val="none"/>
        </w:rPr>
      </w:pPr>
      <w:r>
        <w:rPr>
          <w:rFonts w:hint="eastAsia" w:ascii="楷体" w:hAnsi="楷体" w:eastAsia="楷体"/>
          <w:sz w:val="24"/>
          <w:highlight w:val="none"/>
        </w:rPr>
      </w:r>
      <w:r/>
    </w:p>
    <w:p>
      <w:pPr>
        <w:pStyle w:val="882"/>
        <w:rPr>
          <w:rFonts w:hint="eastAsia" w:ascii="楷体" w:hAnsi="楷体" w:eastAsia="楷体"/>
          <w:sz w:val="24"/>
          <w:highlight w:val="none"/>
        </w:rPr>
      </w:pPr>
      <w:r>
        <w:rPr>
          <w:rFonts w:hint="eastAsia" w:ascii="楷体" w:hAnsi="楷体" w:eastAsia="楷体"/>
          <w:sz w:val="24"/>
          <w:highlight w:val="none"/>
        </w:rPr>
      </w:r>
      <w:r/>
    </w:p>
    <w:p>
      <w:pPr>
        <w:pStyle w:val="882"/>
        <w:rPr>
          <w:rFonts w:hint="eastAsia" w:ascii="楷体" w:hAnsi="楷体" w:eastAsia="楷体"/>
          <w:sz w:val="24"/>
          <w:highlight w:val="none"/>
        </w:rPr>
      </w:pPr>
      <w:r>
        <w:rPr>
          <w:rFonts w:hint="eastAsia" w:ascii="楷体" w:hAnsi="楷体" w:eastAsia="楷体"/>
          <w:sz w:val="24"/>
          <w:highlight w:val="none"/>
        </w:rPr>
      </w:r>
      <w:r/>
    </w:p>
    <w:p>
      <w:pPr>
        <w:pStyle w:val="882"/>
        <w:rPr>
          <w:rFonts w:hint="eastAsia" w:ascii="楷体" w:hAnsi="楷体" w:eastAsia="楷体"/>
          <w:sz w:val="24"/>
          <w:highlight w:val="none"/>
        </w:rPr>
      </w:pPr>
      <w:r>
        <w:rPr>
          <w:rFonts w:hint="eastAsia" w:ascii="楷体" w:hAnsi="楷体" w:eastAsia="楷体"/>
          <w:sz w:val="24"/>
          <w:highlight w:val="none"/>
        </w:rPr>
      </w:r>
      <w:r/>
    </w:p>
    <w:p>
      <w:pPr>
        <w:pStyle w:val="882"/>
        <w:rPr>
          <w:rFonts w:hint="eastAsia" w:ascii="楷体" w:hAnsi="楷体" w:eastAsia="楷体"/>
          <w:sz w:val="24"/>
          <w:highlight w:val="none"/>
        </w:rPr>
      </w:pPr>
      <w:r>
        <w:rPr>
          <w:rFonts w:hint="eastAsia" w:ascii="楷体" w:hAnsi="楷体" w:eastAsia="楷体"/>
          <w:sz w:val="24"/>
          <w:highlight w:val="none"/>
        </w:rPr>
      </w:r>
      <w:r/>
    </w:p>
    <w:p>
      <w:pPr>
        <w:pStyle w:val="882"/>
        <w:rPr>
          <w:rFonts w:hint="eastAsia" w:ascii="楷体" w:hAnsi="楷体" w:eastAsia="楷体"/>
          <w:sz w:val="24"/>
          <w:highlight w:val="none"/>
        </w:rPr>
      </w:pPr>
      <w:r>
        <w:rPr>
          <w:rFonts w:hint="eastAsia" w:ascii="楷体" w:hAnsi="楷体" w:eastAsia="楷体"/>
          <w:sz w:val="24"/>
          <w:highlight w:val="none"/>
        </w:rPr>
      </w:r>
      <w:r/>
    </w:p>
    <w:p>
      <w:pPr>
        <w:pStyle w:val="882"/>
        <w:rPr>
          <w:rFonts w:hint="eastAsia" w:ascii="楷体" w:hAnsi="楷体" w:eastAsia="楷体"/>
          <w:sz w:val="24"/>
          <w:highlight w:val="none"/>
        </w:rPr>
      </w:pPr>
      <w:r>
        <w:rPr>
          <w:rFonts w:hint="eastAsia" w:ascii="楷体" w:hAnsi="楷体" w:eastAsia="楷体"/>
          <w:sz w:val="24"/>
          <w:highlight w:val="none"/>
        </w:rPr>
      </w:r>
      <w:r/>
    </w:p>
    <w:p>
      <w:pPr>
        <w:pStyle w:val="882"/>
        <w:rPr>
          <w:rFonts w:hint="eastAsia" w:ascii="楷体" w:hAnsi="楷体" w:eastAsia="楷体"/>
          <w:sz w:val="24"/>
          <w:highlight w:val="none"/>
        </w:rPr>
      </w:pPr>
      <w:r>
        <w:rPr>
          <w:rFonts w:hint="eastAsia" w:ascii="楷体" w:hAnsi="楷体" w:eastAsia="楷体"/>
          <w:sz w:val="24"/>
          <w:highlight w:val="none"/>
        </w:rPr>
      </w:r>
      <w:r/>
    </w:p>
    <w:p>
      <w:pPr>
        <w:pStyle w:val="882"/>
        <w:rPr>
          <w:rFonts w:hint="eastAsia" w:ascii="楷体" w:hAnsi="楷体" w:eastAsia="楷体"/>
          <w:sz w:val="24"/>
          <w:highlight w:val="none"/>
        </w:rPr>
      </w:pPr>
      <w:r>
        <w:rPr>
          <w:rFonts w:hint="eastAsia" w:ascii="楷体" w:hAnsi="楷体" w:eastAsia="楷体"/>
          <w:sz w:val="24"/>
          <w:highlight w:val="none"/>
        </w:rPr>
      </w:r>
      <w:r/>
    </w:p>
    <w:p>
      <w:pPr>
        <w:pStyle w:val="882"/>
        <w:rPr>
          <w:rFonts w:hint="eastAsia" w:ascii="楷体" w:hAnsi="楷体" w:eastAsia="楷体"/>
          <w:sz w:val="24"/>
          <w:highlight w:val="none"/>
        </w:rPr>
      </w:pPr>
      <w:r>
        <w:rPr>
          <w:rFonts w:hint="eastAsia" w:ascii="楷体" w:hAnsi="楷体" w:eastAsia="楷体"/>
          <w:sz w:val="24"/>
          <w:highlight w:val="none"/>
        </w:rPr>
      </w:r>
      <w:r/>
    </w:p>
    <w:p>
      <w:pPr>
        <w:pStyle w:val="882"/>
        <w:rPr>
          <w:rFonts w:hint="eastAsia" w:ascii="楷体" w:hAnsi="楷体" w:eastAsia="楷体"/>
          <w:sz w:val="24"/>
          <w:highlight w:val="none"/>
        </w:rPr>
      </w:pPr>
      <w:r>
        <w:rPr>
          <w:rFonts w:hint="eastAsia" w:ascii="楷体" w:hAnsi="楷体" w:eastAsia="楷体"/>
          <w:sz w:val="24"/>
          <w:highlight w:val="none"/>
        </w:rPr>
      </w:r>
      <w:r/>
    </w:p>
    <w:p>
      <w:pPr>
        <w:pStyle w:val="882"/>
        <w:rPr>
          <w:rFonts w:hint="eastAsia" w:ascii="楷体" w:hAnsi="楷体" w:eastAsia="楷体"/>
          <w:sz w:val="24"/>
          <w:highlight w:val="none"/>
        </w:rPr>
      </w:pPr>
      <w:r>
        <w:rPr>
          <w:rFonts w:hint="eastAsia" w:ascii="楷体" w:hAnsi="楷体" w:eastAsia="楷体"/>
          <w:sz w:val="24"/>
          <w:highlight w:val="none"/>
        </w:rPr>
      </w:r>
      <w:r/>
    </w:p>
    <w:p>
      <w:pPr>
        <w:pStyle w:val="882"/>
        <w:rPr>
          <w:rFonts w:hint="eastAsia" w:ascii="楷体" w:hAnsi="楷体" w:eastAsia="楷体"/>
          <w:sz w:val="24"/>
          <w:highlight w:val="none"/>
        </w:rPr>
      </w:pPr>
      <w:r>
        <w:rPr>
          <w:rFonts w:hint="eastAsia" w:ascii="楷体" w:hAnsi="楷体" w:eastAsia="楷体"/>
          <w:sz w:val="24"/>
          <w:highlight w:val="none"/>
        </w:rPr>
      </w:r>
      <w:r/>
    </w:p>
    <w:p>
      <w:pPr>
        <w:pStyle w:val="856"/>
        <w:numPr>
          <w:ilvl w:val="0"/>
          <w:numId w:val="0"/>
        </w:numPr>
        <w:jc w:val="center"/>
        <w:spacing w:line="360" w:lineRule="auto"/>
        <w:rPr>
          <w:rFonts w:ascii="楷体" w:hAnsi="楷体" w:eastAsia="楷体"/>
          <w:sz w:val="36"/>
          <w:szCs w:val="36"/>
          <w:highlight w:val="none"/>
        </w:rPr>
        <w:outlineLvl w:val="2"/>
      </w:pPr>
      <w:r/>
      <w:bookmarkStart w:id="251" w:name="_Toc3633"/>
      <w:r>
        <w:rPr>
          <w:rFonts w:hint="eastAsia" w:ascii="楷体" w:hAnsi="楷体" w:eastAsia="楷体" w:cs="楷体"/>
          <w:b w:val="0"/>
          <w:bCs w:val="0"/>
          <w:color w:val="auto"/>
          <w:sz w:val="36"/>
          <w:szCs w:val="36"/>
          <w:highlight w:val="none"/>
          <w:lang w:eastAsia="zh-CN"/>
        </w:rPr>
        <w:t xml:space="preserve">（</w:t>
      </w:r>
      <w:r>
        <w:rPr>
          <w:rFonts w:hint="eastAsia" w:ascii="楷体" w:hAnsi="楷体" w:eastAsia="楷体" w:cs="楷体"/>
          <w:b w:val="0"/>
          <w:bCs w:val="0"/>
          <w:color w:val="auto"/>
          <w:sz w:val="36"/>
          <w:szCs w:val="36"/>
          <w:highlight w:val="none"/>
          <w:lang w:val="en-US" w:eastAsia="zh-CN"/>
        </w:rPr>
        <w:t xml:space="preserve">三</w:t>
      </w:r>
      <w:r>
        <w:rPr>
          <w:rFonts w:hint="eastAsia" w:ascii="楷体" w:hAnsi="楷体" w:eastAsia="楷体" w:cs="楷体"/>
          <w:b w:val="0"/>
          <w:bCs w:val="0"/>
          <w:color w:val="auto"/>
          <w:sz w:val="36"/>
          <w:szCs w:val="36"/>
          <w:highlight w:val="none"/>
          <w:lang w:eastAsia="zh-CN"/>
        </w:rPr>
        <w:t xml:space="preserve">）</w:t>
      </w:r>
      <w:r>
        <w:rPr>
          <w:rFonts w:hint="eastAsia" w:ascii="楷体" w:hAnsi="楷体" w:eastAsia="楷体"/>
          <w:b w:val="0"/>
          <w:bCs w:val="0"/>
          <w:sz w:val="36"/>
          <w:szCs w:val="36"/>
          <w:highlight w:val="none"/>
        </w:rPr>
        <w:t xml:space="preserve">履行合同所必需的设备和专业技术能力</w:t>
      </w:r>
      <w:r/>
    </w:p>
    <w:p>
      <w:pPr>
        <w:jc w:val="center"/>
        <w:spacing w:line="360" w:lineRule="auto"/>
        <w:rPr>
          <w:rFonts w:ascii="楷体" w:hAnsi="楷体" w:eastAsia="楷体"/>
          <w:sz w:val="24"/>
          <w:highlight w:val="none"/>
        </w:rPr>
      </w:pPr>
      <w:r/>
      <w:bookmarkStart w:id="252" w:name="OLE_LINK7"/>
      <w:r/>
      <w:bookmarkStart w:id="253" w:name="OLE_LINK6"/>
      <w:r>
        <w:rPr>
          <w:rFonts w:hint="eastAsia" w:ascii="楷体" w:hAnsi="楷体" w:eastAsia="楷体"/>
          <w:sz w:val="24"/>
          <w:highlight w:val="none"/>
        </w:rPr>
        <w:t xml:space="preserve">填写下述表格或提供资格承诺函（见本部分（六）资格承诺函）</w:t>
      </w:r>
      <w:r/>
    </w:p>
    <w:tbl>
      <w:tblPr>
        <w:tblStyle w:val="864"/>
        <w:tblW w:w="531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23"/>
        <w:gridCol w:w="1332"/>
        <w:gridCol w:w="1490"/>
        <w:gridCol w:w="438"/>
        <w:gridCol w:w="409"/>
        <w:gridCol w:w="920"/>
        <w:gridCol w:w="985"/>
        <w:gridCol w:w="226"/>
        <w:gridCol w:w="888"/>
        <w:gridCol w:w="1969"/>
      </w:tblGrid>
      <w:tr>
        <w:trPr>
          <w:jc w:val="center"/>
          <w:trHeight w:val="506"/>
        </w:trPr>
        <w:tc>
          <w:tcPr>
            <w:shd w:val="clear" w:color="auto" w:fill="d9d9d9"/>
            <w:tcW w:w="748" w:type="pct"/>
            <w:vAlign w:val="center"/>
            <w:textDirection w:val="lrTb"/>
            <w:noWrap w:val="false"/>
          </w:tcPr>
          <w:p>
            <w:pPr>
              <w:pStyle w:val="865"/>
              <w:ind w:left="0" w:firstLine="0"/>
              <w:jc w:val="center"/>
              <w:spacing w:line="360" w:lineRule="auto"/>
              <w:rPr>
                <w:rFonts w:ascii="楷体" w:hAnsi="楷体" w:eastAsia="楷体"/>
                <w:b/>
                <w:sz w:val="24"/>
                <w:highlight w:val="none"/>
              </w:rPr>
            </w:pPr>
            <w:r>
              <w:rPr>
                <w:rFonts w:ascii="楷体" w:hAnsi="楷体" w:eastAsia="楷体"/>
                <w:sz w:val="32"/>
                <w:highlight w:val="none"/>
              </w:rPr>
              <w:br w:type="page" w:clear="all"/>
            </w:r>
            <w:r>
              <w:rPr>
                <w:rFonts w:hint="eastAsia" w:ascii="楷体" w:hAnsi="楷体" w:eastAsia="楷体"/>
                <w:b/>
                <w:sz w:val="24"/>
                <w:highlight w:val="none"/>
              </w:rPr>
              <w:t xml:space="preserve">一</w:t>
            </w:r>
            <w:r/>
          </w:p>
        </w:tc>
        <w:tc>
          <w:tcPr>
            <w:gridSpan w:val="9"/>
            <w:shd w:val="clear" w:color="auto" w:fill="d9d9d9"/>
            <w:tcW w:w="4251" w:type="pct"/>
            <w:vAlign w:val="center"/>
            <w:textDirection w:val="lrTb"/>
            <w:noWrap w:val="false"/>
          </w:tcPr>
          <w:p>
            <w:pPr>
              <w:pStyle w:val="865"/>
              <w:ind w:left="0" w:firstLine="0"/>
              <w:jc w:val="center"/>
              <w:spacing w:line="360" w:lineRule="auto"/>
              <w:rPr>
                <w:rFonts w:ascii="楷体" w:hAnsi="楷体" w:eastAsia="楷体"/>
                <w:b/>
                <w:sz w:val="24"/>
                <w:highlight w:val="none"/>
              </w:rPr>
            </w:pPr>
            <w:r>
              <w:rPr>
                <w:rFonts w:hint="eastAsia" w:ascii="楷体" w:hAnsi="楷体" w:eastAsia="楷体"/>
                <w:b/>
                <w:sz w:val="24"/>
                <w:highlight w:val="none"/>
              </w:rPr>
              <w:t xml:space="preserve">公司基本信息</w:t>
            </w:r>
            <w:r/>
          </w:p>
        </w:tc>
      </w:tr>
      <w:tr>
        <w:trPr>
          <w:jc w:val="center"/>
          <w:trHeight w:val="506"/>
        </w:trPr>
        <w:tc>
          <w:tcPr>
            <w:tcW w:w="748" w:type="pct"/>
            <w:vAlign w:val="center"/>
            <w:textDirection w:val="lrTb"/>
            <w:noWrap w:val="false"/>
          </w:tcPr>
          <w:p>
            <w:pPr>
              <w:pStyle w:val="865"/>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1</w:t>
            </w:r>
            <w:r/>
          </w:p>
        </w:tc>
        <w:tc>
          <w:tcPr>
            <w:tcW w:w="654" w:type="pct"/>
            <w:vAlign w:val="center"/>
            <w:textDirection w:val="lrTb"/>
            <w:noWrap w:val="false"/>
          </w:tcPr>
          <w:p>
            <w:pPr>
              <w:pStyle w:val="865"/>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公司名称</w:t>
            </w:r>
            <w:r/>
          </w:p>
        </w:tc>
        <w:tc>
          <w:tcPr>
            <w:gridSpan w:val="8"/>
            <w:tcW w:w="3596" w:type="pct"/>
            <w:vAlign w:val="center"/>
            <w:textDirection w:val="lrTb"/>
            <w:noWrap w:val="false"/>
          </w:tcPr>
          <w:p>
            <w:pPr>
              <w:pStyle w:val="865"/>
              <w:ind w:firstLine="0"/>
              <w:jc w:val="center"/>
              <w:spacing w:line="360" w:lineRule="auto"/>
              <w:rPr>
                <w:rFonts w:ascii="楷体" w:hAnsi="楷体" w:eastAsia="楷体"/>
                <w:sz w:val="24"/>
                <w:highlight w:val="none"/>
              </w:rPr>
            </w:pPr>
            <w:r>
              <w:rPr>
                <w:rFonts w:ascii="楷体" w:hAnsi="楷体" w:eastAsia="楷体"/>
                <w:sz w:val="24"/>
                <w:highlight w:val="none"/>
              </w:rPr>
            </w:r>
            <w:r/>
          </w:p>
        </w:tc>
      </w:tr>
      <w:tr>
        <w:trPr>
          <w:jc w:val="center"/>
          <w:trHeight w:val="455"/>
        </w:trPr>
        <w:tc>
          <w:tcPr>
            <w:tcW w:w="748" w:type="pct"/>
            <w:vAlign w:val="center"/>
            <w:textDirection w:val="lrTb"/>
            <w:noWrap w:val="false"/>
          </w:tcPr>
          <w:p>
            <w:pPr>
              <w:pStyle w:val="865"/>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2</w:t>
            </w:r>
            <w:r/>
          </w:p>
        </w:tc>
        <w:tc>
          <w:tcPr>
            <w:tcW w:w="654" w:type="pct"/>
            <w:vAlign w:val="center"/>
            <w:textDirection w:val="lrTb"/>
            <w:noWrap w:val="false"/>
          </w:tcPr>
          <w:p>
            <w:pPr>
              <w:pStyle w:val="865"/>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注册资金</w:t>
            </w:r>
            <w:r/>
          </w:p>
        </w:tc>
        <w:tc>
          <w:tcPr>
            <w:tcW w:w="732" w:type="pct"/>
            <w:vAlign w:val="center"/>
            <w:textDirection w:val="lrTb"/>
            <w:noWrap w:val="false"/>
          </w:tcPr>
          <w:p>
            <w:pPr>
              <w:pStyle w:val="865"/>
              <w:ind w:firstLine="0"/>
              <w:jc w:val="center"/>
              <w:spacing w:line="360" w:lineRule="auto"/>
              <w:rPr>
                <w:rFonts w:ascii="楷体" w:hAnsi="楷体" w:eastAsia="楷体"/>
                <w:sz w:val="24"/>
                <w:highlight w:val="none"/>
              </w:rPr>
            </w:pPr>
            <w:r>
              <w:rPr>
                <w:rFonts w:ascii="楷体" w:hAnsi="楷体" w:eastAsia="楷体"/>
                <w:sz w:val="24"/>
                <w:highlight w:val="none"/>
              </w:rPr>
            </w:r>
            <w:r/>
          </w:p>
        </w:tc>
        <w:tc>
          <w:tcPr>
            <w:gridSpan w:val="2"/>
            <w:tcW w:w="416" w:type="pct"/>
            <w:vAlign w:val="center"/>
            <w:textDirection w:val="lrTb"/>
            <w:noWrap w:val="false"/>
          </w:tcPr>
          <w:p>
            <w:pPr>
              <w:pStyle w:val="865"/>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3</w:t>
            </w:r>
            <w:r/>
          </w:p>
        </w:tc>
        <w:tc>
          <w:tcPr>
            <w:gridSpan w:val="3"/>
            <w:tcW w:w="1047" w:type="pct"/>
            <w:vAlign w:val="center"/>
            <w:textDirection w:val="lrTb"/>
            <w:noWrap w:val="false"/>
          </w:tcPr>
          <w:p>
            <w:pPr>
              <w:pStyle w:val="865"/>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公司地址</w:t>
            </w:r>
            <w:r/>
          </w:p>
        </w:tc>
        <w:tc>
          <w:tcPr>
            <w:gridSpan w:val="2"/>
            <w:tcW w:w="1400" w:type="pct"/>
            <w:vAlign w:val="center"/>
            <w:textDirection w:val="lrTb"/>
            <w:noWrap w:val="false"/>
          </w:tcPr>
          <w:p>
            <w:pPr>
              <w:pStyle w:val="865"/>
              <w:ind w:firstLine="0"/>
              <w:jc w:val="center"/>
              <w:spacing w:line="360" w:lineRule="auto"/>
              <w:rPr>
                <w:rFonts w:ascii="楷体" w:hAnsi="楷体" w:eastAsia="楷体"/>
                <w:sz w:val="24"/>
                <w:highlight w:val="none"/>
              </w:rPr>
            </w:pPr>
            <w:r>
              <w:rPr>
                <w:rFonts w:ascii="楷体" w:hAnsi="楷体" w:eastAsia="楷体"/>
                <w:sz w:val="24"/>
                <w:highlight w:val="none"/>
              </w:rPr>
            </w:r>
            <w:r/>
          </w:p>
        </w:tc>
      </w:tr>
      <w:tr>
        <w:trPr>
          <w:jc w:val="center"/>
          <w:trHeight w:val="460"/>
        </w:trPr>
        <w:tc>
          <w:tcPr>
            <w:tcW w:w="748" w:type="pct"/>
            <w:vAlign w:val="center"/>
            <w:textDirection w:val="lrTb"/>
            <w:noWrap w:val="false"/>
          </w:tcPr>
          <w:p>
            <w:pPr>
              <w:pStyle w:val="865"/>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4</w:t>
            </w:r>
            <w:r/>
          </w:p>
        </w:tc>
        <w:tc>
          <w:tcPr>
            <w:tcW w:w="654" w:type="pct"/>
            <w:vAlign w:val="center"/>
            <w:textDirection w:val="lrTb"/>
            <w:noWrap w:val="false"/>
          </w:tcPr>
          <w:p>
            <w:pPr>
              <w:pStyle w:val="865"/>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从业人数</w:t>
            </w:r>
            <w:r/>
          </w:p>
        </w:tc>
        <w:tc>
          <w:tcPr>
            <w:tcW w:w="732" w:type="pct"/>
            <w:vAlign w:val="center"/>
            <w:textDirection w:val="lrTb"/>
            <w:noWrap w:val="false"/>
          </w:tcPr>
          <w:p>
            <w:pPr>
              <w:pStyle w:val="865"/>
              <w:ind w:firstLine="0"/>
              <w:jc w:val="center"/>
              <w:spacing w:line="360" w:lineRule="auto"/>
              <w:rPr>
                <w:rFonts w:ascii="楷体" w:hAnsi="楷体" w:eastAsia="楷体"/>
                <w:sz w:val="24"/>
                <w:highlight w:val="none"/>
              </w:rPr>
            </w:pPr>
            <w:r>
              <w:rPr>
                <w:rFonts w:ascii="楷体" w:hAnsi="楷体" w:eastAsia="楷体"/>
                <w:sz w:val="24"/>
                <w:highlight w:val="none"/>
              </w:rPr>
            </w:r>
            <w:r/>
          </w:p>
        </w:tc>
        <w:tc>
          <w:tcPr>
            <w:gridSpan w:val="2"/>
            <w:tcW w:w="416" w:type="pct"/>
            <w:vAlign w:val="center"/>
            <w:textDirection w:val="lrTb"/>
            <w:noWrap w:val="false"/>
          </w:tcPr>
          <w:p>
            <w:pPr>
              <w:pStyle w:val="865"/>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5</w:t>
            </w:r>
            <w:r/>
          </w:p>
        </w:tc>
        <w:tc>
          <w:tcPr>
            <w:gridSpan w:val="3"/>
            <w:tcW w:w="1047" w:type="pct"/>
            <w:vAlign w:val="center"/>
            <w:textDirection w:val="lrTb"/>
            <w:noWrap w:val="false"/>
          </w:tcPr>
          <w:p>
            <w:pPr>
              <w:pStyle w:val="865"/>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法定代表人</w:t>
            </w:r>
            <w:r/>
          </w:p>
        </w:tc>
        <w:tc>
          <w:tcPr>
            <w:gridSpan w:val="2"/>
            <w:tcW w:w="1400" w:type="pct"/>
            <w:vAlign w:val="center"/>
            <w:textDirection w:val="lrTb"/>
            <w:noWrap w:val="false"/>
          </w:tcPr>
          <w:p>
            <w:pPr>
              <w:pStyle w:val="865"/>
              <w:ind w:firstLine="0"/>
              <w:jc w:val="center"/>
              <w:spacing w:line="360" w:lineRule="auto"/>
              <w:rPr>
                <w:rFonts w:ascii="楷体" w:hAnsi="楷体" w:eastAsia="楷体"/>
                <w:sz w:val="24"/>
                <w:highlight w:val="none"/>
              </w:rPr>
            </w:pPr>
            <w:r>
              <w:rPr>
                <w:rFonts w:ascii="楷体" w:hAnsi="楷体" w:eastAsia="楷体"/>
                <w:sz w:val="24"/>
                <w:highlight w:val="none"/>
              </w:rPr>
            </w:r>
            <w:r/>
          </w:p>
        </w:tc>
      </w:tr>
      <w:tr>
        <w:trPr>
          <w:jc w:val="center"/>
          <w:trHeight w:val="467"/>
        </w:trPr>
        <w:tc>
          <w:tcPr>
            <w:tcW w:w="748" w:type="pct"/>
            <w:vAlign w:val="center"/>
            <w:textDirection w:val="lrTb"/>
            <w:noWrap w:val="false"/>
          </w:tcPr>
          <w:p>
            <w:pPr>
              <w:pStyle w:val="865"/>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6</w:t>
            </w:r>
            <w:r/>
          </w:p>
        </w:tc>
        <w:tc>
          <w:tcPr>
            <w:tcW w:w="654" w:type="pct"/>
            <w:vAlign w:val="center"/>
            <w:textDirection w:val="lrTb"/>
            <w:noWrap w:val="false"/>
          </w:tcPr>
          <w:p>
            <w:pPr>
              <w:pStyle w:val="865"/>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开户银行</w:t>
            </w:r>
            <w:r/>
          </w:p>
        </w:tc>
        <w:tc>
          <w:tcPr>
            <w:tcW w:w="732" w:type="pct"/>
            <w:vAlign w:val="center"/>
            <w:textDirection w:val="lrTb"/>
            <w:noWrap w:val="false"/>
          </w:tcPr>
          <w:p>
            <w:pPr>
              <w:pStyle w:val="865"/>
              <w:ind w:firstLine="0"/>
              <w:jc w:val="center"/>
              <w:spacing w:line="360" w:lineRule="auto"/>
              <w:rPr>
                <w:rFonts w:ascii="楷体" w:hAnsi="楷体" w:eastAsia="楷体"/>
                <w:sz w:val="24"/>
                <w:highlight w:val="none"/>
              </w:rPr>
            </w:pPr>
            <w:r>
              <w:rPr>
                <w:rFonts w:ascii="楷体" w:hAnsi="楷体" w:eastAsia="楷体"/>
                <w:sz w:val="24"/>
                <w:highlight w:val="none"/>
              </w:rPr>
            </w:r>
            <w:r/>
          </w:p>
        </w:tc>
        <w:tc>
          <w:tcPr>
            <w:gridSpan w:val="2"/>
            <w:tcW w:w="416" w:type="pct"/>
            <w:vAlign w:val="center"/>
            <w:textDirection w:val="lrTb"/>
            <w:noWrap w:val="false"/>
          </w:tcPr>
          <w:p>
            <w:pPr>
              <w:pStyle w:val="865"/>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7</w:t>
            </w:r>
            <w:r/>
          </w:p>
        </w:tc>
        <w:tc>
          <w:tcPr>
            <w:gridSpan w:val="3"/>
            <w:tcW w:w="1047" w:type="pct"/>
            <w:vAlign w:val="center"/>
            <w:textDirection w:val="lrTb"/>
            <w:noWrap w:val="false"/>
          </w:tcPr>
          <w:p>
            <w:pPr>
              <w:pStyle w:val="865"/>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账号</w:t>
            </w:r>
            <w:r/>
          </w:p>
        </w:tc>
        <w:tc>
          <w:tcPr>
            <w:gridSpan w:val="2"/>
            <w:tcW w:w="1400" w:type="pct"/>
            <w:vAlign w:val="center"/>
            <w:textDirection w:val="lrTb"/>
            <w:noWrap w:val="false"/>
          </w:tcPr>
          <w:p>
            <w:pPr>
              <w:pStyle w:val="865"/>
              <w:ind w:firstLine="0"/>
              <w:jc w:val="center"/>
              <w:spacing w:line="360" w:lineRule="auto"/>
              <w:rPr>
                <w:rFonts w:ascii="楷体" w:hAnsi="楷体" w:eastAsia="楷体"/>
                <w:sz w:val="24"/>
                <w:highlight w:val="none"/>
              </w:rPr>
            </w:pPr>
            <w:r>
              <w:rPr>
                <w:rFonts w:ascii="楷体" w:hAnsi="楷体" w:eastAsia="楷体"/>
                <w:sz w:val="24"/>
                <w:highlight w:val="none"/>
              </w:rPr>
            </w:r>
            <w:r/>
          </w:p>
        </w:tc>
      </w:tr>
      <w:tr>
        <w:trPr>
          <w:jc w:val="center"/>
          <w:trHeight w:val="467"/>
        </w:trPr>
        <w:tc>
          <w:tcPr>
            <w:tcBorders>
              <w:bottom w:val="single" w:color="auto" w:sz="4" w:space="0"/>
            </w:tcBorders>
            <w:tcW w:w="748" w:type="pct"/>
            <w:vAlign w:val="center"/>
            <w:textDirection w:val="lrTb"/>
            <w:noWrap w:val="false"/>
          </w:tcPr>
          <w:p>
            <w:pPr>
              <w:pStyle w:val="865"/>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8</w:t>
            </w:r>
            <w:r/>
          </w:p>
        </w:tc>
        <w:tc>
          <w:tcPr>
            <w:tcBorders>
              <w:bottom w:val="single" w:color="auto" w:sz="4" w:space="0"/>
            </w:tcBorders>
            <w:tcW w:w="654" w:type="pct"/>
            <w:vAlign w:val="center"/>
            <w:textDirection w:val="lrTb"/>
            <w:noWrap w:val="false"/>
          </w:tcPr>
          <w:p>
            <w:pPr>
              <w:pStyle w:val="865"/>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项目联系人</w:t>
            </w:r>
            <w:r/>
          </w:p>
        </w:tc>
        <w:tc>
          <w:tcPr>
            <w:tcBorders>
              <w:bottom w:val="single" w:color="auto" w:sz="4" w:space="0"/>
            </w:tcBorders>
            <w:tcW w:w="732" w:type="pct"/>
            <w:vAlign w:val="center"/>
            <w:textDirection w:val="lrTb"/>
            <w:noWrap w:val="false"/>
          </w:tcPr>
          <w:p>
            <w:pPr>
              <w:pStyle w:val="865"/>
              <w:ind w:firstLine="0"/>
              <w:jc w:val="center"/>
              <w:spacing w:line="360" w:lineRule="auto"/>
              <w:rPr>
                <w:rFonts w:ascii="楷体" w:hAnsi="楷体" w:eastAsia="楷体"/>
                <w:sz w:val="24"/>
                <w:highlight w:val="none"/>
              </w:rPr>
            </w:pPr>
            <w:r>
              <w:rPr>
                <w:rFonts w:ascii="楷体" w:hAnsi="楷体" w:eastAsia="楷体"/>
                <w:sz w:val="24"/>
                <w:highlight w:val="none"/>
              </w:rPr>
            </w:r>
            <w:r/>
          </w:p>
        </w:tc>
        <w:tc>
          <w:tcPr>
            <w:gridSpan w:val="2"/>
            <w:tcBorders>
              <w:bottom w:val="single" w:color="auto" w:sz="4" w:space="0"/>
            </w:tcBorders>
            <w:tcW w:w="416" w:type="pct"/>
            <w:vAlign w:val="center"/>
            <w:textDirection w:val="lrTb"/>
            <w:noWrap w:val="false"/>
          </w:tcPr>
          <w:p>
            <w:pPr>
              <w:pStyle w:val="865"/>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9</w:t>
            </w:r>
            <w:r/>
          </w:p>
        </w:tc>
        <w:tc>
          <w:tcPr>
            <w:gridSpan w:val="3"/>
            <w:tcBorders>
              <w:bottom w:val="single" w:color="auto" w:sz="4" w:space="0"/>
            </w:tcBorders>
            <w:tcW w:w="1047" w:type="pct"/>
            <w:vAlign w:val="center"/>
            <w:textDirection w:val="lrTb"/>
            <w:noWrap w:val="false"/>
          </w:tcPr>
          <w:p>
            <w:pPr>
              <w:pStyle w:val="865"/>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联系电话</w:t>
            </w:r>
            <w:r/>
          </w:p>
        </w:tc>
        <w:tc>
          <w:tcPr>
            <w:gridSpan w:val="2"/>
            <w:tcBorders>
              <w:bottom w:val="single" w:color="auto" w:sz="4" w:space="0"/>
            </w:tcBorders>
            <w:tcW w:w="1400" w:type="pct"/>
            <w:vAlign w:val="center"/>
            <w:textDirection w:val="lrTb"/>
            <w:noWrap w:val="false"/>
          </w:tcPr>
          <w:p>
            <w:pPr>
              <w:pStyle w:val="865"/>
              <w:ind w:firstLine="0"/>
              <w:jc w:val="center"/>
              <w:spacing w:line="360" w:lineRule="auto"/>
              <w:rPr>
                <w:rFonts w:ascii="楷体" w:hAnsi="楷体" w:eastAsia="楷体"/>
                <w:sz w:val="24"/>
                <w:highlight w:val="none"/>
              </w:rPr>
            </w:pPr>
            <w:r>
              <w:rPr>
                <w:rFonts w:ascii="楷体" w:hAnsi="楷体" w:eastAsia="楷体"/>
                <w:sz w:val="24"/>
                <w:highlight w:val="none"/>
              </w:rPr>
            </w:r>
            <w:r/>
          </w:p>
        </w:tc>
      </w:tr>
      <w:tr>
        <w:trPr>
          <w:jc w:val="center"/>
          <w:trHeight w:val="467"/>
        </w:trPr>
        <w:tc>
          <w:tcPr>
            <w:shd w:val="clear" w:color="auto" w:fill="d9d9d9"/>
            <w:tcW w:w="748" w:type="pct"/>
            <w:vAlign w:val="center"/>
            <w:textDirection w:val="lrTb"/>
            <w:noWrap w:val="false"/>
          </w:tcPr>
          <w:p>
            <w:pPr>
              <w:pStyle w:val="865"/>
              <w:ind w:left="0" w:firstLine="0"/>
              <w:jc w:val="center"/>
              <w:spacing w:line="360" w:lineRule="auto"/>
              <w:rPr>
                <w:rFonts w:ascii="楷体" w:hAnsi="楷体" w:eastAsia="楷体"/>
                <w:b/>
                <w:sz w:val="24"/>
                <w:highlight w:val="none"/>
              </w:rPr>
            </w:pPr>
            <w:r>
              <w:rPr>
                <w:rFonts w:hint="eastAsia" w:ascii="楷体" w:hAnsi="楷体" w:eastAsia="楷体"/>
                <w:b/>
                <w:sz w:val="24"/>
                <w:highlight w:val="none"/>
              </w:rPr>
              <w:t xml:space="preserve">二</w:t>
            </w:r>
            <w:r/>
          </w:p>
        </w:tc>
        <w:tc>
          <w:tcPr>
            <w:gridSpan w:val="9"/>
            <w:shd w:val="clear" w:color="auto" w:fill="d9d9d9"/>
            <w:tcW w:w="4251" w:type="pct"/>
            <w:vAlign w:val="center"/>
            <w:textDirection w:val="lrTb"/>
            <w:noWrap w:val="false"/>
          </w:tcPr>
          <w:p>
            <w:pPr>
              <w:pStyle w:val="865"/>
              <w:ind w:left="0" w:firstLine="0"/>
              <w:jc w:val="center"/>
              <w:spacing w:line="360" w:lineRule="auto"/>
              <w:rPr>
                <w:rFonts w:ascii="楷体" w:hAnsi="楷体" w:eastAsia="楷体"/>
                <w:b/>
                <w:sz w:val="24"/>
                <w:highlight w:val="none"/>
              </w:rPr>
            </w:pPr>
            <w:r>
              <w:rPr>
                <w:rFonts w:hint="eastAsia" w:ascii="楷体" w:hAnsi="楷体" w:eastAsia="楷体"/>
                <w:b/>
                <w:sz w:val="24"/>
                <w:highlight w:val="none"/>
              </w:rPr>
              <w:t xml:space="preserve">公司财务状况</w:t>
            </w:r>
            <w:r/>
          </w:p>
        </w:tc>
      </w:tr>
      <w:tr>
        <w:trPr>
          <w:jc w:val="center"/>
          <w:trHeight w:val="467"/>
        </w:trPr>
        <w:tc>
          <w:tcPr>
            <w:tcW w:w="748" w:type="pct"/>
            <w:vAlign w:val="center"/>
            <w:textDirection w:val="lrTb"/>
            <w:noWrap w:val="false"/>
          </w:tcPr>
          <w:p>
            <w:pPr>
              <w:pStyle w:val="865"/>
              <w:ind w:left="0" w:firstLine="0"/>
              <w:jc w:val="center"/>
              <w:spacing w:line="360" w:lineRule="auto"/>
              <w:rPr>
                <w:rFonts w:ascii="楷体" w:hAnsi="楷体" w:eastAsia="楷体"/>
                <w:b/>
                <w:sz w:val="24"/>
                <w:highlight w:val="none"/>
              </w:rPr>
            </w:pPr>
            <w:r>
              <w:rPr>
                <w:rFonts w:hint="eastAsia" w:ascii="楷体" w:hAnsi="楷体" w:eastAsia="楷体"/>
                <w:b/>
                <w:sz w:val="24"/>
                <w:highlight w:val="none"/>
              </w:rPr>
              <w:t xml:space="preserve">（一）</w:t>
            </w:r>
            <w:r/>
          </w:p>
        </w:tc>
        <w:tc>
          <w:tcPr>
            <w:gridSpan w:val="9"/>
            <w:tcW w:w="4251" w:type="pct"/>
            <w:vAlign w:val="center"/>
            <w:textDirection w:val="lrTb"/>
            <w:noWrap w:val="false"/>
          </w:tcPr>
          <w:p>
            <w:pPr>
              <w:pStyle w:val="865"/>
              <w:ind w:left="0" w:firstLine="0"/>
              <w:jc w:val="center"/>
              <w:spacing w:line="360" w:lineRule="auto"/>
              <w:rPr>
                <w:rFonts w:ascii="楷体" w:hAnsi="楷体" w:eastAsia="楷体"/>
                <w:b/>
                <w:sz w:val="24"/>
                <w:highlight w:val="none"/>
              </w:rPr>
            </w:pPr>
            <w:r>
              <w:rPr>
                <w:rFonts w:hint="eastAsia" w:ascii="宋体" w:hAnsi="宋体" w:eastAsia="楷体"/>
                <w:b/>
                <w:color w:val="5b9bd5" w:themeColor="accent5"/>
                <w:sz w:val="24"/>
                <w:highlight w:val="none"/>
                <w:u w:val="single"/>
                <w:lang w:val="en-US" w:eastAsia="zh-CN"/>
                <w14:textFill>
                  <w14:solidFill>
                    <w14:schemeClr w14:val="accent5"/>
                  </w14:solidFill>
                </w14:textFill>
              </w:rPr>
              <w:t xml:space="preserve">****</w:t>
            </w:r>
            <w:r>
              <w:rPr>
                <w:rFonts w:hint="eastAsia" w:ascii="楷体" w:hAnsi="楷体" w:eastAsia="楷体"/>
                <w:b/>
                <w:sz w:val="24"/>
                <w:highlight w:val="none"/>
              </w:rPr>
              <w:t xml:space="preserve">年度财务状况</w:t>
            </w:r>
            <w:r/>
          </w:p>
        </w:tc>
      </w:tr>
      <w:tr>
        <w:trPr>
          <w:jc w:val="center"/>
          <w:trHeight w:val="682"/>
        </w:trPr>
        <w:tc>
          <w:tcPr>
            <w:tcW w:w="748" w:type="pct"/>
            <w:vAlign w:val="center"/>
            <w:textDirection w:val="lrTb"/>
            <w:noWrap w:val="false"/>
          </w:tcPr>
          <w:p>
            <w:pPr>
              <w:pStyle w:val="865"/>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1</w:t>
            </w:r>
            <w:r/>
          </w:p>
        </w:tc>
        <w:tc>
          <w:tcPr>
            <w:tcW w:w="654" w:type="pct"/>
            <w:vAlign w:val="center"/>
            <w:textDirection w:val="lrTb"/>
            <w:noWrap w:val="false"/>
          </w:tcPr>
          <w:p>
            <w:pPr>
              <w:pStyle w:val="865"/>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营业收入（万）：</w:t>
            </w:r>
            <w:r/>
          </w:p>
        </w:tc>
        <w:tc>
          <w:tcPr>
            <w:tcW w:w="732" w:type="pct"/>
            <w:vAlign w:val="center"/>
            <w:textDirection w:val="lrTb"/>
            <w:noWrap w:val="false"/>
          </w:tcPr>
          <w:p>
            <w:pPr>
              <w:pStyle w:val="865"/>
              <w:ind w:firstLine="0"/>
              <w:jc w:val="center"/>
              <w:spacing w:line="360" w:lineRule="auto"/>
              <w:rPr>
                <w:rFonts w:ascii="楷体" w:hAnsi="楷体" w:eastAsia="楷体"/>
                <w:sz w:val="24"/>
                <w:highlight w:val="none"/>
              </w:rPr>
            </w:pPr>
            <w:r>
              <w:rPr>
                <w:rFonts w:ascii="楷体" w:hAnsi="楷体" w:eastAsia="楷体"/>
                <w:sz w:val="24"/>
                <w:highlight w:val="none"/>
              </w:rPr>
            </w:r>
            <w:r/>
          </w:p>
        </w:tc>
        <w:tc>
          <w:tcPr>
            <w:gridSpan w:val="2"/>
            <w:tcW w:w="416" w:type="pct"/>
            <w:vAlign w:val="center"/>
            <w:textDirection w:val="lrTb"/>
            <w:noWrap w:val="false"/>
          </w:tcPr>
          <w:p>
            <w:pPr>
              <w:pStyle w:val="865"/>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2</w:t>
            </w:r>
            <w:r/>
          </w:p>
        </w:tc>
        <w:tc>
          <w:tcPr>
            <w:gridSpan w:val="3"/>
            <w:tcW w:w="1047" w:type="pct"/>
            <w:vAlign w:val="center"/>
            <w:textDirection w:val="lrTb"/>
            <w:noWrap w:val="false"/>
          </w:tcPr>
          <w:p>
            <w:pPr>
              <w:pStyle w:val="865"/>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利润总额（万）</w:t>
            </w:r>
            <w:r/>
          </w:p>
        </w:tc>
        <w:tc>
          <w:tcPr>
            <w:gridSpan w:val="2"/>
            <w:tcW w:w="1400" w:type="pct"/>
            <w:vAlign w:val="center"/>
            <w:textDirection w:val="lrTb"/>
            <w:noWrap w:val="false"/>
          </w:tcPr>
          <w:p>
            <w:pPr>
              <w:pStyle w:val="865"/>
              <w:ind w:firstLine="0"/>
              <w:jc w:val="center"/>
              <w:spacing w:line="360" w:lineRule="auto"/>
              <w:rPr>
                <w:rFonts w:ascii="楷体" w:hAnsi="楷体" w:eastAsia="楷体"/>
                <w:sz w:val="24"/>
                <w:highlight w:val="none"/>
              </w:rPr>
            </w:pPr>
            <w:r>
              <w:rPr>
                <w:rFonts w:ascii="楷体" w:hAnsi="楷体" w:eastAsia="楷体"/>
                <w:sz w:val="24"/>
                <w:highlight w:val="none"/>
              </w:rPr>
            </w:r>
            <w:r/>
          </w:p>
        </w:tc>
      </w:tr>
      <w:tr>
        <w:trPr>
          <w:jc w:val="center"/>
          <w:trHeight w:val="763"/>
        </w:trPr>
        <w:tc>
          <w:tcPr>
            <w:tcW w:w="748" w:type="pct"/>
            <w:vAlign w:val="center"/>
            <w:textDirection w:val="lrTb"/>
            <w:noWrap w:val="false"/>
          </w:tcPr>
          <w:p>
            <w:pPr>
              <w:pStyle w:val="865"/>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3</w:t>
            </w:r>
            <w:r/>
          </w:p>
        </w:tc>
        <w:tc>
          <w:tcPr>
            <w:tcW w:w="654" w:type="pct"/>
            <w:vAlign w:val="center"/>
            <w:textDirection w:val="lrTb"/>
            <w:noWrap w:val="false"/>
          </w:tcPr>
          <w:p>
            <w:pPr>
              <w:pStyle w:val="865"/>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年末“固定资产合计”（万）</w:t>
            </w:r>
            <w:r/>
          </w:p>
        </w:tc>
        <w:tc>
          <w:tcPr>
            <w:tcW w:w="732" w:type="pct"/>
            <w:vAlign w:val="center"/>
            <w:textDirection w:val="lrTb"/>
            <w:noWrap w:val="false"/>
          </w:tcPr>
          <w:p>
            <w:pPr>
              <w:pStyle w:val="865"/>
              <w:ind w:firstLine="0"/>
              <w:jc w:val="center"/>
              <w:spacing w:line="360" w:lineRule="auto"/>
              <w:rPr>
                <w:rFonts w:ascii="楷体" w:hAnsi="楷体" w:eastAsia="楷体"/>
                <w:sz w:val="24"/>
                <w:highlight w:val="none"/>
              </w:rPr>
            </w:pPr>
            <w:r>
              <w:rPr>
                <w:rFonts w:ascii="楷体" w:hAnsi="楷体" w:eastAsia="楷体"/>
                <w:sz w:val="24"/>
                <w:highlight w:val="none"/>
              </w:rPr>
            </w:r>
            <w:r/>
          </w:p>
        </w:tc>
        <w:tc>
          <w:tcPr>
            <w:gridSpan w:val="2"/>
            <w:tcW w:w="416" w:type="pct"/>
            <w:vAlign w:val="center"/>
            <w:textDirection w:val="lrTb"/>
            <w:noWrap w:val="false"/>
          </w:tcPr>
          <w:p>
            <w:pPr>
              <w:pStyle w:val="865"/>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4</w:t>
            </w:r>
            <w:r/>
          </w:p>
        </w:tc>
        <w:tc>
          <w:tcPr>
            <w:gridSpan w:val="3"/>
            <w:tcW w:w="1047" w:type="pct"/>
            <w:vAlign w:val="center"/>
            <w:textDirection w:val="lrTb"/>
            <w:noWrap w:val="false"/>
          </w:tcPr>
          <w:p>
            <w:pPr>
              <w:pStyle w:val="865"/>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年末“流动资产”余额（万）</w:t>
            </w:r>
            <w:r/>
          </w:p>
        </w:tc>
        <w:tc>
          <w:tcPr>
            <w:gridSpan w:val="2"/>
            <w:tcW w:w="1400" w:type="pct"/>
            <w:vAlign w:val="center"/>
            <w:textDirection w:val="lrTb"/>
            <w:noWrap w:val="false"/>
          </w:tcPr>
          <w:p>
            <w:pPr>
              <w:pStyle w:val="865"/>
              <w:ind w:firstLine="0"/>
              <w:jc w:val="center"/>
              <w:spacing w:line="360" w:lineRule="auto"/>
              <w:rPr>
                <w:rFonts w:ascii="楷体" w:hAnsi="楷体" w:eastAsia="楷体"/>
                <w:sz w:val="24"/>
                <w:highlight w:val="none"/>
              </w:rPr>
            </w:pPr>
            <w:r>
              <w:rPr>
                <w:rFonts w:ascii="楷体" w:hAnsi="楷体" w:eastAsia="楷体"/>
                <w:sz w:val="24"/>
                <w:highlight w:val="none"/>
              </w:rPr>
            </w:r>
            <w:r/>
          </w:p>
        </w:tc>
      </w:tr>
      <w:tr>
        <w:trPr>
          <w:jc w:val="center"/>
          <w:trHeight w:val="772"/>
        </w:trPr>
        <w:tc>
          <w:tcPr>
            <w:tcW w:w="748" w:type="pct"/>
            <w:vAlign w:val="center"/>
            <w:textDirection w:val="lrTb"/>
            <w:noWrap w:val="false"/>
          </w:tcPr>
          <w:p>
            <w:pPr>
              <w:pStyle w:val="865"/>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5</w:t>
            </w:r>
            <w:r/>
          </w:p>
        </w:tc>
        <w:tc>
          <w:tcPr>
            <w:tcW w:w="654" w:type="pct"/>
            <w:vAlign w:val="center"/>
            <w:textDirection w:val="lrTb"/>
            <w:noWrap w:val="false"/>
          </w:tcPr>
          <w:p>
            <w:pPr>
              <w:pStyle w:val="865"/>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年末“短期负债”余额（万）</w:t>
            </w:r>
            <w:r/>
          </w:p>
        </w:tc>
        <w:tc>
          <w:tcPr>
            <w:tcW w:w="732" w:type="pct"/>
            <w:vAlign w:val="center"/>
            <w:textDirection w:val="lrTb"/>
            <w:noWrap w:val="false"/>
          </w:tcPr>
          <w:p>
            <w:pPr>
              <w:pStyle w:val="865"/>
              <w:ind w:firstLine="0"/>
              <w:jc w:val="center"/>
              <w:spacing w:line="360" w:lineRule="auto"/>
              <w:rPr>
                <w:rFonts w:ascii="楷体" w:hAnsi="楷体" w:eastAsia="楷体"/>
                <w:sz w:val="24"/>
                <w:highlight w:val="none"/>
              </w:rPr>
            </w:pPr>
            <w:r>
              <w:rPr>
                <w:rFonts w:ascii="楷体" w:hAnsi="楷体" w:eastAsia="楷体"/>
                <w:sz w:val="24"/>
                <w:highlight w:val="none"/>
              </w:rPr>
            </w:r>
            <w:r/>
          </w:p>
        </w:tc>
        <w:tc>
          <w:tcPr>
            <w:gridSpan w:val="2"/>
            <w:tcW w:w="416" w:type="pct"/>
            <w:vAlign w:val="center"/>
            <w:textDirection w:val="lrTb"/>
            <w:noWrap w:val="false"/>
          </w:tcPr>
          <w:p>
            <w:pPr>
              <w:pStyle w:val="865"/>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6</w:t>
            </w:r>
            <w:r/>
          </w:p>
        </w:tc>
        <w:tc>
          <w:tcPr>
            <w:gridSpan w:val="3"/>
            <w:tcW w:w="1047" w:type="pct"/>
            <w:vAlign w:val="center"/>
            <w:textDirection w:val="lrTb"/>
            <w:noWrap w:val="false"/>
          </w:tcPr>
          <w:p>
            <w:pPr>
              <w:pStyle w:val="865"/>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年末“长期负债”余额（万）</w:t>
            </w:r>
            <w:r/>
          </w:p>
        </w:tc>
        <w:tc>
          <w:tcPr>
            <w:gridSpan w:val="2"/>
            <w:tcW w:w="1400" w:type="pct"/>
            <w:vAlign w:val="center"/>
            <w:textDirection w:val="lrTb"/>
            <w:noWrap w:val="false"/>
          </w:tcPr>
          <w:p>
            <w:pPr>
              <w:pStyle w:val="865"/>
              <w:ind w:firstLine="0"/>
              <w:jc w:val="center"/>
              <w:spacing w:line="360" w:lineRule="auto"/>
              <w:rPr>
                <w:rFonts w:ascii="楷体" w:hAnsi="楷体" w:eastAsia="楷体"/>
                <w:sz w:val="24"/>
                <w:highlight w:val="none"/>
              </w:rPr>
            </w:pPr>
            <w:r>
              <w:rPr>
                <w:rFonts w:ascii="楷体" w:hAnsi="楷体" w:eastAsia="楷体"/>
                <w:sz w:val="24"/>
                <w:highlight w:val="none"/>
              </w:rPr>
            </w:r>
            <w:r/>
          </w:p>
        </w:tc>
      </w:tr>
      <w:tr>
        <w:trPr>
          <w:jc w:val="center"/>
          <w:trHeight w:val="768"/>
        </w:trPr>
        <w:tc>
          <w:tcPr>
            <w:tcW w:w="748" w:type="pct"/>
            <w:vAlign w:val="center"/>
            <w:textDirection w:val="lrTb"/>
            <w:noWrap w:val="false"/>
          </w:tcPr>
          <w:p>
            <w:pPr>
              <w:pStyle w:val="865"/>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7</w:t>
            </w:r>
            <w:r/>
          </w:p>
        </w:tc>
        <w:tc>
          <w:tcPr>
            <w:tcW w:w="654" w:type="pct"/>
            <w:vAlign w:val="center"/>
            <w:textDirection w:val="lrTb"/>
            <w:noWrap w:val="false"/>
          </w:tcPr>
          <w:p>
            <w:pPr>
              <w:pStyle w:val="865"/>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年末“资产总计”余额（万）</w:t>
            </w:r>
            <w:r/>
          </w:p>
        </w:tc>
        <w:tc>
          <w:tcPr>
            <w:tcW w:w="732" w:type="pct"/>
            <w:vAlign w:val="center"/>
            <w:textDirection w:val="lrTb"/>
            <w:noWrap w:val="false"/>
          </w:tcPr>
          <w:p>
            <w:pPr>
              <w:pStyle w:val="865"/>
              <w:ind w:firstLine="0"/>
              <w:jc w:val="center"/>
              <w:spacing w:line="360" w:lineRule="auto"/>
              <w:rPr>
                <w:rFonts w:ascii="楷体" w:hAnsi="楷体" w:eastAsia="楷体"/>
                <w:sz w:val="24"/>
                <w:highlight w:val="none"/>
              </w:rPr>
            </w:pPr>
            <w:r>
              <w:rPr>
                <w:rFonts w:ascii="楷体" w:hAnsi="楷体" w:eastAsia="楷体"/>
                <w:sz w:val="24"/>
                <w:highlight w:val="none"/>
              </w:rPr>
            </w:r>
            <w:r/>
          </w:p>
        </w:tc>
        <w:tc>
          <w:tcPr>
            <w:gridSpan w:val="2"/>
            <w:tcW w:w="416" w:type="pct"/>
            <w:vAlign w:val="center"/>
            <w:textDirection w:val="lrTb"/>
            <w:noWrap w:val="false"/>
          </w:tcPr>
          <w:p>
            <w:pPr>
              <w:pStyle w:val="865"/>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8</w:t>
            </w:r>
            <w:r/>
          </w:p>
        </w:tc>
        <w:tc>
          <w:tcPr>
            <w:gridSpan w:val="3"/>
            <w:tcW w:w="1047" w:type="pct"/>
            <w:vAlign w:val="center"/>
            <w:textDirection w:val="lrTb"/>
            <w:noWrap w:val="false"/>
          </w:tcPr>
          <w:p>
            <w:pPr>
              <w:pStyle w:val="865"/>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年末“货币资金”余额（万）</w:t>
            </w:r>
            <w:r/>
          </w:p>
        </w:tc>
        <w:tc>
          <w:tcPr>
            <w:gridSpan w:val="2"/>
            <w:tcW w:w="1400" w:type="pct"/>
            <w:vAlign w:val="center"/>
            <w:textDirection w:val="lrTb"/>
            <w:noWrap w:val="false"/>
          </w:tcPr>
          <w:p>
            <w:pPr>
              <w:pStyle w:val="865"/>
              <w:ind w:firstLine="0"/>
              <w:jc w:val="center"/>
              <w:spacing w:line="360" w:lineRule="auto"/>
              <w:rPr>
                <w:rFonts w:ascii="楷体" w:hAnsi="楷体" w:eastAsia="楷体"/>
                <w:sz w:val="24"/>
                <w:highlight w:val="none"/>
              </w:rPr>
            </w:pPr>
            <w:r>
              <w:rPr>
                <w:rFonts w:ascii="楷体" w:hAnsi="楷体" w:eastAsia="楷体"/>
                <w:sz w:val="24"/>
                <w:highlight w:val="none"/>
              </w:rPr>
            </w:r>
            <w:r/>
          </w:p>
        </w:tc>
      </w:tr>
      <w:tr>
        <w:trPr>
          <w:jc w:val="center"/>
          <w:trHeight w:val="547"/>
        </w:trPr>
        <w:tc>
          <w:tcPr>
            <w:shd w:val="clear" w:color="auto" w:fill="d9d9d9"/>
            <w:tcW w:w="748" w:type="pct"/>
            <w:vAlign w:val="center"/>
            <w:textDirection w:val="lrTb"/>
            <w:noWrap w:val="false"/>
          </w:tcPr>
          <w:p>
            <w:pPr>
              <w:pStyle w:val="865"/>
              <w:ind w:left="0" w:firstLine="0"/>
              <w:jc w:val="center"/>
              <w:spacing w:line="360" w:lineRule="auto"/>
              <w:rPr>
                <w:rFonts w:ascii="楷体" w:hAnsi="楷体" w:eastAsia="楷体"/>
                <w:b/>
                <w:sz w:val="24"/>
                <w:highlight w:val="none"/>
              </w:rPr>
            </w:pPr>
            <w:r>
              <w:rPr>
                <w:rFonts w:hint="eastAsia" w:ascii="楷体" w:hAnsi="楷体" w:eastAsia="楷体"/>
                <w:b/>
                <w:sz w:val="24"/>
                <w:highlight w:val="none"/>
              </w:rPr>
              <w:t xml:space="preserve">三</w:t>
            </w:r>
            <w:r/>
          </w:p>
        </w:tc>
        <w:tc>
          <w:tcPr>
            <w:gridSpan w:val="9"/>
            <w:shd w:val="clear" w:color="auto" w:fill="d9d9d9"/>
            <w:tcW w:w="4251" w:type="pct"/>
            <w:vAlign w:val="center"/>
            <w:textDirection w:val="lrTb"/>
            <w:noWrap w:val="false"/>
          </w:tcPr>
          <w:p>
            <w:pPr>
              <w:pStyle w:val="865"/>
              <w:ind w:left="0" w:firstLine="0"/>
              <w:jc w:val="center"/>
              <w:spacing w:line="360" w:lineRule="auto"/>
              <w:rPr>
                <w:rFonts w:ascii="楷体" w:hAnsi="楷体" w:eastAsia="楷体"/>
                <w:b/>
                <w:sz w:val="24"/>
                <w:highlight w:val="none"/>
              </w:rPr>
            </w:pPr>
            <w:r>
              <w:rPr>
                <w:rFonts w:hint="eastAsia" w:ascii="楷体" w:hAnsi="楷体" w:eastAsia="楷体"/>
                <w:b/>
                <w:sz w:val="24"/>
                <w:highlight w:val="none"/>
              </w:rPr>
              <w:t xml:space="preserve">投标人其他信息</w:t>
            </w:r>
            <w:r/>
          </w:p>
        </w:tc>
      </w:tr>
      <w:tr>
        <w:trPr>
          <w:jc w:val="center"/>
          <w:trHeight w:val="1015"/>
        </w:trPr>
        <w:tc>
          <w:tcPr>
            <w:tcW w:w="748" w:type="pct"/>
            <w:vAlign w:val="center"/>
            <w:textDirection w:val="lrTb"/>
            <w:noWrap w:val="false"/>
          </w:tcPr>
          <w:p>
            <w:pPr>
              <w:pStyle w:val="865"/>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（一）</w:t>
            </w:r>
            <w:r/>
          </w:p>
        </w:tc>
        <w:tc>
          <w:tcPr>
            <w:tcW w:w="654" w:type="pct"/>
            <w:vAlign w:val="center"/>
            <w:textDirection w:val="lrTb"/>
            <w:noWrap w:val="false"/>
          </w:tcPr>
          <w:p>
            <w:pPr>
              <w:pStyle w:val="865"/>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公司取得的相关资质及等级：</w:t>
            </w:r>
            <w:r/>
          </w:p>
        </w:tc>
        <w:tc>
          <w:tcPr>
            <w:gridSpan w:val="8"/>
            <w:tcW w:w="3596" w:type="pct"/>
            <w:vAlign w:val="center"/>
            <w:textDirection w:val="lrTb"/>
            <w:noWrap w:val="false"/>
          </w:tcPr>
          <w:p>
            <w:pPr>
              <w:pStyle w:val="865"/>
              <w:ind w:firstLine="0"/>
              <w:jc w:val="center"/>
              <w:spacing w:line="360" w:lineRule="auto"/>
              <w:rPr>
                <w:rFonts w:ascii="楷体" w:hAnsi="楷体" w:eastAsia="楷体"/>
                <w:sz w:val="24"/>
                <w:highlight w:val="none"/>
              </w:rPr>
            </w:pPr>
            <w:r>
              <w:rPr>
                <w:rFonts w:ascii="楷体" w:hAnsi="楷体" w:eastAsia="楷体"/>
                <w:sz w:val="24"/>
                <w:highlight w:val="none"/>
              </w:rPr>
            </w:r>
            <w:r/>
          </w:p>
        </w:tc>
      </w:tr>
      <w:tr>
        <w:trPr>
          <w:jc w:val="center"/>
          <w:trHeight w:val="1086"/>
        </w:trPr>
        <w:tc>
          <w:tcPr>
            <w:tcW w:w="748" w:type="pct"/>
            <w:vAlign w:val="center"/>
            <w:textDirection w:val="lrTb"/>
            <w:noWrap w:val="false"/>
          </w:tcPr>
          <w:p>
            <w:pPr>
              <w:pStyle w:val="865"/>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（二）</w:t>
            </w:r>
            <w:r/>
          </w:p>
        </w:tc>
        <w:tc>
          <w:tcPr>
            <w:tcW w:w="654" w:type="pct"/>
            <w:vAlign w:val="center"/>
            <w:textDirection w:val="lrTb"/>
            <w:noWrap w:val="false"/>
          </w:tcPr>
          <w:p>
            <w:pPr>
              <w:pStyle w:val="865"/>
              <w:ind w:left="0" w:firstLine="0"/>
              <w:jc w:val="center"/>
              <w:spacing w:line="360" w:lineRule="auto"/>
              <w:rPr>
                <w:rFonts w:ascii="楷体" w:hAnsi="楷体" w:eastAsia="楷体"/>
                <w:sz w:val="24"/>
                <w:highlight w:val="none"/>
              </w:rPr>
            </w:pPr>
            <w:r>
              <w:rPr>
                <w:rFonts w:hint="eastAsia" w:ascii="楷体" w:hAnsi="楷体" w:eastAsia="楷体"/>
                <w:sz w:val="24"/>
                <w:highlight w:val="none"/>
              </w:rPr>
              <w:t xml:space="preserve">公司获得的荣誉及表彰情况</w:t>
            </w:r>
            <w:r/>
          </w:p>
        </w:tc>
        <w:tc>
          <w:tcPr>
            <w:gridSpan w:val="8"/>
            <w:tcW w:w="3596" w:type="pct"/>
            <w:vAlign w:val="center"/>
            <w:textDirection w:val="lrTb"/>
            <w:noWrap w:val="false"/>
          </w:tcPr>
          <w:p>
            <w:pPr>
              <w:pStyle w:val="865"/>
              <w:ind w:firstLine="0"/>
              <w:jc w:val="center"/>
              <w:spacing w:line="360" w:lineRule="auto"/>
              <w:rPr>
                <w:rFonts w:ascii="楷体" w:hAnsi="楷体" w:eastAsia="楷体"/>
                <w:sz w:val="24"/>
                <w:highlight w:val="none"/>
              </w:rPr>
            </w:pPr>
            <w:r>
              <w:rPr>
                <w:rFonts w:ascii="楷体" w:hAnsi="楷体" w:eastAsia="楷体"/>
                <w:sz w:val="24"/>
                <w:highlight w:val="none"/>
              </w:rPr>
            </w:r>
            <w:r/>
          </w:p>
        </w:tc>
      </w:tr>
      <w:tr>
        <w:trPr>
          <w:jc w:val="center"/>
          <w:trHeight w:val="557"/>
        </w:trPr>
        <w:tc>
          <w:tcPr>
            <w:shd w:val="clear" w:color="auto" w:fill="bfbfbf"/>
            <w:tcW w:w="748" w:type="pct"/>
            <w:vAlign w:val="center"/>
            <w:textDirection w:val="lrTb"/>
            <w:noWrap w:val="false"/>
          </w:tcPr>
          <w:p>
            <w:pPr>
              <w:pStyle w:val="865"/>
              <w:ind w:left="0" w:firstLine="0"/>
              <w:jc w:val="center"/>
              <w:spacing w:line="360" w:lineRule="auto"/>
              <w:rPr>
                <w:rFonts w:ascii="楷体" w:hAnsi="楷体" w:eastAsia="楷体"/>
                <w:b/>
                <w:sz w:val="24"/>
                <w:highlight w:val="none"/>
              </w:rPr>
            </w:pPr>
            <w:r>
              <w:rPr>
                <w:rFonts w:hint="eastAsia" w:ascii="楷体" w:hAnsi="楷体" w:eastAsia="楷体"/>
                <w:b/>
                <w:sz w:val="24"/>
                <w:highlight w:val="none"/>
              </w:rPr>
              <w:t xml:space="preserve">四</w:t>
            </w:r>
            <w:r/>
          </w:p>
        </w:tc>
        <w:tc>
          <w:tcPr>
            <w:gridSpan w:val="9"/>
            <w:shd w:val="clear" w:color="auto" w:fill="bfbfbf"/>
            <w:tcW w:w="4251" w:type="pct"/>
            <w:vAlign w:val="center"/>
            <w:textDirection w:val="lrTb"/>
            <w:noWrap w:val="false"/>
          </w:tcPr>
          <w:p>
            <w:pPr>
              <w:pStyle w:val="865"/>
              <w:ind w:left="0" w:firstLine="0"/>
              <w:jc w:val="center"/>
              <w:spacing w:line="360" w:lineRule="auto"/>
              <w:rPr>
                <w:rFonts w:ascii="楷体" w:hAnsi="楷体" w:eastAsia="楷体"/>
                <w:b/>
                <w:sz w:val="24"/>
                <w:highlight w:val="none"/>
              </w:rPr>
            </w:pPr>
            <w:r>
              <w:rPr>
                <w:rFonts w:hint="eastAsia" w:ascii="楷体" w:hAnsi="楷体" w:eastAsia="楷体"/>
                <w:b/>
                <w:sz w:val="24"/>
                <w:highlight w:val="none"/>
              </w:rPr>
              <w:t xml:space="preserve">提供本项目服务所必须的专业设备一览表</w:t>
            </w:r>
            <w:r/>
          </w:p>
        </w:tc>
      </w:tr>
      <w:tr>
        <w:trPr>
          <w:jc w:val="center"/>
          <w:trHeight w:val="459"/>
        </w:trPr>
        <w:tc>
          <w:tcPr>
            <w:shd w:val="clear" w:color="auto" w:fill="ffffff"/>
            <w:tcW w:w="748" w:type="pct"/>
            <w:vAlign w:val="center"/>
            <w:textDirection w:val="lrTb"/>
            <w:noWrap w:val="false"/>
          </w:tcPr>
          <w:p>
            <w:pPr>
              <w:pStyle w:val="865"/>
              <w:ind w:left="0" w:firstLine="0"/>
              <w:jc w:val="center"/>
              <w:spacing w:line="360" w:lineRule="auto"/>
              <w:rPr>
                <w:rFonts w:ascii="楷体" w:hAnsi="楷体" w:eastAsia="楷体"/>
                <w:b/>
                <w:sz w:val="24"/>
                <w:highlight w:val="none"/>
              </w:rPr>
            </w:pPr>
            <w:r>
              <w:rPr>
                <w:rFonts w:hint="eastAsia" w:ascii="楷体" w:hAnsi="楷体" w:eastAsia="楷体"/>
                <w:b/>
                <w:sz w:val="24"/>
                <w:highlight w:val="none"/>
              </w:rPr>
              <w:t xml:space="preserve">序号</w:t>
            </w:r>
            <w:r/>
          </w:p>
        </w:tc>
        <w:tc>
          <w:tcPr>
            <w:gridSpan w:val="3"/>
            <w:shd w:val="clear" w:color="auto" w:fill="ffffff"/>
            <w:tcW w:w="1601" w:type="pct"/>
            <w:vAlign w:val="center"/>
            <w:textDirection w:val="lrTb"/>
            <w:noWrap w:val="false"/>
          </w:tcPr>
          <w:p>
            <w:pPr>
              <w:pStyle w:val="865"/>
              <w:ind w:left="0" w:firstLine="0"/>
              <w:jc w:val="center"/>
              <w:spacing w:line="360" w:lineRule="auto"/>
              <w:rPr>
                <w:rFonts w:ascii="楷体" w:hAnsi="楷体" w:eastAsia="楷体"/>
                <w:b/>
                <w:sz w:val="24"/>
                <w:highlight w:val="none"/>
              </w:rPr>
            </w:pPr>
            <w:r>
              <w:rPr>
                <w:rFonts w:hint="eastAsia" w:ascii="楷体" w:hAnsi="楷体" w:eastAsia="楷体"/>
                <w:b/>
                <w:color w:val="000000"/>
                <w:sz w:val="24"/>
                <w:highlight w:val="none"/>
              </w:rPr>
              <w:t xml:space="preserve">品牌、型号及主要参数配置简述</w:t>
            </w:r>
            <w:r/>
          </w:p>
        </w:tc>
        <w:tc>
          <w:tcPr>
            <w:gridSpan w:val="2"/>
            <w:shd w:val="clear" w:color="auto" w:fill="ffffff"/>
            <w:tcW w:w="653" w:type="pct"/>
            <w:vAlign w:val="center"/>
            <w:textDirection w:val="lrTb"/>
            <w:noWrap w:val="false"/>
          </w:tcPr>
          <w:p>
            <w:pPr>
              <w:pStyle w:val="865"/>
              <w:ind w:left="0" w:firstLine="0"/>
              <w:jc w:val="center"/>
              <w:spacing w:line="360" w:lineRule="auto"/>
              <w:rPr>
                <w:rFonts w:ascii="楷体" w:hAnsi="楷体" w:eastAsia="楷体"/>
                <w:b/>
                <w:sz w:val="24"/>
                <w:highlight w:val="none"/>
              </w:rPr>
            </w:pPr>
            <w:r>
              <w:rPr>
                <w:rFonts w:hint="eastAsia" w:ascii="楷体" w:hAnsi="楷体" w:eastAsia="楷体"/>
                <w:b/>
                <w:sz w:val="24"/>
                <w:highlight w:val="none"/>
              </w:rPr>
              <w:t xml:space="preserve">购置年份</w:t>
            </w:r>
            <w:r/>
          </w:p>
        </w:tc>
        <w:tc>
          <w:tcPr>
            <w:shd w:val="clear" w:color="auto" w:fill="ffffff"/>
            <w:tcW w:w="484" w:type="pct"/>
            <w:vAlign w:val="center"/>
            <w:textDirection w:val="lrTb"/>
            <w:noWrap w:val="false"/>
          </w:tcPr>
          <w:p>
            <w:pPr>
              <w:pStyle w:val="865"/>
              <w:ind w:left="0" w:firstLine="0"/>
              <w:jc w:val="center"/>
              <w:spacing w:line="360" w:lineRule="auto"/>
              <w:rPr>
                <w:rFonts w:ascii="楷体" w:hAnsi="楷体" w:eastAsia="楷体"/>
                <w:b/>
                <w:sz w:val="24"/>
                <w:highlight w:val="none"/>
              </w:rPr>
            </w:pPr>
            <w:r>
              <w:rPr>
                <w:rFonts w:hint="eastAsia" w:ascii="楷体" w:hAnsi="楷体" w:eastAsia="楷体"/>
                <w:b/>
                <w:sz w:val="24"/>
                <w:highlight w:val="none"/>
              </w:rPr>
              <w:t xml:space="preserve">价格</w:t>
            </w:r>
            <w:r/>
          </w:p>
        </w:tc>
        <w:tc>
          <w:tcPr>
            <w:gridSpan w:val="2"/>
            <w:shd w:val="clear" w:color="auto" w:fill="ffffff"/>
            <w:tcW w:w="547" w:type="pct"/>
            <w:vAlign w:val="center"/>
            <w:textDirection w:val="lrTb"/>
            <w:noWrap w:val="false"/>
          </w:tcPr>
          <w:p>
            <w:pPr>
              <w:pStyle w:val="865"/>
              <w:ind w:left="0" w:firstLine="0"/>
              <w:jc w:val="center"/>
              <w:spacing w:line="360" w:lineRule="auto"/>
              <w:rPr>
                <w:rFonts w:ascii="楷体" w:hAnsi="楷体" w:eastAsia="楷体"/>
                <w:b/>
                <w:sz w:val="24"/>
                <w:highlight w:val="none"/>
              </w:rPr>
            </w:pPr>
            <w:r>
              <w:rPr>
                <w:rFonts w:hint="eastAsia" w:ascii="楷体" w:hAnsi="楷体" w:eastAsia="楷体"/>
                <w:b/>
                <w:sz w:val="24"/>
                <w:highlight w:val="none"/>
              </w:rPr>
              <w:t xml:space="preserve">数量</w:t>
            </w:r>
            <w:r/>
          </w:p>
        </w:tc>
        <w:tc>
          <w:tcPr>
            <w:shd w:val="clear" w:color="auto" w:fill="ffffff"/>
            <w:tcW w:w="965" w:type="pct"/>
            <w:vAlign w:val="center"/>
            <w:textDirection w:val="lrTb"/>
            <w:noWrap w:val="false"/>
          </w:tcPr>
          <w:p>
            <w:pPr>
              <w:pStyle w:val="865"/>
              <w:ind w:left="0" w:firstLine="0"/>
              <w:jc w:val="center"/>
              <w:spacing w:line="360" w:lineRule="auto"/>
              <w:rPr>
                <w:rFonts w:ascii="楷体" w:hAnsi="楷体" w:eastAsia="楷体"/>
                <w:b/>
                <w:sz w:val="24"/>
                <w:highlight w:val="none"/>
              </w:rPr>
            </w:pPr>
            <w:r>
              <w:rPr>
                <w:rFonts w:hint="eastAsia" w:ascii="楷体" w:hAnsi="楷体" w:eastAsia="楷体"/>
                <w:b/>
                <w:sz w:val="24"/>
                <w:highlight w:val="none"/>
              </w:rPr>
              <w:t xml:space="preserve">用途</w:t>
            </w:r>
            <w:r/>
          </w:p>
        </w:tc>
      </w:tr>
      <w:tr>
        <w:trPr>
          <w:jc w:val="center"/>
          <w:trHeight w:val="483"/>
        </w:trPr>
        <w:tc>
          <w:tcPr>
            <w:shd w:val="clear" w:color="auto" w:fill="ffffff"/>
            <w:tcW w:w="748" w:type="pct"/>
            <w:vAlign w:val="center"/>
            <w:textDirection w:val="lrTb"/>
            <w:noWrap w:val="false"/>
          </w:tcPr>
          <w:p>
            <w:pPr>
              <w:pStyle w:val="865"/>
              <w:ind w:left="0" w:firstLine="0"/>
              <w:jc w:val="center"/>
              <w:spacing w:line="360" w:lineRule="auto"/>
              <w:rPr>
                <w:rFonts w:ascii="楷体" w:hAnsi="楷体" w:eastAsia="楷体"/>
                <w:b/>
                <w:sz w:val="24"/>
                <w:highlight w:val="none"/>
              </w:rPr>
            </w:pPr>
            <w:r>
              <w:rPr>
                <w:rFonts w:hint="eastAsia" w:ascii="楷体" w:hAnsi="楷体" w:eastAsia="楷体"/>
                <w:b/>
                <w:sz w:val="24"/>
                <w:highlight w:val="none"/>
              </w:rPr>
              <w:t xml:space="preserve">1</w:t>
            </w:r>
            <w:r/>
          </w:p>
        </w:tc>
        <w:tc>
          <w:tcPr>
            <w:gridSpan w:val="3"/>
            <w:shd w:val="clear" w:color="auto" w:fill="ffffff"/>
            <w:tcW w:w="1601" w:type="pct"/>
            <w:vAlign w:val="center"/>
            <w:textDirection w:val="lrTb"/>
            <w:noWrap w:val="false"/>
          </w:tcPr>
          <w:p>
            <w:pPr>
              <w:pStyle w:val="865"/>
              <w:ind w:firstLine="0"/>
              <w:jc w:val="center"/>
              <w:spacing w:line="360" w:lineRule="auto"/>
              <w:rPr>
                <w:rFonts w:ascii="楷体" w:hAnsi="楷体" w:eastAsia="楷体"/>
                <w:b/>
                <w:sz w:val="24"/>
                <w:highlight w:val="none"/>
              </w:rPr>
            </w:pPr>
            <w:r>
              <w:rPr>
                <w:rFonts w:ascii="楷体" w:hAnsi="楷体" w:eastAsia="楷体"/>
                <w:b/>
                <w:sz w:val="24"/>
                <w:highlight w:val="none"/>
              </w:rPr>
            </w:r>
            <w:r/>
          </w:p>
        </w:tc>
        <w:tc>
          <w:tcPr>
            <w:gridSpan w:val="2"/>
            <w:shd w:val="clear" w:color="auto" w:fill="ffffff"/>
            <w:tcW w:w="653" w:type="pct"/>
            <w:vAlign w:val="center"/>
            <w:textDirection w:val="lrTb"/>
            <w:noWrap w:val="false"/>
          </w:tcPr>
          <w:p>
            <w:pPr>
              <w:pStyle w:val="865"/>
              <w:ind w:firstLine="0"/>
              <w:jc w:val="center"/>
              <w:spacing w:line="360" w:lineRule="auto"/>
              <w:rPr>
                <w:rFonts w:ascii="楷体" w:hAnsi="楷体" w:eastAsia="楷体"/>
                <w:b/>
                <w:sz w:val="24"/>
                <w:highlight w:val="none"/>
              </w:rPr>
            </w:pPr>
            <w:r>
              <w:rPr>
                <w:rFonts w:ascii="楷体" w:hAnsi="楷体" w:eastAsia="楷体"/>
                <w:b/>
                <w:sz w:val="24"/>
                <w:highlight w:val="none"/>
              </w:rPr>
            </w:r>
            <w:r/>
          </w:p>
        </w:tc>
        <w:tc>
          <w:tcPr>
            <w:shd w:val="clear" w:color="auto" w:fill="ffffff"/>
            <w:tcW w:w="484" w:type="pct"/>
            <w:vAlign w:val="center"/>
            <w:textDirection w:val="lrTb"/>
            <w:noWrap w:val="false"/>
          </w:tcPr>
          <w:p>
            <w:pPr>
              <w:pStyle w:val="865"/>
              <w:ind w:firstLine="0"/>
              <w:jc w:val="center"/>
              <w:spacing w:line="360" w:lineRule="auto"/>
              <w:rPr>
                <w:rFonts w:ascii="楷体" w:hAnsi="楷体" w:eastAsia="楷体"/>
                <w:b/>
                <w:sz w:val="24"/>
                <w:highlight w:val="none"/>
              </w:rPr>
            </w:pPr>
            <w:r>
              <w:rPr>
                <w:rFonts w:ascii="楷体" w:hAnsi="楷体" w:eastAsia="楷体"/>
                <w:b/>
                <w:sz w:val="24"/>
                <w:highlight w:val="none"/>
              </w:rPr>
            </w:r>
            <w:r/>
          </w:p>
        </w:tc>
        <w:tc>
          <w:tcPr>
            <w:gridSpan w:val="2"/>
            <w:shd w:val="clear" w:color="auto" w:fill="ffffff"/>
            <w:tcW w:w="547" w:type="pct"/>
            <w:vAlign w:val="center"/>
            <w:textDirection w:val="lrTb"/>
            <w:noWrap w:val="false"/>
          </w:tcPr>
          <w:p>
            <w:pPr>
              <w:pStyle w:val="865"/>
              <w:ind w:firstLine="0"/>
              <w:jc w:val="center"/>
              <w:spacing w:line="360" w:lineRule="auto"/>
              <w:rPr>
                <w:rFonts w:ascii="楷体" w:hAnsi="楷体" w:eastAsia="楷体"/>
                <w:b/>
                <w:sz w:val="24"/>
                <w:highlight w:val="none"/>
              </w:rPr>
            </w:pPr>
            <w:r>
              <w:rPr>
                <w:rFonts w:ascii="楷体" w:hAnsi="楷体" w:eastAsia="楷体"/>
                <w:b/>
                <w:sz w:val="24"/>
                <w:highlight w:val="none"/>
              </w:rPr>
            </w:r>
            <w:r/>
          </w:p>
        </w:tc>
        <w:tc>
          <w:tcPr>
            <w:shd w:val="clear" w:color="auto" w:fill="ffffff"/>
            <w:tcW w:w="965" w:type="pct"/>
            <w:vAlign w:val="center"/>
            <w:textDirection w:val="lrTb"/>
            <w:noWrap w:val="false"/>
          </w:tcPr>
          <w:p>
            <w:pPr>
              <w:pStyle w:val="865"/>
              <w:ind w:firstLine="0"/>
              <w:jc w:val="center"/>
              <w:spacing w:line="360" w:lineRule="auto"/>
              <w:rPr>
                <w:rFonts w:ascii="楷体" w:hAnsi="楷体" w:eastAsia="楷体"/>
                <w:b/>
                <w:sz w:val="24"/>
                <w:highlight w:val="none"/>
              </w:rPr>
            </w:pPr>
            <w:r>
              <w:rPr>
                <w:rFonts w:ascii="楷体" w:hAnsi="楷体" w:eastAsia="楷体"/>
                <w:b/>
                <w:sz w:val="24"/>
                <w:highlight w:val="none"/>
              </w:rPr>
            </w:r>
            <w:r/>
          </w:p>
        </w:tc>
      </w:tr>
      <w:tr>
        <w:trPr>
          <w:jc w:val="center"/>
          <w:trHeight w:val="546"/>
        </w:trPr>
        <w:tc>
          <w:tcPr>
            <w:shd w:val="clear" w:color="auto" w:fill="ffffff"/>
            <w:tcW w:w="748" w:type="pct"/>
            <w:vAlign w:val="center"/>
            <w:textDirection w:val="lrTb"/>
            <w:noWrap w:val="false"/>
          </w:tcPr>
          <w:p>
            <w:pPr>
              <w:pStyle w:val="865"/>
              <w:ind w:left="0" w:firstLine="0"/>
              <w:jc w:val="center"/>
              <w:spacing w:line="360" w:lineRule="auto"/>
              <w:rPr>
                <w:rFonts w:ascii="楷体" w:hAnsi="楷体" w:eastAsia="楷体"/>
                <w:b/>
                <w:sz w:val="24"/>
                <w:highlight w:val="none"/>
              </w:rPr>
            </w:pPr>
            <w:r>
              <w:rPr>
                <w:rFonts w:hint="eastAsia" w:ascii="楷体" w:hAnsi="楷体" w:eastAsia="楷体"/>
                <w:b/>
                <w:sz w:val="24"/>
                <w:highlight w:val="none"/>
              </w:rPr>
              <w:t xml:space="preserve">2</w:t>
            </w:r>
            <w:r/>
          </w:p>
        </w:tc>
        <w:tc>
          <w:tcPr>
            <w:gridSpan w:val="3"/>
            <w:shd w:val="clear" w:color="auto" w:fill="ffffff"/>
            <w:tcW w:w="1601" w:type="pct"/>
            <w:vAlign w:val="center"/>
            <w:textDirection w:val="lrTb"/>
            <w:noWrap w:val="false"/>
          </w:tcPr>
          <w:p>
            <w:pPr>
              <w:pStyle w:val="865"/>
              <w:ind w:firstLine="0"/>
              <w:jc w:val="center"/>
              <w:spacing w:line="360" w:lineRule="auto"/>
              <w:rPr>
                <w:rFonts w:ascii="楷体" w:hAnsi="楷体" w:eastAsia="楷体"/>
                <w:b/>
                <w:sz w:val="24"/>
                <w:highlight w:val="none"/>
              </w:rPr>
            </w:pPr>
            <w:r>
              <w:rPr>
                <w:rFonts w:ascii="楷体" w:hAnsi="楷体" w:eastAsia="楷体"/>
                <w:b/>
                <w:sz w:val="24"/>
                <w:highlight w:val="none"/>
              </w:rPr>
            </w:r>
            <w:r/>
          </w:p>
        </w:tc>
        <w:tc>
          <w:tcPr>
            <w:gridSpan w:val="2"/>
            <w:shd w:val="clear" w:color="auto" w:fill="ffffff"/>
            <w:tcW w:w="653" w:type="pct"/>
            <w:vAlign w:val="center"/>
            <w:textDirection w:val="lrTb"/>
            <w:noWrap w:val="false"/>
          </w:tcPr>
          <w:p>
            <w:pPr>
              <w:pStyle w:val="865"/>
              <w:ind w:firstLine="0"/>
              <w:jc w:val="center"/>
              <w:spacing w:line="360" w:lineRule="auto"/>
              <w:rPr>
                <w:rFonts w:ascii="楷体" w:hAnsi="楷体" w:eastAsia="楷体"/>
                <w:b/>
                <w:sz w:val="24"/>
                <w:highlight w:val="none"/>
              </w:rPr>
            </w:pPr>
            <w:r>
              <w:rPr>
                <w:rFonts w:ascii="楷体" w:hAnsi="楷体" w:eastAsia="楷体"/>
                <w:b/>
                <w:sz w:val="24"/>
                <w:highlight w:val="none"/>
              </w:rPr>
            </w:r>
            <w:r/>
          </w:p>
        </w:tc>
        <w:tc>
          <w:tcPr>
            <w:shd w:val="clear" w:color="auto" w:fill="ffffff"/>
            <w:tcW w:w="484" w:type="pct"/>
            <w:vAlign w:val="center"/>
            <w:textDirection w:val="lrTb"/>
            <w:noWrap w:val="false"/>
          </w:tcPr>
          <w:p>
            <w:pPr>
              <w:pStyle w:val="865"/>
              <w:ind w:firstLine="0"/>
              <w:jc w:val="center"/>
              <w:spacing w:line="360" w:lineRule="auto"/>
              <w:rPr>
                <w:rFonts w:ascii="楷体" w:hAnsi="楷体" w:eastAsia="楷体"/>
                <w:b/>
                <w:sz w:val="24"/>
                <w:highlight w:val="none"/>
              </w:rPr>
            </w:pPr>
            <w:r>
              <w:rPr>
                <w:rFonts w:ascii="楷体" w:hAnsi="楷体" w:eastAsia="楷体"/>
                <w:b/>
                <w:sz w:val="24"/>
                <w:highlight w:val="none"/>
              </w:rPr>
            </w:r>
            <w:r/>
          </w:p>
        </w:tc>
        <w:tc>
          <w:tcPr>
            <w:gridSpan w:val="2"/>
            <w:shd w:val="clear" w:color="auto" w:fill="ffffff"/>
            <w:tcW w:w="547" w:type="pct"/>
            <w:vAlign w:val="center"/>
            <w:textDirection w:val="lrTb"/>
            <w:noWrap w:val="false"/>
          </w:tcPr>
          <w:p>
            <w:pPr>
              <w:pStyle w:val="865"/>
              <w:ind w:firstLine="0"/>
              <w:jc w:val="center"/>
              <w:spacing w:line="360" w:lineRule="auto"/>
              <w:rPr>
                <w:rFonts w:ascii="楷体" w:hAnsi="楷体" w:eastAsia="楷体"/>
                <w:b/>
                <w:sz w:val="24"/>
                <w:highlight w:val="none"/>
              </w:rPr>
            </w:pPr>
            <w:r>
              <w:rPr>
                <w:rFonts w:ascii="楷体" w:hAnsi="楷体" w:eastAsia="楷体"/>
                <w:b/>
                <w:sz w:val="24"/>
                <w:highlight w:val="none"/>
              </w:rPr>
            </w:r>
            <w:r/>
          </w:p>
        </w:tc>
        <w:tc>
          <w:tcPr>
            <w:shd w:val="clear" w:color="auto" w:fill="ffffff"/>
            <w:tcW w:w="965" w:type="pct"/>
            <w:vAlign w:val="center"/>
            <w:textDirection w:val="lrTb"/>
            <w:noWrap w:val="false"/>
          </w:tcPr>
          <w:p>
            <w:pPr>
              <w:pStyle w:val="865"/>
              <w:ind w:firstLine="0"/>
              <w:jc w:val="center"/>
              <w:spacing w:line="360" w:lineRule="auto"/>
              <w:rPr>
                <w:rFonts w:ascii="楷体" w:hAnsi="楷体" w:eastAsia="楷体"/>
                <w:b/>
                <w:sz w:val="24"/>
                <w:highlight w:val="none"/>
              </w:rPr>
            </w:pPr>
            <w:r>
              <w:rPr>
                <w:rFonts w:ascii="楷体" w:hAnsi="楷体" w:eastAsia="楷体"/>
                <w:b/>
                <w:sz w:val="24"/>
                <w:highlight w:val="none"/>
              </w:rPr>
            </w:r>
            <w:r/>
          </w:p>
        </w:tc>
      </w:tr>
      <w:tr>
        <w:trPr>
          <w:jc w:val="center"/>
          <w:trHeight w:val="560"/>
        </w:trPr>
        <w:tc>
          <w:tcPr>
            <w:shd w:val="clear" w:color="auto" w:fill="ffffff"/>
            <w:tcW w:w="748" w:type="pct"/>
            <w:vAlign w:val="center"/>
            <w:textDirection w:val="lrTb"/>
            <w:noWrap w:val="false"/>
          </w:tcPr>
          <w:p>
            <w:pPr>
              <w:pStyle w:val="865"/>
              <w:ind w:left="0" w:firstLine="0"/>
              <w:jc w:val="center"/>
              <w:spacing w:line="360" w:lineRule="auto"/>
              <w:rPr>
                <w:rFonts w:ascii="楷体" w:hAnsi="楷体" w:eastAsia="楷体"/>
                <w:b/>
                <w:sz w:val="24"/>
                <w:highlight w:val="none"/>
              </w:rPr>
            </w:pPr>
            <w:r>
              <w:rPr>
                <w:rFonts w:hint="eastAsia" w:ascii="楷体" w:hAnsi="楷体" w:eastAsia="楷体"/>
                <w:b/>
                <w:sz w:val="24"/>
                <w:highlight w:val="none"/>
              </w:rPr>
              <w:t xml:space="preserve">3</w:t>
            </w:r>
            <w:r/>
          </w:p>
        </w:tc>
        <w:tc>
          <w:tcPr>
            <w:gridSpan w:val="3"/>
            <w:shd w:val="clear" w:color="auto" w:fill="ffffff"/>
            <w:tcW w:w="1601" w:type="pct"/>
            <w:vAlign w:val="center"/>
            <w:textDirection w:val="lrTb"/>
            <w:noWrap w:val="false"/>
          </w:tcPr>
          <w:p>
            <w:pPr>
              <w:pStyle w:val="865"/>
              <w:ind w:firstLine="0"/>
              <w:jc w:val="center"/>
              <w:spacing w:line="360" w:lineRule="auto"/>
              <w:rPr>
                <w:rFonts w:ascii="楷体" w:hAnsi="楷体" w:eastAsia="楷体"/>
                <w:b/>
                <w:sz w:val="24"/>
                <w:highlight w:val="none"/>
              </w:rPr>
            </w:pPr>
            <w:r>
              <w:rPr>
                <w:rFonts w:ascii="楷体" w:hAnsi="楷体" w:eastAsia="楷体"/>
                <w:b/>
                <w:sz w:val="24"/>
                <w:highlight w:val="none"/>
              </w:rPr>
            </w:r>
            <w:r/>
          </w:p>
        </w:tc>
        <w:tc>
          <w:tcPr>
            <w:gridSpan w:val="2"/>
            <w:shd w:val="clear" w:color="auto" w:fill="ffffff"/>
            <w:tcW w:w="653" w:type="pct"/>
            <w:vAlign w:val="center"/>
            <w:textDirection w:val="lrTb"/>
            <w:noWrap w:val="false"/>
          </w:tcPr>
          <w:p>
            <w:pPr>
              <w:pStyle w:val="865"/>
              <w:ind w:firstLine="0"/>
              <w:jc w:val="center"/>
              <w:spacing w:line="360" w:lineRule="auto"/>
              <w:rPr>
                <w:rFonts w:ascii="楷体" w:hAnsi="楷体" w:eastAsia="楷体"/>
                <w:b/>
                <w:sz w:val="24"/>
                <w:highlight w:val="none"/>
              </w:rPr>
            </w:pPr>
            <w:r>
              <w:rPr>
                <w:rFonts w:ascii="楷体" w:hAnsi="楷体" w:eastAsia="楷体"/>
                <w:b/>
                <w:sz w:val="24"/>
                <w:highlight w:val="none"/>
              </w:rPr>
            </w:r>
            <w:r/>
          </w:p>
        </w:tc>
        <w:tc>
          <w:tcPr>
            <w:shd w:val="clear" w:color="auto" w:fill="ffffff"/>
            <w:tcW w:w="484" w:type="pct"/>
            <w:vAlign w:val="center"/>
            <w:textDirection w:val="lrTb"/>
            <w:noWrap w:val="false"/>
          </w:tcPr>
          <w:p>
            <w:pPr>
              <w:pStyle w:val="865"/>
              <w:ind w:firstLine="0"/>
              <w:jc w:val="center"/>
              <w:spacing w:line="360" w:lineRule="auto"/>
              <w:rPr>
                <w:rFonts w:ascii="楷体" w:hAnsi="楷体" w:eastAsia="楷体"/>
                <w:b/>
                <w:sz w:val="24"/>
                <w:highlight w:val="none"/>
              </w:rPr>
            </w:pPr>
            <w:r>
              <w:rPr>
                <w:rFonts w:ascii="楷体" w:hAnsi="楷体" w:eastAsia="楷体"/>
                <w:b/>
                <w:sz w:val="24"/>
                <w:highlight w:val="none"/>
              </w:rPr>
            </w:r>
            <w:r/>
          </w:p>
        </w:tc>
        <w:tc>
          <w:tcPr>
            <w:gridSpan w:val="2"/>
            <w:shd w:val="clear" w:color="auto" w:fill="ffffff"/>
            <w:tcW w:w="547" w:type="pct"/>
            <w:vAlign w:val="center"/>
            <w:textDirection w:val="lrTb"/>
            <w:noWrap w:val="false"/>
          </w:tcPr>
          <w:p>
            <w:pPr>
              <w:pStyle w:val="865"/>
              <w:ind w:firstLine="0"/>
              <w:jc w:val="center"/>
              <w:spacing w:line="360" w:lineRule="auto"/>
              <w:rPr>
                <w:rFonts w:ascii="楷体" w:hAnsi="楷体" w:eastAsia="楷体"/>
                <w:b/>
                <w:sz w:val="24"/>
                <w:highlight w:val="none"/>
              </w:rPr>
            </w:pPr>
            <w:r>
              <w:rPr>
                <w:rFonts w:ascii="楷体" w:hAnsi="楷体" w:eastAsia="楷体"/>
                <w:b/>
                <w:sz w:val="24"/>
                <w:highlight w:val="none"/>
              </w:rPr>
            </w:r>
            <w:r/>
          </w:p>
        </w:tc>
        <w:tc>
          <w:tcPr>
            <w:shd w:val="clear" w:color="auto" w:fill="ffffff"/>
            <w:tcW w:w="965" w:type="pct"/>
            <w:vAlign w:val="center"/>
            <w:textDirection w:val="lrTb"/>
            <w:noWrap w:val="false"/>
          </w:tcPr>
          <w:p>
            <w:pPr>
              <w:pStyle w:val="865"/>
              <w:ind w:firstLine="0"/>
              <w:jc w:val="center"/>
              <w:spacing w:line="360" w:lineRule="auto"/>
              <w:rPr>
                <w:rFonts w:ascii="楷体" w:hAnsi="楷体" w:eastAsia="楷体"/>
                <w:b/>
                <w:sz w:val="24"/>
                <w:highlight w:val="none"/>
              </w:rPr>
            </w:pPr>
            <w:r>
              <w:rPr>
                <w:rFonts w:ascii="楷体" w:hAnsi="楷体" w:eastAsia="楷体"/>
                <w:b/>
                <w:sz w:val="24"/>
                <w:highlight w:val="none"/>
              </w:rPr>
            </w:r>
            <w:r/>
          </w:p>
        </w:tc>
      </w:tr>
      <w:tr>
        <w:trPr>
          <w:jc w:val="center"/>
          <w:trHeight w:val="553"/>
        </w:trPr>
        <w:tc>
          <w:tcPr>
            <w:shd w:val="clear" w:color="auto" w:fill="ffffff"/>
            <w:tcBorders>
              <w:bottom w:val="single" w:color="auto" w:sz="4" w:space="0"/>
            </w:tcBorders>
            <w:tcW w:w="748" w:type="pct"/>
            <w:vAlign w:val="center"/>
            <w:textDirection w:val="lrTb"/>
            <w:noWrap w:val="false"/>
          </w:tcPr>
          <w:p>
            <w:pPr>
              <w:pStyle w:val="865"/>
              <w:ind w:left="0" w:firstLine="0"/>
              <w:jc w:val="center"/>
              <w:spacing w:line="360" w:lineRule="auto"/>
              <w:rPr>
                <w:rFonts w:ascii="楷体" w:hAnsi="楷体" w:eastAsia="楷体"/>
                <w:b/>
                <w:sz w:val="24"/>
                <w:highlight w:val="none"/>
              </w:rPr>
            </w:pPr>
            <w:r>
              <w:rPr>
                <w:rFonts w:ascii="楷体" w:hAnsi="楷体" w:eastAsia="楷体"/>
                <w:b/>
                <w:sz w:val="24"/>
                <w:highlight w:val="none"/>
              </w:rPr>
              <w:t xml:space="preserve">…</w:t>
            </w:r>
            <w:r/>
          </w:p>
        </w:tc>
        <w:tc>
          <w:tcPr>
            <w:gridSpan w:val="3"/>
            <w:shd w:val="clear" w:color="auto" w:fill="ffffff"/>
            <w:tcBorders>
              <w:bottom w:val="single" w:color="auto" w:sz="4" w:space="0"/>
            </w:tcBorders>
            <w:tcW w:w="1601" w:type="pct"/>
            <w:vAlign w:val="center"/>
            <w:textDirection w:val="lrTb"/>
            <w:noWrap w:val="false"/>
          </w:tcPr>
          <w:p>
            <w:pPr>
              <w:pStyle w:val="865"/>
              <w:ind w:firstLine="0"/>
              <w:jc w:val="center"/>
              <w:spacing w:line="360" w:lineRule="auto"/>
              <w:rPr>
                <w:rFonts w:ascii="楷体" w:hAnsi="楷体" w:eastAsia="楷体"/>
                <w:b/>
                <w:sz w:val="24"/>
                <w:highlight w:val="none"/>
              </w:rPr>
            </w:pPr>
            <w:r>
              <w:rPr>
                <w:rFonts w:ascii="楷体" w:hAnsi="楷体" w:eastAsia="楷体"/>
                <w:b/>
                <w:sz w:val="24"/>
                <w:highlight w:val="none"/>
              </w:rPr>
            </w:r>
            <w:r/>
          </w:p>
        </w:tc>
        <w:tc>
          <w:tcPr>
            <w:gridSpan w:val="2"/>
            <w:shd w:val="clear" w:color="auto" w:fill="ffffff"/>
            <w:tcBorders>
              <w:bottom w:val="single" w:color="auto" w:sz="4" w:space="0"/>
            </w:tcBorders>
            <w:tcW w:w="653" w:type="pct"/>
            <w:vAlign w:val="center"/>
            <w:textDirection w:val="lrTb"/>
            <w:noWrap w:val="false"/>
          </w:tcPr>
          <w:p>
            <w:pPr>
              <w:pStyle w:val="865"/>
              <w:ind w:firstLine="0"/>
              <w:jc w:val="center"/>
              <w:spacing w:line="360" w:lineRule="auto"/>
              <w:rPr>
                <w:rFonts w:ascii="楷体" w:hAnsi="楷体" w:eastAsia="楷体"/>
                <w:b/>
                <w:sz w:val="24"/>
                <w:highlight w:val="none"/>
              </w:rPr>
            </w:pPr>
            <w:r>
              <w:rPr>
                <w:rFonts w:ascii="楷体" w:hAnsi="楷体" w:eastAsia="楷体"/>
                <w:b/>
                <w:sz w:val="24"/>
                <w:highlight w:val="none"/>
              </w:rPr>
            </w:r>
            <w:r/>
          </w:p>
        </w:tc>
        <w:tc>
          <w:tcPr>
            <w:shd w:val="clear" w:color="auto" w:fill="ffffff"/>
            <w:tcBorders>
              <w:bottom w:val="single" w:color="auto" w:sz="4" w:space="0"/>
            </w:tcBorders>
            <w:tcW w:w="484" w:type="pct"/>
            <w:vAlign w:val="center"/>
            <w:textDirection w:val="lrTb"/>
            <w:noWrap w:val="false"/>
          </w:tcPr>
          <w:p>
            <w:pPr>
              <w:pStyle w:val="865"/>
              <w:ind w:firstLine="0"/>
              <w:jc w:val="center"/>
              <w:spacing w:line="360" w:lineRule="auto"/>
              <w:rPr>
                <w:rFonts w:ascii="楷体" w:hAnsi="楷体" w:eastAsia="楷体"/>
                <w:b/>
                <w:sz w:val="24"/>
                <w:highlight w:val="none"/>
              </w:rPr>
            </w:pPr>
            <w:r>
              <w:rPr>
                <w:rFonts w:ascii="楷体" w:hAnsi="楷体" w:eastAsia="楷体"/>
                <w:b/>
                <w:sz w:val="24"/>
                <w:highlight w:val="none"/>
              </w:rPr>
            </w:r>
            <w:r/>
          </w:p>
        </w:tc>
        <w:tc>
          <w:tcPr>
            <w:gridSpan w:val="2"/>
            <w:shd w:val="clear" w:color="auto" w:fill="ffffff"/>
            <w:tcBorders>
              <w:bottom w:val="single" w:color="auto" w:sz="4" w:space="0"/>
            </w:tcBorders>
            <w:tcW w:w="547" w:type="pct"/>
            <w:vAlign w:val="center"/>
            <w:textDirection w:val="lrTb"/>
            <w:noWrap w:val="false"/>
          </w:tcPr>
          <w:p>
            <w:pPr>
              <w:pStyle w:val="865"/>
              <w:ind w:firstLine="0"/>
              <w:jc w:val="center"/>
              <w:spacing w:line="360" w:lineRule="auto"/>
              <w:rPr>
                <w:rFonts w:ascii="楷体" w:hAnsi="楷体" w:eastAsia="楷体"/>
                <w:b/>
                <w:sz w:val="24"/>
                <w:highlight w:val="none"/>
              </w:rPr>
            </w:pPr>
            <w:r>
              <w:rPr>
                <w:rFonts w:ascii="楷体" w:hAnsi="楷体" w:eastAsia="楷体"/>
                <w:b/>
                <w:sz w:val="24"/>
                <w:highlight w:val="none"/>
              </w:rPr>
            </w:r>
            <w:r/>
          </w:p>
        </w:tc>
        <w:tc>
          <w:tcPr>
            <w:shd w:val="clear" w:color="auto" w:fill="ffffff"/>
            <w:tcBorders>
              <w:bottom w:val="single" w:color="auto" w:sz="4" w:space="0"/>
            </w:tcBorders>
            <w:tcW w:w="965" w:type="pct"/>
            <w:vAlign w:val="center"/>
            <w:textDirection w:val="lrTb"/>
            <w:noWrap w:val="false"/>
          </w:tcPr>
          <w:p>
            <w:pPr>
              <w:pStyle w:val="865"/>
              <w:ind w:firstLine="0"/>
              <w:jc w:val="center"/>
              <w:spacing w:line="360" w:lineRule="auto"/>
              <w:rPr>
                <w:rFonts w:ascii="楷体" w:hAnsi="楷体" w:eastAsia="楷体"/>
                <w:b/>
                <w:sz w:val="24"/>
                <w:highlight w:val="none"/>
              </w:rPr>
            </w:pPr>
            <w:r>
              <w:rPr>
                <w:rFonts w:ascii="楷体" w:hAnsi="楷体" w:eastAsia="楷体"/>
                <w:b/>
                <w:sz w:val="24"/>
                <w:highlight w:val="none"/>
              </w:rPr>
            </w:r>
            <w:r/>
          </w:p>
        </w:tc>
      </w:tr>
      <w:tr>
        <w:trPr>
          <w:jc w:val="center"/>
          <w:trHeight w:val="575"/>
        </w:trPr>
        <w:tc>
          <w:tcPr>
            <w:shd w:val="clear" w:color="auto" w:fill="bfbfbf"/>
            <w:tcW w:w="748" w:type="pct"/>
            <w:vAlign w:val="center"/>
            <w:textDirection w:val="lrTb"/>
            <w:noWrap w:val="false"/>
          </w:tcPr>
          <w:p>
            <w:pPr>
              <w:pStyle w:val="865"/>
              <w:ind w:left="0" w:firstLine="0"/>
              <w:jc w:val="center"/>
              <w:spacing w:line="360" w:lineRule="auto"/>
              <w:rPr>
                <w:rFonts w:ascii="楷体" w:hAnsi="楷体" w:eastAsia="楷体"/>
                <w:b/>
                <w:sz w:val="24"/>
                <w:highlight w:val="none"/>
              </w:rPr>
            </w:pPr>
            <w:r>
              <w:rPr>
                <w:rFonts w:hint="eastAsia" w:ascii="楷体" w:hAnsi="楷体" w:eastAsia="楷体"/>
                <w:b/>
                <w:sz w:val="24"/>
                <w:highlight w:val="none"/>
              </w:rPr>
              <w:t xml:space="preserve">五</w:t>
            </w:r>
            <w:r/>
          </w:p>
        </w:tc>
        <w:tc>
          <w:tcPr>
            <w:gridSpan w:val="9"/>
            <w:shd w:val="clear" w:color="auto" w:fill="bfbfbf"/>
            <w:tcW w:w="4251" w:type="pct"/>
            <w:vAlign w:val="center"/>
            <w:textDirection w:val="lrTb"/>
            <w:noWrap w:val="false"/>
          </w:tcPr>
          <w:p>
            <w:pPr>
              <w:pStyle w:val="865"/>
              <w:ind w:left="0" w:firstLine="0"/>
              <w:jc w:val="center"/>
              <w:spacing w:line="360" w:lineRule="auto"/>
              <w:rPr>
                <w:rFonts w:ascii="楷体" w:hAnsi="楷体" w:eastAsia="楷体"/>
                <w:b/>
                <w:sz w:val="24"/>
                <w:highlight w:val="none"/>
              </w:rPr>
            </w:pPr>
            <w:r>
              <w:rPr>
                <w:rFonts w:hint="eastAsia" w:ascii="楷体" w:hAnsi="楷体" w:eastAsia="楷体"/>
                <w:b/>
                <w:sz w:val="24"/>
                <w:highlight w:val="none"/>
              </w:rPr>
              <w:t xml:space="preserve">提供本项目服务所必须的专业技术能力</w:t>
            </w:r>
            <w:bookmarkEnd w:id="252"/>
            <w:bookmarkEnd w:id="253"/>
            <w:r/>
          </w:p>
        </w:tc>
      </w:tr>
      <w:tr>
        <w:trPr>
          <w:jc w:val="center"/>
          <w:trHeight w:val="1630"/>
        </w:trPr>
        <w:tc>
          <w:tcPr>
            <w:gridSpan w:val="10"/>
            <w:shd w:val="clear" w:color="auto" w:fill="ffffff"/>
            <w:tcW w:w="5000" w:type="pct"/>
            <w:vAlign w:val="center"/>
            <w:textDirection w:val="lrTb"/>
            <w:noWrap w:val="false"/>
          </w:tcPr>
          <w:p>
            <w:pPr>
              <w:pStyle w:val="865"/>
              <w:ind w:firstLine="0"/>
              <w:jc w:val="center"/>
              <w:spacing w:line="360" w:lineRule="auto"/>
              <w:rPr>
                <w:rFonts w:ascii="楷体" w:hAnsi="楷体" w:eastAsia="楷体"/>
                <w:b/>
                <w:sz w:val="24"/>
                <w:highlight w:val="none"/>
              </w:rPr>
            </w:pPr>
            <w:r>
              <w:rPr>
                <w:rFonts w:ascii="楷体" w:hAnsi="楷体" w:eastAsia="楷体"/>
                <w:b/>
                <w:sz w:val="24"/>
                <w:highlight w:val="none"/>
              </w:rPr>
            </w:r>
            <w:r/>
          </w:p>
        </w:tc>
      </w:tr>
    </w:tbl>
    <w:p>
      <w:pPr>
        <w:pStyle w:val="2243"/>
        <w:jc w:val="center"/>
        <w:rPr>
          <w:rFonts w:hint="eastAsia" w:ascii="楷体" w:hAnsi="楷体" w:eastAsia="楷体" w:cs="楷体"/>
          <w:color w:val="auto"/>
          <w:sz w:val="36"/>
          <w:szCs w:val="36"/>
          <w:highlight w:val="none"/>
          <w:lang w:eastAsia="zh-CN"/>
        </w:rPr>
        <w:outlineLvl w:val="9"/>
      </w:pPr>
      <w:r>
        <w:rPr>
          <w:rFonts w:hint="eastAsia" w:ascii="楷体" w:hAnsi="楷体" w:eastAsia="楷体" w:cs="楷体"/>
          <w:color w:val="auto"/>
          <w:sz w:val="36"/>
          <w:szCs w:val="36"/>
          <w:highlight w:val="none"/>
          <w:lang w:eastAsia="zh-CN"/>
        </w:rPr>
      </w:r>
      <w:r/>
    </w:p>
    <w:p>
      <w:pPr>
        <w:pStyle w:val="2243"/>
        <w:jc w:val="center"/>
        <w:rPr>
          <w:rFonts w:hint="eastAsia" w:ascii="楷体" w:hAnsi="楷体" w:eastAsia="楷体" w:cs="楷体"/>
          <w:color w:val="auto"/>
          <w:sz w:val="36"/>
          <w:szCs w:val="36"/>
          <w:highlight w:val="none"/>
          <w:lang w:eastAsia="zh-CN"/>
        </w:rPr>
        <w:outlineLvl w:val="9"/>
      </w:pPr>
      <w:r>
        <w:rPr>
          <w:rFonts w:hint="eastAsia" w:ascii="楷体" w:hAnsi="楷体" w:eastAsia="楷体" w:cs="楷体"/>
          <w:color w:val="auto"/>
          <w:sz w:val="36"/>
          <w:szCs w:val="36"/>
          <w:highlight w:val="none"/>
          <w:lang w:eastAsia="zh-CN"/>
        </w:rPr>
      </w:r>
      <w:r/>
    </w:p>
    <w:p>
      <w:pPr>
        <w:pStyle w:val="2243"/>
        <w:jc w:val="center"/>
        <w:rPr>
          <w:rFonts w:hint="eastAsia" w:ascii="楷体" w:hAnsi="楷体" w:eastAsia="楷体" w:cs="楷体"/>
          <w:color w:val="auto"/>
          <w:sz w:val="36"/>
          <w:szCs w:val="36"/>
          <w:highlight w:val="none"/>
          <w:lang w:eastAsia="zh-CN"/>
        </w:rPr>
        <w:outlineLvl w:val="9"/>
      </w:pPr>
      <w:r>
        <w:rPr>
          <w:rFonts w:hint="eastAsia" w:ascii="楷体" w:hAnsi="楷体" w:eastAsia="楷体" w:cs="楷体"/>
          <w:color w:val="auto"/>
          <w:sz w:val="36"/>
          <w:szCs w:val="36"/>
          <w:highlight w:val="none"/>
          <w:lang w:eastAsia="zh-CN"/>
        </w:rPr>
      </w:r>
      <w:r/>
    </w:p>
    <w:p>
      <w:pPr>
        <w:pStyle w:val="2243"/>
        <w:jc w:val="center"/>
        <w:rPr>
          <w:rFonts w:hint="eastAsia" w:ascii="楷体" w:hAnsi="楷体" w:eastAsia="楷体" w:cs="楷体"/>
          <w:color w:val="auto"/>
          <w:sz w:val="36"/>
          <w:szCs w:val="36"/>
          <w:highlight w:val="none"/>
          <w:lang w:eastAsia="zh-CN"/>
        </w:rPr>
        <w:outlineLvl w:val="9"/>
      </w:pPr>
      <w:r>
        <w:rPr>
          <w:rFonts w:hint="eastAsia" w:ascii="楷体" w:hAnsi="楷体" w:eastAsia="楷体" w:cs="楷体"/>
          <w:color w:val="auto"/>
          <w:sz w:val="36"/>
          <w:szCs w:val="36"/>
          <w:highlight w:val="none"/>
          <w:lang w:eastAsia="zh-CN"/>
        </w:rPr>
      </w:r>
      <w:r/>
    </w:p>
    <w:p>
      <w:pPr>
        <w:pStyle w:val="2243"/>
        <w:jc w:val="center"/>
        <w:rPr>
          <w:rFonts w:hint="eastAsia" w:ascii="楷体" w:hAnsi="楷体" w:eastAsia="楷体" w:cs="楷体"/>
          <w:color w:val="auto"/>
          <w:sz w:val="36"/>
          <w:szCs w:val="36"/>
          <w:highlight w:val="none"/>
          <w:lang w:eastAsia="zh-CN"/>
        </w:rPr>
        <w:outlineLvl w:val="9"/>
      </w:pPr>
      <w:r>
        <w:rPr>
          <w:rFonts w:hint="eastAsia" w:ascii="楷体" w:hAnsi="楷体" w:eastAsia="楷体" w:cs="楷体"/>
          <w:color w:val="auto"/>
          <w:sz w:val="36"/>
          <w:szCs w:val="36"/>
          <w:highlight w:val="none"/>
          <w:lang w:eastAsia="zh-CN"/>
        </w:rPr>
      </w:r>
      <w:r/>
    </w:p>
    <w:p>
      <w:pPr>
        <w:pStyle w:val="2243"/>
        <w:jc w:val="center"/>
        <w:rPr>
          <w:rFonts w:hint="eastAsia" w:ascii="楷体" w:hAnsi="楷体" w:eastAsia="楷体" w:cs="楷体"/>
          <w:color w:val="auto"/>
          <w:sz w:val="36"/>
          <w:szCs w:val="36"/>
          <w:highlight w:val="none"/>
          <w:lang w:eastAsia="zh-CN"/>
        </w:rPr>
        <w:outlineLvl w:val="9"/>
      </w:pPr>
      <w:r>
        <w:rPr>
          <w:rFonts w:hint="eastAsia" w:ascii="楷体" w:hAnsi="楷体" w:eastAsia="楷体" w:cs="楷体"/>
          <w:color w:val="auto"/>
          <w:sz w:val="36"/>
          <w:szCs w:val="36"/>
          <w:highlight w:val="none"/>
          <w:lang w:eastAsia="zh-CN"/>
        </w:rPr>
      </w:r>
      <w:r/>
    </w:p>
    <w:p>
      <w:pPr>
        <w:pStyle w:val="2243"/>
        <w:jc w:val="center"/>
        <w:rPr>
          <w:rFonts w:hint="eastAsia" w:ascii="楷体" w:hAnsi="楷体" w:eastAsia="楷体" w:cs="楷体"/>
          <w:color w:val="auto"/>
          <w:sz w:val="36"/>
          <w:szCs w:val="36"/>
          <w:highlight w:val="none"/>
          <w:lang w:eastAsia="zh-CN"/>
        </w:rPr>
        <w:outlineLvl w:val="9"/>
      </w:pPr>
      <w:r>
        <w:rPr>
          <w:rFonts w:hint="eastAsia" w:ascii="楷体" w:hAnsi="楷体" w:eastAsia="楷体" w:cs="楷体"/>
          <w:color w:val="auto"/>
          <w:sz w:val="36"/>
          <w:szCs w:val="36"/>
          <w:highlight w:val="none"/>
          <w:lang w:eastAsia="zh-CN"/>
        </w:rPr>
      </w:r>
      <w:r/>
    </w:p>
    <w:p>
      <w:pPr>
        <w:pStyle w:val="2243"/>
        <w:jc w:val="center"/>
        <w:rPr>
          <w:rFonts w:hint="eastAsia" w:ascii="楷体" w:hAnsi="楷体" w:eastAsia="楷体" w:cs="楷体"/>
          <w:color w:val="auto"/>
          <w:sz w:val="36"/>
          <w:szCs w:val="36"/>
          <w:highlight w:val="none"/>
          <w:lang w:eastAsia="zh-CN"/>
        </w:rPr>
        <w:outlineLvl w:val="9"/>
      </w:pPr>
      <w:r>
        <w:rPr>
          <w:rFonts w:hint="eastAsia" w:ascii="楷体" w:hAnsi="楷体" w:eastAsia="楷体" w:cs="楷体"/>
          <w:color w:val="auto"/>
          <w:sz w:val="36"/>
          <w:szCs w:val="36"/>
          <w:highlight w:val="none"/>
          <w:lang w:eastAsia="zh-CN"/>
        </w:rPr>
      </w:r>
      <w:r/>
    </w:p>
    <w:p>
      <w:pPr>
        <w:pStyle w:val="2243"/>
        <w:jc w:val="center"/>
        <w:rPr>
          <w:rFonts w:hint="eastAsia" w:ascii="楷体" w:hAnsi="楷体" w:eastAsia="楷体" w:cs="楷体"/>
          <w:color w:val="auto"/>
          <w:sz w:val="36"/>
          <w:szCs w:val="36"/>
          <w:highlight w:val="none"/>
          <w:lang w:eastAsia="zh-CN"/>
        </w:rPr>
        <w:outlineLvl w:val="9"/>
      </w:pPr>
      <w:r>
        <w:rPr>
          <w:rFonts w:hint="eastAsia" w:ascii="楷体" w:hAnsi="楷体" w:eastAsia="楷体" w:cs="楷体"/>
          <w:color w:val="auto"/>
          <w:sz w:val="36"/>
          <w:szCs w:val="36"/>
          <w:highlight w:val="none"/>
          <w:lang w:eastAsia="zh-CN"/>
        </w:rPr>
      </w:r>
      <w:r/>
    </w:p>
    <w:p>
      <w:pPr>
        <w:pStyle w:val="2243"/>
        <w:jc w:val="center"/>
        <w:rPr>
          <w:rFonts w:hint="eastAsia" w:ascii="楷体" w:hAnsi="楷体" w:eastAsia="楷体" w:cs="楷体"/>
          <w:color w:val="auto"/>
          <w:sz w:val="36"/>
          <w:szCs w:val="36"/>
          <w:highlight w:val="none"/>
          <w:lang w:eastAsia="zh-CN"/>
        </w:rPr>
        <w:outlineLvl w:val="9"/>
      </w:pPr>
      <w:r>
        <w:rPr>
          <w:rFonts w:hint="eastAsia" w:ascii="楷体" w:hAnsi="楷体" w:eastAsia="楷体" w:cs="楷体"/>
          <w:color w:val="auto"/>
          <w:sz w:val="36"/>
          <w:szCs w:val="36"/>
          <w:highlight w:val="none"/>
          <w:lang w:eastAsia="zh-CN"/>
        </w:rPr>
      </w:r>
      <w:r/>
    </w:p>
    <w:p>
      <w:pPr>
        <w:pStyle w:val="2243"/>
        <w:jc w:val="center"/>
        <w:rPr>
          <w:rFonts w:hint="eastAsia" w:ascii="楷体" w:hAnsi="楷体" w:eastAsia="楷体" w:cs="楷体"/>
          <w:color w:val="auto"/>
          <w:sz w:val="36"/>
          <w:szCs w:val="36"/>
          <w:highlight w:val="none"/>
          <w:lang w:eastAsia="zh-CN"/>
        </w:rPr>
        <w:outlineLvl w:val="9"/>
      </w:pPr>
      <w:r>
        <w:rPr>
          <w:rFonts w:hint="eastAsia" w:ascii="楷体" w:hAnsi="楷体" w:eastAsia="楷体" w:cs="楷体"/>
          <w:color w:val="auto"/>
          <w:sz w:val="36"/>
          <w:szCs w:val="36"/>
          <w:highlight w:val="none"/>
          <w:lang w:eastAsia="zh-CN"/>
        </w:rPr>
      </w:r>
      <w:r/>
    </w:p>
    <w:p>
      <w:pPr>
        <w:pStyle w:val="2243"/>
        <w:jc w:val="center"/>
        <w:rPr>
          <w:rFonts w:hint="eastAsia" w:ascii="楷体" w:hAnsi="楷体" w:eastAsia="楷体" w:cs="楷体"/>
          <w:color w:val="auto"/>
          <w:sz w:val="36"/>
          <w:szCs w:val="36"/>
          <w:highlight w:val="none"/>
          <w:lang w:eastAsia="zh-CN"/>
        </w:rPr>
        <w:outlineLvl w:val="9"/>
      </w:pPr>
      <w:r>
        <w:rPr>
          <w:rFonts w:hint="eastAsia" w:ascii="楷体" w:hAnsi="楷体" w:eastAsia="楷体" w:cs="楷体"/>
          <w:color w:val="auto"/>
          <w:sz w:val="36"/>
          <w:szCs w:val="36"/>
          <w:highlight w:val="none"/>
          <w:lang w:eastAsia="zh-CN"/>
        </w:rPr>
      </w:r>
      <w:r/>
    </w:p>
    <w:p>
      <w:pPr>
        <w:pStyle w:val="2243"/>
        <w:jc w:val="center"/>
        <w:rPr>
          <w:rFonts w:hint="eastAsia" w:ascii="楷体" w:hAnsi="楷体" w:eastAsia="楷体" w:cs="楷体"/>
          <w:color w:val="auto"/>
          <w:sz w:val="36"/>
          <w:szCs w:val="36"/>
          <w:highlight w:val="none"/>
          <w:lang w:eastAsia="zh-CN"/>
        </w:rPr>
        <w:outlineLvl w:val="9"/>
      </w:pPr>
      <w:r>
        <w:rPr>
          <w:rFonts w:hint="eastAsia" w:ascii="楷体" w:hAnsi="楷体" w:eastAsia="楷体" w:cs="楷体"/>
          <w:color w:val="auto"/>
          <w:sz w:val="36"/>
          <w:szCs w:val="36"/>
          <w:highlight w:val="none"/>
          <w:lang w:eastAsia="zh-CN"/>
        </w:rPr>
      </w:r>
      <w:r/>
    </w:p>
    <w:p>
      <w:pPr>
        <w:pStyle w:val="2243"/>
        <w:jc w:val="center"/>
        <w:rPr>
          <w:rFonts w:hint="eastAsia" w:ascii="楷体" w:hAnsi="楷体" w:eastAsia="楷体" w:cs="楷体"/>
          <w:color w:val="auto"/>
          <w:sz w:val="36"/>
          <w:szCs w:val="36"/>
          <w:highlight w:val="none"/>
          <w:lang w:eastAsia="zh-CN"/>
        </w:rPr>
        <w:outlineLvl w:val="9"/>
      </w:pPr>
      <w:r>
        <w:rPr>
          <w:rFonts w:hint="eastAsia" w:ascii="楷体" w:hAnsi="楷体" w:eastAsia="楷体" w:cs="楷体"/>
          <w:color w:val="auto"/>
          <w:sz w:val="36"/>
          <w:szCs w:val="36"/>
          <w:highlight w:val="none"/>
          <w:lang w:eastAsia="zh-CN"/>
        </w:rPr>
      </w:r>
      <w:r/>
    </w:p>
    <w:p>
      <w:pPr>
        <w:pStyle w:val="2243"/>
        <w:numPr>
          <w:ilvl w:val="0"/>
          <w:numId w:val="0"/>
        </w:numPr>
        <w:jc w:val="center"/>
        <w:rPr>
          <w:rFonts w:hint="eastAsia" w:ascii="楷体" w:hAnsi="楷体" w:eastAsia="楷体" w:cs="楷体"/>
          <w:color w:val="auto"/>
          <w:sz w:val="36"/>
          <w:szCs w:val="36"/>
          <w:highlight w:val="none"/>
          <w:lang w:val="en-US" w:eastAsia="zh-CN"/>
        </w:rPr>
        <w:outlineLvl w:val="2"/>
      </w:pPr>
      <w:r>
        <w:rPr>
          <w:rFonts w:hint="eastAsia" w:ascii="楷体" w:hAnsi="楷体" w:eastAsia="楷体" w:cs="楷体"/>
          <w:color w:val="auto"/>
          <w:sz w:val="36"/>
          <w:szCs w:val="36"/>
          <w:highlight w:val="none"/>
          <w:lang w:val="en-US" w:eastAsia="zh-CN" w:bidi="ar-SA"/>
        </w:rPr>
        <w:t xml:space="preserve">（四）</w:t>
      </w:r>
      <w:r>
        <w:rPr>
          <w:rFonts w:hint="eastAsia" w:ascii="楷体" w:hAnsi="楷体" w:eastAsia="楷体" w:cs="楷体"/>
          <w:color w:val="auto"/>
          <w:sz w:val="36"/>
          <w:szCs w:val="36"/>
          <w:highlight w:val="none"/>
          <w:lang w:val="en-US" w:eastAsia="zh-CN"/>
        </w:rPr>
        <w:t xml:space="preserve">具有依法缴纳税收和社会保障资金的良好记录</w:t>
      </w:r>
      <w:r/>
    </w:p>
    <w:p>
      <w:pPr>
        <w:pStyle w:val="2243"/>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t xml:space="preserve">参加本次政府采购活动近半年内（至少一个月）依法缴纳税收和社会保险资金的相关材料原件扫描件或资格承诺函。</w:t>
      </w:r>
      <w:r/>
    </w:p>
    <w:p>
      <w:pPr>
        <w:pStyle w:val="2243"/>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243"/>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243"/>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243"/>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243"/>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243"/>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243"/>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243"/>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243"/>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243"/>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243"/>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243"/>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243"/>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243"/>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243"/>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243"/>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243"/>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243"/>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243"/>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243"/>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243"/>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243"/>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243"/>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243"/>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243"/>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243"/>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243"/>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243"/>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243"/>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243"/>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243"/>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243"/>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243"/>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243"/>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243"/>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243"/>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243"/>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243"/>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243"/>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243"/>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243"/>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r>
      <w:r/>
    </w:p>
    <w:p>
      <w:pPr>
        <w:pStyle w:val="2243"/>
        <w:numPr>
          <w:ilvl w:val="0"/>
          <w:numId w:val="0"/>
        </w:numPr>
        <w:jc w:val="center"/>
        <w:rPr>
          <w:rFonts w:hint="eastAsia" w:ascii="楷体" w:hAnsi="楷体" w:eastAsia="楷体"/>
          <w:sz w:val="36"/>
          <w:szCs w:val="36"/>
          <w:highlight w:val="none"/>
          <w:lang w:eastAsia="zh-CN"/>
        </w:rPr>
        <w:outlineLvl w:val="2"/>
      </w:pPr>
      <w:r>
        <w:rPr>
          <w:rFonts w:hint="eastAsia" w:ascii="楷体" w:hAnsi="楷体" w:eastAsia="楷体"/>
          <w:sz w:val="36"/>
          <w:szCs w:val="36"/>
          <w:highlight w:val="none"/>
          <w:lang w:eastAsia="zh-CN"/>
        </w:rPr>
        <w:t xml:space="preserve">（</w:t>
      </w:r>
      <w:r>
        <w:rPr>
          <w:rFonts w:hint="eastAsia" w:ascii="楷体" w:hAnsi="楷体" w:eastAsia="楷体"/>
          <w:sz w:val="36"/>
          <w:szCs w:val="36"/>
          <w:highlight w:val="none"/>
          <w:lang w:val="en-US" w:eastAsia="zh-CN"/>
        </w:rPr>
        <w:t xml:space="preserve">五</w:t>
      </w:r>
      <w:r>
        <w:rPr>
          <w:rFonts w:hint="eastAsia" w:ascii="楷体" w:hAnsi="楷体" w:eastAsia="楷体"/>
          <w:sz w:val="36"/>
          <w:szCs w:val="36"/>
          <w:highlight w:val="none"/>
          <w:lang w:eastAsia="zh-CN"/>
        </w:rPr>
        <w:t xml:space="preserve">）参加政府采购活动前三年内，在经营活动中没有重大违法记录</w:t>
      </w:r>
      <w:r/>
    </w:p>
    <w:p>
      <w:pPr>
        <w:jc w:val="center"/>
        <w:spacing w:line="360" w:lineRule="auto"/>
        <w:rPr>
          <w:rFonts w:ascii="楷体" w:hAnsi="楷体" w:eastAsia="楷体"/>
          <w:sz w:val="24"/>
          <w:szCs w:val="28"/>
          <w:highlight w:val="none"/>
        </w:rPr>
      </w:pPr>
      <w:r>
        <w:rPr>
          <w:rFonts w:hint="eastAsia" w:ascii="楷体" w:hAnsi="楷体" w:eastAsia="楷体"/>
          <w:sz w:val="24"/>
          <w:highlight w:val="none"/>
        </w:rPr>
        <w:t xml:space="preserve">（1）投标函或资格承诺函。</w:t>
      </w:r>
      <w:r/>
    </w:p>
    <w:p>
      <w:pPr>
        <w:pStyle w:val="2243"/>
        <w:numPr>
          <w:ilvl w:val="0"/>
          <w:numId w:val="0"/>
        </w:numPr>
        <w:jc w:val="center"/>
        <w:rPr>
          <w:rFonts w:hint="eastAsia" w:ascii="楷体" w:hAnsi="楷体" w:eastAsia="楷体"/>
          <w:sz w:val="24"/>
          <w:highlight w:val="none"/>
        </w:rPr>
        <w:outlineLvl w:val="9"/>
      </w:pPr>
      <w:r>
        <w:rPr>
          <w:rFonts w:hint="eastAsia" w:ascii="楷体" w:hAnsi="楷体" w:eastAsia="楷体"/>
          <w:sz w:val="24"/>
          <w:highlight w:val="none"/>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p>
      <w:pPr>
        <w:pStyle w:val="2243"/>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243"/>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243"/>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243"/>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243"/>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243"/>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243"/>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243"/>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243"/>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243"/>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243"/>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243"/>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243"/>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243"/>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243"/>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243"/>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243"/>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243"/>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243"/>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243"/>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243"/>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243"/>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243"/>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243"/>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243"/>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243"/>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243"/>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243"/>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243"/>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243"/>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243"/>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243"/>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243"/>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243"/>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243"/>
        <w:numPr>
          <w:ilvl w:val="0"/>
          <w:numId w:val="0"/>
        </w:numPr>
        <w:jc w:val="center"/>
        <w:rPr>
          <w:rFonts w:hint="default" w:ascii="楷体" w:hAnsi="楷体" w:eastAsia="楷体"/>
          <w:sz w:val="24"/>
          <w:highlight w:val="none"/>
          <w:lang w:val="en-US" w:eastAsia="zh-CN"/>
        </w:rPr>
        <w:outlineLvl w:val="9"/>
      </w:pPr>
      <w:r>
        <w:rPr>
          <w:rFonts w:hint="default" w:ascii="楷体" w:hAnsi="楷体" w:eastAsia="楷体"/>
          <w:sz w:val="24"/>
          <w:highlight w:val="none"/>
          <w:lang w:val="en-US" w:eastAsia="zh-CN"/>
        </w:rPr>
      </w:r>
      <w:r/>
    </w:p>
    <w:p>
      <w:pPr>
        <w:pStyle w:val="2243"/>
        <w:jc w:val="center"/>
        <w:rPr>
          <w:rFonts w:hint="eastAsia" w:ascii="楷体" w:hAnsi="楷体" w:eastAsia="楷体" w:cs="楷体"/>
          <w:color w:val="auto"/>
          <w:sz w:val="36"/>
          <w:szCs w:val="36"/>
          <w:highlight w:val="none"/>
          <w:lang w:eastAsia="zh-CN"/>
        </w:rPr>
        <w:outlineLvl w:val="2"/>
      </w:pPr>
      <w:r>
        <w:rPr>
          <w:rFonts w:hint="eastAsia" w:ascii="楷体" w:hAnsi="楷体" w:eastAsia="楷体" w:cs="楷体"/>
          <w:color w:val="auto"/>
          <w:sz w:val="36"/>
          <w:szCs w:val="36"/>
          <w:highlight w:val="none"/>
          <w:lang w:eastAsia="zh-CN"/>
        </w:rPr>
        <w:t xml:space="preserve">（</w:t>
      </w:r>
      <w:r>
        <w:rPr>
          <w:rFonts w:hint="eastAsia" w:ascii="楷体" w:hAnsi="楷体" w:eastAsia="楷体" w:cs="楷体"/>
          <w:color w:val="auto"/>
          <w:sz w:val="36"/>
          <w:szCs w:val="36"/>
          <w:highlight w:val="none"/>
          <w:lang w:val="en-US" w:eastAsia="zh-CN"/>
        </w:rPr>
        <w:t xml:space="preserve">六</w:t>
      </w:r>
      <w:r>
        <w:rPr>
          <w:rFonts w:hint="eastAsia" w:ascii="楷体" w:hAnsi="楷体" w:eastAsia="楷体" w:cs="楷体"/>
          <w:color w:val="auto"/>
          <w:sz w:val="36"/>
          <w:szCs w:val="36"/>
          <w:highlight w:val="none"/>
          <w:lang w:eastAsia="zh-CN"/>
        </w:rPr>
        <w:t xml:space="preserve">）落实政府采购政策需满足的资格要求</w:t>
      </w:r>
      <w:r/>
    </w:p>
    <w:p>
      <w:pPr>
        <w:ind w:firstLine="643"/>
        <w:jc w:val="center"/>
        <w:keepLines w:val="0"/>
        <w:keepNext w:val="0"/>
        <w:spacing w:before="0" w:after="0" w:line="360" w:lineRule="auto"/>
        <w:rPr>
          <w:rFonts w:ascii="楷体" w:hAnsi="楷体" w:eastAsia="楷体"/>
          <w:b w:val="0"/>
          <w:bCs/>
          <w:sz w:val="30"/>
          <w:szCs w:val="30"/>
          <w:highlight w:val="none"/>
        </w:rPr>
        <w:outlineLvl w:val="9"/>
      </w:pPr>
      <w:r>
        <w:rPr>
          <w:rFonts w:hint="eastAsia" w:ascii="楷体" w:hAnsi="楷体" w:eastAsia="楷体"/>
          <w:bCs/>
          <w:sz w:val="30"/>
          <w:szCs w:val="30"/>
          <w:highlight w:val="none"/>
        </w:rPr>
        <w:t xml:space="preserve">中小企业声明函（货物类）</w:t>
      </w:r>
      <w:r/>
    </w:p>
    <w:p>
      <w:pPr>
        <w:pStyle w:val="865"/>
        <w:ind w:firstLine="584"/>
        <w:jc w:val="left"/>
        <w:spacing w:line="560" w:lineRule="exact"/>
        <w:rPr>
          <w:rFonts w:ascii="楷体" w:hAnsi="楷体" w:eastAsia="楷体" w:cstheme="minorBidi"/>
          <w:spacing w:val="6"/>
          <w:sz w:val="24"/>
          <w:highlight w:val="none"/>
        </w:rPr>
      </w:pPr>
      <w:r>
        <w:rPr>
          <w:rFonts w:hint="eastAsia" w:ascii="楷体" w:hAnsi="楷体" w:eastAsia="楷体" w:cstheme="minorBidi"/>
          <w:spacing w:val="6"/>
          <w:sz w:val="24"/>
          <w:highlight w:val="none"/>
        </w:rPr>
        <w:t xml:space="preserve">本公司（联合体）郑重声明，根据《政府采购促进中小企业发展管理办法》（财库﹝</w:t>
      </w:r>
      <w:r>
        <w:rPr>
          <w:rFonts w:ascii="楷体" w:hAnsi="楷体" w:eastAsia="楷体" w:cstheme="minorBidi"/>
          <w:spacing w:val="6"/>
          <w:sz w:val="24"/>
          <w:highlight w:val="none"/>
        </w:rPr>
        <w:t xml:space="preserve">2020﹞46 </w:t>
      </w:r>
      <w:r>
        <w:rPr>
          <w:rFonts w:hint="eastAsia" w:ascii="楷体" w:hAnsi="楷体" w:eastAsia="楷体" w:cstheme="minorBidi"/>
          <w:spacing w:val="6"/>
          <w:sz w:val="24"/>
          <w:highlight w:val="none"/>
        </w:rPr>
        <w:t xml:space="preserve">号）的规定，本公司（联合体）参加</w:t>
      </w:r>
      <w:r>
        <w:rPr>
          <w:rFonts w:hint="eastAsia" w:ascii="楷体" w:hAnsi="楷体" w:eastAsia="楷体" w:cstheme="minorBidi"/>
          <w:spacing w:val="6"/>
          <w:sz w:val="24"/>
          <w:highlight w:val="none"/>
          <w:u w:val="single"/>
        </w:rPr>
        <w:t xml:space="preserve">（单位名称）</w:t>
      </w:r>
      <w:r>
        <w:rPr>
          <w:rFonts w:hint="eastAsia" w:ascii="楷体" w:hAnsi="楷体" w:eastAsia="楷体" w:cstheme="minorBidi"/>
          <w:spacing w:val="6"/>
          <w:sz w:val="24"/>
          <w:highlight w:val="none"/>
        </w:rPr>
        <w:t xml:space="preserve">的</w:t>
      </w:r>
      <w:r>
        <w:rPr>
          <w:rFonts w:hint="eastAsia" w:ascii="楷体" w:hAnsi="楷体" w:eastAsia="楷体" w:cstheme="minorBidi"/>
          <w:spacing w:val="6"/>
          <w:sz w:val="24"/>
          <w:highlight w:val="none"/>
          <w:u w:val="single"/>
        </w:rPr>
        <w:t xml:space="preserve">（项目名称）</w:t>
      </w:r>
      <w:r>
        <w:rPr>
          <w:rFonts w:hint="eastAsia" w:ascii="楷体" w:hAnsi="楷体" w:eastAsia="楷体" w:cstheme="minorBidi"/>
          <w:spacing w:val="6"/>
          <w:sz w:val="24"/>
          <w:highlight w:val="none"/>
        </w:rPr>
        <w:t xml:space="preserve">采购活动，提供的货物全部由符合政策要求的中小企业制造。相关企业（含联合体中的中小企业、签订分包意向协议的中小企业）的具体情况如下：</w:t>
      </w:r>
      <w:r/>
    </w:p>
    <w:p>
      <w:pPr>
        <w:pStyle w:val="865"/>
        <w:ind w:firstLine="584"/>
        <w:jc w:val="left"/>
        <w:spacing w:line="560" w:lineRule="exact"/>
        <w:rPr>
          <w:rFonts w:ascii="楷体" w:hAnsi="楷体" w:eastAsia="楷体" w:cstheme="minorBidi"/>
          <w:spacing w:val="6"/>
          <w:sz w:val="24"/>
          <w:highlight w:val="none"/>
        </w:rPr>
      </w:pPr>
      <w:r>
        <w:rPr>
          <w:rFonts w:ascii="楷体" w:hAnsi="楷体" w:eastAsia="楷体" w:cstheme="minorBidi"/>
          <w:spacing w:val="6"/>
          <w:sz w:val="24"/>
          <w:highlight w:val="none"/>
        </w:rPr>
        <w:t xml:space="preserve">1.</w:t>
      </w:r>
      <w:r>
        <w:rPr>
          <w:rFonts w:hint="eastAsia" w:ascii="楷体" w:hAnsi="楷体" w:eastAsia="楷体" w:cstheme="minorBidi"/>
          <w:spacing w:val="6"/>
          <w:sz w:val="24"/>
          <w:highlight w:val="none"/>
          <w:u w:val="single"/>
        </w:rPr>
        <w:t xml:space="preserve">（标的名称）</w:t>
      </w:r>
      <w:r>
        <w:rPr>
          <w:rFonts w:hint="eastAsia" w:ascii="楷体" w:hAnsi="楷体" w:eastAsia="楷体" w:cstheme="minorBidi"/>
          <w:spacing w:val="6"/>
          <w:sz w:val="24"/>
          <w:highlight w:val="none"/>
        </w:rPr>
        <w:t xml:space="preserve">，属于</w:t>
      </w:r>
      <w:r>
        <w:rPr>
          <w:rFonts w:hint="eastAsia" w:ascii="楷体" w:hAnsi="楷体" w:eastAsia="楷体" w:cstheme="minorBidi"/>
          <w:spacing w:val="6"/>
          <w:sz w:val="24"/>
          <w:highlight w:val="none"/>
          <w:u w:val="single"/>
        </w:rPr>
        <w:t xml:space="preserve">（采购文件中明确的所属行业）</w:t>
      </w:r>
      <w:r>
        <w:rPr>
          <w:rFonts w:hint="eastAsia" w:ascii="楷体" w:hAnsi="楷体" w:eastAsia="楷体" w:cstheme="minorBidi"/>
          <w:spacing w:val="6"/>
          <w:sz w:val="24"/>
          <w:highlight w:val="none"/>
        </w:rPr>
        <w:t xml:space="preserve">行业；制造商为</w:t>
      </w:r>
      <w:r>
        <w:rPr>
          <w:rFonts w:hint="eastAsia" w:ascii="楷体" w:hAnsi="楷体" w:eastAsia="楷体" w:cstheme="minorBidi"/>
          <w:spacing w:val="6"/>
          <w:sz w:val="24"/>
          <w:highlight w:val="none"/>
          <w:u w:val="single"/>
        </w:rPr>
        <w:t xml:space="preserve">（企业名称）</w:t>
      </w:r>
      <w:r>
        <w:rPr>
          <w:rFonts w:hint="eastAsia" w:ascii="楷体" w:hAnsi="楷体" w:eastAsia="楷体" w:cstheme="minorBidi"/>
          <w:spacing w:val="6"/>
          <w:sz w:val="24"/>
          <w:highlight w:val="none"/>
        </w:rPr>
        <w:t xml:space="preserve">，从业人员人，营业收入为万元，资产总额为万元，属于</w:t>
      </w:r>
      <w:r>
        <w:rPr>
          <w:rFonts w:hint="eastAsia" w:ascii="楷体" w:hAnsi="楷体" w:eastAsia="楷体" w:cstheme="minorBidi"/>
          <w:spacing w:val="6"/>
          <w:sz w:val="24"/>
          <w:highlight w:val="none"/>
          <w:u w:val="single"/>
        </w:rPr>
        <w:t xml:space="preserve">（中型企业、小型企业、微型企业）</w:t>
      </w:r>
      <w:r>
        <w:rPr>
          <w:rFonts w:hint="eastAsia" w:ascii="楷体" w:hAnsi="楷体" w:eastAsia="楷体" w:cstheme="minorBidi"/>
          <w:spacing w:val="6"/>
          <w:sz w:val="24"/>
          <w:highlight w:val="none"/>
        </w:rPr>
        <w:t xml:space="preserve">；</w:t>
      </w:r>
      <w:r/>
    </w:p>
    <w:p>
      <w:pPr>
        <w:pStyle w:val="865"/>
        <w:ind w:firstLine="584"/>
        <w:jc w:val="left"/>
        <w:spacing w:line="560" w:lineRule="exact"/>
        <w:rPr>
          <w:rFonts w:ascii="楷体" w:hAnsi="楷体" w:eastAsia="楷体" w:cstheme="minorBidi"/>
          <w:spacing w:val="6"/>
          <w:sz w:val="24"/>
          <w:highlight w:val="none"/>
        </w:rPr>
      </w:pPr>
      <w:r>
        <w:rPr>
          <w:rFonts w:ascii="楷体" w:hAnsi="楷体" w:eastAsia="楷体" w:cstheme="minorBidi"/>
          <w:spacing w:val="6"/>
          <w:sz w:val="24"/>
          <w:highlight w:val="none"/>
        </w:rPr>
        <w:t xml:space="preserve">2.</w:t>
      </w:r>
      <w:r>
        <w:rPr>
          <w:rFonts w:ascii="楷体" w:hAnsi="楷体" w:eastAsia="楷体" w:cstheme="minorBidi"/>
          <w:spacing w:val="6"/>
          <w:sz w:val="24"/>
          <w:highlight w:val="none"/>
          <w:u w:val="single"/>
        </w:rPr>
        <w:t xml:space="preserve"> （标的名称）</w:t>
      </w:r>
      <w:r>
        <w:rPr>
          <w:rFonts w:hint="eastAsia" w:ascii="楷体" w:hAnsi="楷体" w:eastAsia="楷体" w:cstheme="minorBidi"/>
          <w:spacing w:val="6"/>
          <w:sz w:val="24"/>
          <w:highlight w:val="none"/>
        </w:rPr>
        <w:t xml:space="preserve">，属于</w:t>
      </w:r>
      <w:r>
        <w:rPr>
          <w:rFonts w:hint="eastAsia" w:ascii="楷体" w:hAnsi="楷体" w:eastAsia="楷体" w:cstheme="minorBidi"/>
          <w:spacing w:val="6"/>
          <w:sz w:val="24"/>
          <w:highlight w:val="none"/>
          <w:u w:val="single"/>
        </w:rPr>
        <w:t xml:space="preserve">（采购文件中明确的所属行业）</w:t>
      </w:r>
      <w:r>
        <w:rPr>
          <w:rFonts w:hint="eastAsia" w:ascii="楷体" w:hAnsi="楷体" w:eastAsia="楷体" w:cstheme="minorBidi"/>
          <w:spacing w:val="6"/>
          <w:sz w:val="24"/>
          <w:highlight w:val="none"/>
        </w:rPr>
        <w:t xml:space="preserve">行业；制造商为</w:t>
      </w:r>
      <w:r>
        <w:rPr>
          <w:rFonts w:hint="eastAsia" w:ascii="楷体" w:hAnsi="楷体" w:eastAsia="楷体" w:cstheme="minorBidi"/>
          <w:spacing w:val="6"/>
          <w:sz w:val="24"/>
          <w:highlight w:val="none"/>
          <w:u w:val="single"/>
        </w:rPr>
        <w:t xml:space="preserve">（企业名称）</w:t>
      </w:r>
      <w:r>
        <w:rPr>
          <w:rFonts w:hint="eastAsia" w:ascii="楷体" w:hAnsi="楷体" w:eastAsia="楷体" w:cstheme="minorBidi"/>
          <w:spacing w:val="6"/>
          <w:sz w:val="24"/>
          <w:highlight w:val="none"/>
        </w:rPr>
        <w:t xml:space="preserve">，从业人员人，营业收入为万元，资产总额为万元，属于</w:t>
      </w:r>
      <w:r>
        <w:rPr>
          <w:rFonts w:hint="eastAsia" w:ascii="楷体" w:hAnsi="楷体" w:eastAsia="楷体" w:cstheme="minorBidi"/>
          <w:spacing w:val="6"/>
          <w:sz w:val="24"/>
          <w:highlight w:val="none"/>
          <w:u w:val="single"/>
        </w:rPr>
        <w:t xml:space="preserve">（中型企业、小型企业、微型企业）</w:t>
      </w:r>
      <w:r>
        <w:rPr>
          <w:rFonts w:hint="eastAsia" w:ascii="楷体" w:hAnsi="楷体" w:eastAsia="楷体" w:cstheme="minorBidi"/>
          <w:spacing w:val="6"/>
          <w:sz w:val="24"/>
          <w:highlight w:val="none"/>
        </w:rPr>
        <w:t xml:space="preserve">；</w:t>
      </w:r>
      <w:r/>
    </w:p>
    <w:p>
      <w:pPr>
        <w:pStyle w:val="865"/>
        <w:ind w:firstLine="584"/>
        <w:jc w:val="left"/>
        <w:spacing w:line="560" w:lineRule="exact"/>
        <w:rPr>
          <w:rFonts w:ascii="楷体" w:hAnsi="楷体" w:eastAsia="楷体" w:cstheme="minorBidi"/>
          <w:spacing w:val="6"/>
          <w:sz w:val="24"/>
          <w:highlight w:val="none"/>
        </w:rPr>
      </w:pPr>
      <w:r>
        <w:rPr>
          <w:rFonts w:ascii="楷体" w:hAnsi="楷体" w:eastAsia="楷体" w:cstheme="minorBidi"/>
          <w:spacing w:val="6"/>
          <w:sz w:val="24"/>
          <w:highlight w:val="none"/>
        </w:rPr>
        <w:t xml:space="preserve">  ……  </w:t>
      </w:r>
      <w:r/>
    </w:p>
    <w:p>
      <w:pPr>
        <w:pStyle w:val="865"/>
        <w:ind w:firstLine="584"/>
        <w:jc w:val="left"/>
        <w:spacing w:line="560" w:lineRule="exact"/>
        <w:rPr>
          <w:rFonts w:ascii="楷体" w:hAnsi="楷体" w:eastAsia="楷体" w:cstheme="minorBidi"/>
          <w:spacing w:val="6"/>
          <w:sz w:val="24"/>
          <w:highlight w:val="none"/>
        </w:rPr>
      </w:pPr>
      <w:r>
        <w:rPr>
          <w:rFonts w:hint="eastAsia" w:ascii="楷体" w:hAnsi="楷体" w:eastAsia="楷体" w:cstheme="minorBidi"/>
          <w:spacing w:val="6"/>
          <w:sz w:val="24"/>
          <w:highlight w:val="none"/>
        </w:rPr>
        <w:t xml:space="preserve">以上企业，不属于大企业的分支机构，不存在控股股东为大企业的情形，也不存在与大企业的负责人为同一人的情形。</w:t>
      </w:r>
      <w:r/>
    </w:p>
    <w:p>
      <w:pPr>
        <w:pStyle w:val="865"/>
        <w:ind w:firstLine="584"/>
        <w:jc w:val="left"/>
        <w:spacing w:line="560" w:lineRule="exact"/>
        <w:rPr>
          <w:rFonts w:ascii="楷体" w:hAnsi="楷体" w:eastAsia="楷体" w:cstheme="minorBidi"/>
          <w:spacing w:val="6"/>
          <w:sz w:val="24"/>
          <w:highlight w:val="none"/>
        </w:rPr>
      </w:pPr>
      <w:r>
        <w:rPr>
          <w:rFonts w:hint="eastAsia" w:ascii="楷体" w:hAnsi="楷体" w:eastAsia="楷体" w:cstheme="minorBidi"/>
          <w:spacing w:val="6"/>
          <w:sz w:val="24"/>
          <w:highlight w:val="none"/>
        </w:rPr>
        <w:t xml:space="preserve">本企业对上述声明内容的真实性负责。如有虚假，将依法承担相应责任。</w:t>
      </w:r>
      <w:r/>
    </w:p>
    <w:p>
      <w:pPr>
        <w:pStyle w:val="865"/>
        <w:ind w:firstLine="584"/>
        <w:jc w:val="left"/>
        <w:spacing w:line="560" w:lineRule="exact"/>
        <w:rPr>
          <w:rFonts w:ascii="楷体" w:hAnsi="楷体" w:eastAsia="楷体" w:cstheme="minorBidi"/>
          <w:spacing w:val="6"/>
          <w:sz w:val="24"/>
          <w:highlight w:val="none"/>
        </w:rPr>
      </w:pPr>
      <w:r>
        <w:rPr>
          <w:rFonts w:hint="eastAsia" w:ascii="楷体" w:hAnsi="楷体" w:eastAsia="楷体" w:cstheme="minorBidi"/>
          <w:spacing w:val="6"/>
          <w:sz w:val="24"/>
          <w:highlight w:val="none"/>
        </w:rPr>
        <w:t xml:space="preserve">企业名称（盖章）：</w:t>
      </w:r>
      <w:r/>
    </w:p>
    <w:p>
      <w:pPr>
        <w:pStyle w:val="865"/>
        <w:ind w:firstLine="584"/>
        <w:jc w:val="left"/>
        <w:spacing w:line="560" w:lineRule="exact"/>
        <w:rPr>
          <w:rFonts w:ascii="楷体" w:hAnsi="楷体" w:eastAsia="楷体" w:cstheme="minorBidi"/>
          <w:spacing w:val="6"/>
          <w:sz w:val="24"/>
          <w:highlight w:val="none"/>
        </w:rPr>
      </w:pPr>
      <w:r>
        <w:rPr>
          <w:rFonts w:hint="eastAsia" w:ascii="楷体" w:hAnsi="楷体" w:eastAsia="楷体" w:cstheme="minorBidi"/>
          <w:spacing w:val="6"/>
          <w:sz w:val="24"/>
          <w:highlight w:val="none"/>
        </w:rPr>
        <w:t xml:space="preserve">日期：</w:t>
      </w:r>
      <w:r/>
    </w:p>
    <w:p>
      <w:pPr>
        <w:pStyle w:val="865"/>
        <w:ind w:firstLine="584"/>
        <w:jc w:val="left"/>
        <w:keepLines w:val="0"/>
        <w:keepNext w:val="0"/>
        <w:pageBreakBefore w:val="0"/>
        <w:spacing w:line="240" w:lineRule="auto"/>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r>
      <w:r/>
    </w:p>
    <w:p>
      <w:pPr>
        <w:pStyle w:val="865"/>
        <w:ind w:firstLine="584"/>
        <w:jc w:val="left"/>
        <w:keepLines w:val="0"/>
        <w:keepNext w:val="0"/>
        <w:pageBreakBefore w:val="0"/>
        <w:spacing w:line="240" w:lineRule="auto"/>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r>
      <w:r/>
    </w:p>
    <w:p>
      <w:pPr>
        <w:pStyle w:val="865"/>
        <w:ind w:firstLine="584"/>
        <w:jc w:val="left"/>
        <w:keepLines w:val="0"/>
        <w:keepNext w:val="0"/>
        <w:pageBreakBefore w:val="0"/>
        <w:spacing w:line="240" w:lineRule="auto"/>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r>
      <w:r/>
    </w:p>
    <w:p>
      <w:pPr>
        <w:pStyle w:val="865"/>
        <w:ind w:firstLine="584"/>
        <w:jc w:val="left"/>
        <w:keepLines w:val="0"/>
        <w:keepNext w:val="0"/>
        <w:pageBreakBefore w:val="0"/>
        <w:spacing w:line="240" w:lineRule="auto"/>
        <w:rPr>
          <w:rFonts w:ascii="楷体" w:hAnsi="楷体" w:eastAsia="楷体" w:cstheme="minorBidi"/>
          <w:spacing w:val="6"/>
          <w:sz w:val="24"/>
          <w:highlight w:val="none"/>
        </w:rPr>
      </w:pPr>
      <w:r>
        <w:rPr>
          <w:rFonts w:hint="eastAsia" w:ascii="楷体" w:hAnsi="楷体" w:eastAsia="楷体" w:cstheme="minorBidi"/>
          <w:spacing w:val="6"/>
          <w:sz w:val="24"/>
          <w:highlight w:val="none"/>
        </w:rPr>
        <w:t xml:space="preserve">注：</w:t>
      </w:r>
      <w:r>
        <w:rPr>
          <w:rFonts w:ascii="楷体" w:hAnsi="楷体" w:eastAsia="楷体" w:cstheme="minorBidi"/>
          <w:spacing w:val="6"/>
          <w:sz w:val="24"/>
          <w:highlight w:val="none"/>
        </w:rPr>
        <w:t xml:space="preserve">1.从业人员、营业收入、资产总额填报上一年度数据，无上一年度数据的新成立企业可不填报。</w:t>
      </w:r>
      <w:r/>
    </w:p>
    <w:p>
      <w:pPr>
        <w:pStyle w:val="865"/>
        <w:ind w:firstLine="504"/>
        <w:jc w:val="left"/>
        <w:keepLines w:val="0"/>
        <w:keepNext w:val="0"/>
        <w:pageBreakBefore w:val="0"/>
        <w:spacing w:line="240" w:lineRule="auto"/>
        <w:rPr>
          <w:rFonts w:ascii="楷体" w:hAnsi="楷体" w:eastAsia="楷体" w:cstheme="minorBidi"/>
          <w:spacing w:val="6"/>
          <w:sz w:val="24"/>
          <w:highlight w:val="none"/>
        </w:rPr>
      </w:pPr>
      <w:r>
        <w:rPr>
          <w:rFonts w:ascii="楷体" w:hAnsi="楷体" w:eastAsia="楷体" w:cstheme="minorBidi"/>
          <w:spacing w:val="6"/>
          <w:sz w:val="24"/>
          <w:highlight w:val="none"/>
        </w:rPr>
        <w:t xml:space="preserve">2.</w:t>
      </w:r>
      <w:r>
        <w:rPr>
          <w:rFonts w:hint="eastAsia" w:ascii="楷体" w:hAnsi="楷体" w:eastAsia="楷体" w:cstheme="minorBidi"/>
          <w:spacing w:val="6"/>
          <w:sz w:val="24"/>
          <w:highlight w:val="none"/>
        </w:rPr>
        <w:t xml:space="preserve">本声明函中“属于（中型企业、小型企业、微型企业）”的内容，必须且只能选择其中之一填写。</w:t>
      </w:r>
      <w:r/>
    </w:p>
    <w:p>
      <w:pPr>
        <w:ind w:firstLine="504"/>
        <w:jc w:val="left"/>
        <w:keepLines w:val="0"/>
        <w:keepNext w:val="0"/>
        <w:pageBreakBefore w:val="0"/>
        <w:spacing w:line="240" w:lineRule="auto"/>
        <w:widowControl/>
        <w:rPr>
          <w:rFonts w:hint="eastAsia" w:ascii="楷体" w:hAnsi="楷体" w:eastAsia="楷体" w:cs="楷体"/>
          <w:b/>
          <w:color w:val="auto"/>
          <w:sz w:val="32"/>
          <w:szCs w:val="32"/>
          <w:highlight w:val="none"/>
        </w:rPr>
      </w:pPr>
      <w:r>
        <w:rPr>
          <w:rFonts w:ascii="楷体" w:hAnsi="楷体" w:eastAsia="楷体" w:cstheme="minorBidi"/>
          <w:spacing w:val="6"/>
          <w:sz w:val="24"/>
          <w:highlight w:val="none"/>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rPr>
          <w:rFonts w:hint="eastAsia" w:ascii="楷体" w:hAnsi="楷体" w:eastAsia="楷体" w:cs="楷体"/>
          <w:color w:val="auto"/>
          <w:sz w:val="24"/>
          <w:highlight w:val="none"/>
        </w:rPr>
        <w:br w:type="page" w:clear="all"/>
      </w:r>
      <w:r/>
    </w:p>
    <w:p>
      <w:pPr>
        <w:jc w:val="center"/>
        <w:widowControl/>
        <w:rPr>
          <w:rFonts w:ascii="楷体" w:hAnsi="楷体" w:eastAsia="楷体" w:cstheme="minorBidi"/>
          <w:spacing w:val="6"/>
          <w:sz w:val="30"/>
          <w:szCs w:val="30"/>
          <w:highlight w:val="none"/>
        </w:rPr>
        <w:outlineLvl w:val="9"/>
      </w:pPr>
      <w:r>
        <w:rPr>
          <w:rFonts w:hint="eastAsia" w:ascii="楷体" w:hAnsi="楷体" w:eastAsia="楷体"/>
          <w:b/>
          <w:sz w:val="30"/>
          <w:szCs w:val="30"/>
          <w:highlight w:val="none"/>
        </w:rPr>
        <w:t xml:space="preserve">残疾人福利性单位声明函（可选）</w:t>
      </w:r>
      <w:r/>
    </w:p>
    <w:p>
      <w:pPr>
        <w:spacing w:line="360" w:lineRule="auto"/>
        <w:rPr>
          <w:rFonts w:ascii="楷体" w:hAnsi="楷体" w:eastAsia="楷体" w:cstheme="minorBidi"/>
          <w:spacing w:val="6"/>
          <w:sz w:val="28"/>
          <w:szCs w:val="28"/>
          <w:highlight w:val="none"/>
        </w:rPr>
      </w:pPr>
      <w:r>
        <w:rPr>
          <w:rFonts w:ascii="楷体" w:hAnsi="楷体" w:eastAsia="楷体" w:cstheme="minorBidi"/>
          <w:spacing w:val="6"/>
          <w:sz w:val="28"/>
          <w:szCs w:val="28"/>
          <w:highlight w:val="none"/>
        </w:rPr>
      </w:r>
      <w:r/>
    </w:p>
    <w:p>
      <w:pPr>
        <w:ind w:firstLine="560"/>
        <w:spacing w:line="360" w:lineRule="auto"/>
        <w:rPr>
          <w:rFonts w:ascii="楷体" w:hAnsi="楷体" w:eastAsia="楷体" w:cstheme="minorBidi"/>
          <w:spacing w:val="6"/>
          <w:sz w:val="24"/>
          <w:highlight w:val="none"/>
        </w:rPr>
      </w:pPr>
      <w:r>
        <w:rPr>
          <w:rFonts w:hint="eastAsia" w:ascii="楷体" w:hAnsi="楷体" w:eastAsia="楷体" w:cstheme="minorBidi"/>
          <w:spacing w:val="6"/>
          <w:sz w:val="24"/>
          <w:highlight w:val="none"/>
        </w:rPr>
        <w:t xml:space="preserve">本单位郑重声明，根据《财政部</w:t>
      </w:r>
      <w:r>
        <w:rPr>
          <w:rFonts w:ascii="楷体" w:hAnsi="楷体" w:eastAsia="楷体" w:cstheme="minorBidi"/>
          <w:spacing w:val="6"/>
          <w:sz w:val="24"/>
          <w:highlight w:val="none"/>
        </w:rPr>
        <w:t xml:space="preserve"> 民政部 中国残疾人联合会关于促进残疾人就业政府采购政策的通知》（财库〔2017〕141 号） 的规定，本单位为符合条件的残疾人福利性单位，且本单位参加   </w:t>
      </w:r>
      <w:r>
        <w:rPr>
          <w:rFonts w:hint="eastAsia" w:ascii="楷体" w:hAnsi="楷体" w:eastAsia="楷体" w:cstheme="minorBidi"/>
          <w:spacing w:val="6"/>
          <w:sz w:val="24"/>
          <w:highlight w:val="none"/>
          <w:u w:val="single"/>
        </w:rPr>
        <w:t xml:space="preserve">（采购单位名称）</w:t>
      </w:r>
      <w:r>
        <w:rPr>
          <w:rFonts w:hint="eastAsia" w:ascii="楷体" w:hAnsi="楷体" w:eastAsia="楷体" w:cstheme="minorBidi"/>
          <w:spacing w:val="6"/>
          <w:sz w:val="24"/>
          <w:highlight w:val="none"/>
        </w:rPr>
        <w:t xml:space="preserve">单位的</w:t>
      </w:r>
      <w:r>
        <w:rPr>
          <w:rFonts w:ascii="楷体" w:hAnsi="楷体" w:eastAsia="楷体" w:cstheme="minorBidi"/>
          <w:spacing w:val="6"/>
          <w:sz w:val="24"/>
          <w:highlight w:val="none"/>
          <w:u w:val="single"/>
        </w:rPr>
        <w:t xml:space="preserve">   （项目名称）           </w:t>
      </w:r>
      <w:r>
        <w:rPr>
          <w:rFonts w:hint="eastAsia" w:ascii="楷体" w:hAnsi="楷体" w:eastAsia="楷体" w:cstheme="minorBidi"/>
          <w:spacing w:val="6"/>
          <w:sz w:val="24"/>
          <w:highlight w:val="none"/>
        </w:rPr>
        <w:t xml:space="preserve">项目采购活动提供本单位制造的货物（由本单位承担工程</w:t>
      </w:r>
      <w:r>
        <w:rPr>
          <w:rFonts w:ascii="楷体" w:hAnsi="楷体" w:eastAsia="楷体" w:cstheme="minorBidi"/>
          <w:spacing w:val="6"/>
          <w:sz w:val="24"/>
          <w:highlight w:val="none"/>
        </w:rPr>
        <w:t xml:space="preserve">/提供服务），或者提供其他残疾人福利性单位制造的货物（不包括使用非残疾人福利性单位注册商标的货物）。</w:t>
      </w:r>
      <w:r/>
    </w:p>
    <w:p>
      <w:pPr>
        <w:ind w:firstLine="584"/>
        <w:spacing w:line="360" w:lineRule="auto"/>
        <w:rPr>
          <w:rFonts w:ascii="楷体" w:hAnsi="楷体" w:eastAsia="楷体" w:cstheme="minorBidi"/>
          <w:spacing w:val="6"/>
          <w:sz w:val="24"/>
          <w:highlight w:val="none"/>
        </w:rPr>
      </w:pPr>
      <w:r>
        <w:rPr>
          <w:rFonts w:hint="eastAsia" w:ascii="楷体" w:hAnsi="楷体" w:eastAsia="楷体" w:cstheme="minorBidi"/>
          <w:spacing w:val="6"/>
          <w:sz w:val="24"/>
          <w:highlight w:val="none"/>
        </w:rPr>
        <w:t xml:space="preserve">本单位对上述声明的真实性负责。如有虚假，将依法承担相应责任。</w:t>
      </w:r>
      <w:r/>
    </w:p>
    <w:p>
      <w:pPr>
        <w:spacing w:line="360" w:lineRule="auto"/>
        <w:rPr>
          <w:rFonts w:ascii="楷体" w:hAnsi="楷体" w:eastAsia="楷体" w:cstheme="minorBidi"/>
          <w:spacing w:val="6"/>
          <w:sz w:val="24"/>
          <w:highlight w:val="none"/>
        </w:rPr>
      </w:pPr>
      <w:r>
        <w:rPr>
          <w:rFonts w:ascii="楷体" w:hAnsi="楷体" w:eastAsia="楷体" w:cstheme="minorBidi"/>
          <w:spacing w:val="6"/>
          <w:sz w:val="24"/>
          <w:highlight w:val="none"/>
        </w:rPr>
      </w:r>
      <w:r/>
    </w:p>
    <w:p>
      <w:pPr>
        <w:jc w:val="right"/>
        <w:spacing w:line="360" w:lineRule="auto"/>
        <w:rPr>
          <w:rFonts w:ascii="楷体" w:hAnsi="楷体" w:eastAsia="楷体" w:cstheme="minorBidi"/>
          <w:spacing w:val="6"/>
          <w:sz w:val="24"/>
          <w:highlight w:val="none"/>
        </w:rPr>
      </w:pPr>
      <w:r>
        <w:rPr>
          <w:rFonts w:hint="eastAsia" w:ascii="楷体" w:hAnsi="楷体" w:eastAsia="楷体" w:cstheme="minorBidi"/>
          <w:spacing w:val="6"/>
          <w:sz w:val="24"/>
          <w:highlight w:val="none"/>
        </w:rPr>
        <w:t xml:space="preserve">单位名称（盖章）：</w:t>
      </w:r>
      <w:r/>
    </w:p>
    <w:p>
      <w:pPr>
        <w:jc w:val="right"/>
        <w:widowControl/>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t xml:space="preserve">日</w:t>
      </w:r>
      <w:r>
        <w:rPr>
          <w:rFonts w:ascii="楷体" w:hAnsi="楷体" w:eastAsia="楷体" w:cstheme="minorBidi"/>
          <w:spacing w:val="6"/>
          <w:sz w:val="24"/>
          <w:highlight w:val="none"/>
        </w:rPr>
        <w:tab/>
      </w:r>
      <w:r>
        <w:rPr>
          <w:rFonts w:hint="eastAsia" w:ascii="楷体" w:hAnsi="楷体" w:eastAsia="楷体" w:cstheme="minorBidi"/>
          <w:spacing w:val="6"/>
          <w:sz w:val="24"/>
          <w:highlight w:val="none"/>
        </w:rPr>
        <w:t xml:space="preserve">期：</w:t>
      </w:r>
      <w:r/>
    </w:p>
    <w:p>
      <w:pPr>
        <w:pStyle w:val="881"/>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r>
      <w:r/>
    </w:p>
    <w:p>
      <w:pPr>
        <w:pStyle w:val="882"/>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r>
      <w:r/>
    </w:p>
    <w:p>
      <w:pPr>
        <w:pStyle w:val="882"/>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r>
      <w:r/>
    </w:p>
    <w:p>
      <w:pPr>
        <w:pStyle w:val="882"/>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r>
      <w:r/>
    </w:p>
    <w:p>
      <w:pPr>
        <w:pStyle w:val="882"/>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r>
      <w:r/>
    </w:p>
    <w:p>
      <w:pPr>
        <w:pStyle w:val="882"/>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r>
      <w:r/>
    </w:p>
    <w:p>
      <w:pPr>
        <w:pStyle w:val="882"/>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r>
      <w:r/>
    </w:p>
    <w:p>
      <w:pPr>
        <w:pStyle w:val="882"/>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r>
      <w:r/>
    </w:p>
    <w:p>
      <w:pPr>
        <w:pStyle w:val="882"/>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r>
      <w:r/>
    </w:p>
    <w:p>
      <w:pPr>
        <w:pStyle w:val="882"/>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r>
      <w:r/>
    </w:p>
    <w:p>
      <w:pPr>
        <w:pStyle w:val="882"/>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r>
      <w:r/>
    </w:p>
    <w:p>
      <w:pPr>
        <w:pStyle w:val="882"/>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r>
      <w:r/>
    </w:p>
    <w:p>
      <w:pPr>
        <w:pStyle w:val="882"/>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r>
      <w:r/>
    </w:p>
    <w:p>
      <w:pPr>
        <w:pStyle w:val="882"/>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r>
      <w:r/>
    </w:p>
    <w:p>
      <w:pPr>
        <w:pStyle w:val="882"/>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r>
      <w:r/>
    </w:p>
    <w:p>
      <w:pPr>
        <w:pStyle w:val="882"/>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r>
      <w:r/>
    </w:p>
    <w:p>
      <w:pPr>
        <w:pStyle w:val="882"/>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r>
      <w:r/>
    </w:p>
    <w:p>
      <w:pPr>
        <w:pStyle w:val="882"/>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r>
      <w:r/>
    </w:p>
    <w:p>
      <w:pPr>
        <w:pStyle w:val="882"/>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r>
      <w:r/>
    </w:p>
    <w:p>
      <w:pPr>
        <w:pStyle w:val="882"/>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r>
      <w:r/>
    </w:p>
    <w:p>
      <w:pPr>
        <w:pStyle w:val="882"/>
        <w:rPr>
          <w:rFonts w:hint="eastAsia" w:ascii="楷体" w:hAnsi="楷体" w:eastAsia="楷体" w:cstheme="minorBidi"/>
          <w:spacing w:val="6"/>
          <w:sz w:val="24"/>
          <w:highlight w:val="none"/>
        </w:rPr>
      </w:pPr>
      <w:r>
        <w:rPr>
          <w:rFonts w:hint="eastAsia" w:ascii="楷体" w:hAnsi="楷体" w:eastAsia="楷体" w:cstheme="minorBidi"/>
          <w:spacing w:val="6"/>
          <w:sz w:val="24"/>
          <w:highlight w:val="none"/>
        </w:rPr>
      </w:r>
      <w:r/>
    </w:p>
    <w:p>
      <w:pPr>
        <w:pStyle w:val="882"/>
        <w:ind w:left="0" w:firstLine="0"/>
        <w:jc w:val="center"/>
        <w:rPr>
          <w:rFonts w:hint="default" w:ascii="楷体" w:hAnsi="楷体" w:eastAsia="楷体" w:cstheme="minorBidi"/>
          <w:spacing w:val="6"/>
          <w:sz w:val="24"/>
          <w:highlight w:val="none"/>
          <w:lang w:val="en-US" w:eastAsia="zh-CN"/>
        </w:rPr>
        <w:outlineLvl w:val="2"/>
      </w:pPr>
      <w:r>
        <w:rPr>
          <w:rFonts w:hint="eastAsia" w:ascii="楷体" w:hAnsi="楷体" w:eastAsia="楷体" w:cstheme="minorBidi"/>
          <w:spacing w:val="6"/>
          <w:sz w:val="36"/>
          <w:szCs w:val="36"/>
          <w:highlight w:val="none"/>
          <w:lang w:eastAsia="zh-CN"/>
        </w:rPr>
        <w:t xml:space="preserve">（</w:t>
      </w:r>
      <w:r>
        <w:rPr>
          <w:rFonts w:hint="eastAsia" w:ascii="楷体" w:hAnsi="楷体" w:eastAsia="楷体" w:cstheme="minorBidi"/>
          <w:spacing w:val="6"/>
          <w:sz w:val="36"/>
          <w:szCs w:val="36"/>
          <w:highlight w:val="none"/>
          <w:lang w:val="en-US" w:eastAsia="zh-CN"/>
        </w:rPr>
        <w:t xml:space="preserve">七</w:t>
      </w:r>
      <w:r>
        <w:rPr>
          <w:rFonts w:hint="eastAsia" w:ascii="楷体" w:hAnsi="楷体" w:eastAsia="楷体" w:cstheme="minorBidi"/>
          <w:spacing w:val="6"/>
          <w:sz w:val="36"/>
          <w:szCs w:val="36"/>
          <w:highlight w:val="none"/>
          <w:lang w:eastAsia="zh-CN"/>
        </w:rPr>
        <w:t xml:space="preserve">）</w:t>
      </w:r>
      <w:r>
        <w:rPr>
          <w:rFonts w:hint="eastAsia" w:ascii="楷体" w:hAnsi="楷体" w:eastAsia="楷体" w:cstheme="minorBidi"/>
          <w:spacing w:val="6"/>
          <w:sz w:val="36"/>
          <w:szCs w:val="36"/>
          <w:highlight w:val="none"/>
          <w:lang w:val="en-US" w:eastAsia="zh-CN"/>
        </w:rPr>
        <w:t xml:space="preserve">资格承诺函</w:t>
      </w:r>
      <w:r/>
    </w:p>
    <w:p>
      <w:pPr>
        <w:jc w:val="both"/>
        <w:spacing w:line="360" w:lineRule="auto"/>
        <w:rPr>
          <w:rFonts w:hint="eastAsia" w:ascii="楷体" w:hAnsi="楷体" w:eastAsia="楷体"/>
          <w:b w:val="0"/>
          <w:bCs/>
          <w:sz w:val="24"/>
          <w:szCs w:val="24"/>
          <w:highlight w:val="none"/>
        </w:rPr>
        <w:outlineLvl w:val="9"/>
      </w:pPr>
      <w:r>
        <w:rPr>
          <w:rFonts w:hint="eastAsia" w:ascii="楷体" w:hAnsi="楷体" w:eastAsia="楷体"/>
          <w:b w:val="0"/>
          <w:bCs/>
          <w:sz w:val="24"/>
          <w:szCs w:val="24"/>
          <w:highlight w:val="none"/>
        </w:rPr>
      </w:r>
      <w:r/>
    </w:p>
    <w:p>
      <w:pPr>
        <w:jc w:val="both"/>
        <w:spacing w:line="360" w:lineRule="auto"/>
        <w:rPr>
          <w:rFonts w:ascii="楷体" w:hAnsi="楷体" w:eastAsia="楷体"/>
          <w:b w:val="0"/>
          <w:bCs/>
          <w:sz w:val="24"/>
          <w:szCs w:val="24"/>
          <w:highlight w:val="none"/>
        </w:rPr>
        <w:outlineLvl w:val="9"/>
      </w:pPr>
      <w:r>
        <w:rPr>
          <w:rFonts w:hint="eastAsia" w:ascii="楷体" w:hAnsi="楷体" w:eastAsia="楷体"/>
          <w:b w:val="0"/>
          <w:bCs/>
          <w:sz w:val="24"/>
          <w:szCs w:val="24"/>
          <w:highlight w:val="none"/>
        </w:rPr>
        <w:t xml:space="preserve">致：</w:t>
      </w:r>
      <w:r>
        <w:rPr>
          <w:rFonts w:hint="eastAsia" w:ascii="楷体" w:hAnsi="楷体" w:eastAsia="楷体"/>
          <w:b w:val="0"/>
          <w:bCs/>
          <w:sz w:val="24"/>
          <w:szCs w:val="24"/>
          <w:highlight w:val="none"/>
          <w:u w:val="single"/>
        </w:rPr>
        <w:t xml:space="preserve">    （采购人、采购代理机构）  </w:t>
      </w:r>
      <w:r>
        <w:rPr>
          <w:rFonts w:hint="eastAsia" w:ascii="楷体" w:hAnsi="楷体" w:eastAsia="楷体"/>
          <w:b w:val="0"/>
          <w:bCs/>
          <w:sz w:val="24"/>
          <w:szCs w:val="24"/>
          <w:highlight w:val="none"/>
        </w:rPr>
        <w:t xml:space="preserve"> </w:t>
      </w:r>
      <w:r/>
    </w:p>
    <w:p>
      <w:pPr>
        <w:ind w:firstLine="560"/>
        <w:jc w:val="both"/>
        <w:spacing w:line="360" w:lineRule="auto"/>
        <w:rPr>
          <w:rFonts w:ascii="楷体" w:hAnsi="楷体" w:eastAsia="楷体"/>
          <w:b w:val="0"/>
          <w:bCs/>
          <w:sz w:val="24"/>
          <w:szCs w:val="24"/>
          <w:highlight w:val="none"/>
        </w:rPr>
        <w:outlineLvl w:val="9"/>
      </w:pPr>
      <w:r>
        <w:rPr>
          <w:rFonts w:hint="eastAsia" w:ascii="楷体" w:hAnsi="楷体" w:eastAsia="楷体"/>
          <w:b w:val="0"/>
          <w:bCs/>
          <w:sz w:val="24"/>
          <w:szCs w:val="24"/>
          <w:highlight w:val="none"/>
        </w:rPr>
        <w:t xml:space="preserve">我单位参与</w:t>
      </w:r>
      <w:r>
        <w:rPr>
          <w:rFonts w:hint="eastAsia" w:ascii="楷体" w:hAnsi="楷体" w:eastAsia="楷体"/>
          <w:b w:val="0"/>
          <w:bCs/>
          <w:sz w:val="24"/>
          <w:szCs w:val="24"/>
          <w:highlight w:val="none"/>
          <w:u w:val="single"/>
        </w:rPr>
        <w:t xml:space="preserve">  （项目名称）  （项目编号：    ）</w:t>
      </w:r>
      <w:r>
        <w:rPr>
          <w:rFonts w:hint="eastAsia" w:ascii="楷体" w:hAnsi="楷体" w:eastAsia="楷体"/>
          <w:b w:val="0"/>
          <w:bCs/>
          <w:sz w:val="24"/>
          <w:szCs w:val="24"/>
          <w:highlight w:val="none"/>
        </w:rPr>
        <w:t xml:space="preserve">项目的政府采购活动，现承诺如下：</w:t>
      </w:r>
      <w:r/>
    </w:p>
    <w:p>
      <w:pPr>
        <w:ind w:firstLine="560"/>
        <w:jc w:val="both"/>
        <w:spacing w:line="360" w:lineRule="auto"/>
        <w:rPr>
          <w:rFonts w:ascii="楷体" w:hAnsi="楷体" w:eastAsia="楷体"/>
          <w:b w:val="0"/>
          <w:bCs/>
          <w:sz w:val="24"/>
          <w:szCs w:val="24"/>
          <w:highlight w:val="none"/>
        </w:rPr>
        <w:outlineLvl w:val="9"/>
      </w:pPr>
      <w:r>
        <w:rPr>
          <w:rFonts w:ascii="楷体" w:hAnsi="楷体" w:eastAsia="楷体"/>
          <w:b w:val="0"/>
          <w:bCs/>
          <w:sz w:val="24"/>
          <w:szCs w:val="24"/>
          <w:highlight w:val="none"/>
        </w:rPr>
        <w:t xml:space="preserve">1.我方具有良好的商业信誉和健全的财务会计制度。</w:t>
      </w:r>
      <w:r/>
    </w:p>
    <w:p>
      <w:pPr>
        <w:ind w:firstLine="560"/>
        <w:jc w:val="both"/>
        <w:spacing w:line="360" w:lineRule="auto"/>
        <w:rPr>
          <w:rFonts w:ascii="楷体" w:hAnsi="楷体" w:eastAsia="楷体"/>
          <w:b w:val="0"/>
          <w:bCs/>
          <w:sz w:val="24"/>
          <w:szCs w:val="24"/>
          <w:highlight w:val="none"/>
        </w:rPr>
        <w:outlineLvl w:val="9"/>
      </w:pPr>
      <w:r>
        <w:rPr>
          <w:rFonts w:ascii="楷体" w:hAnsi="楷体" w:eastAsia="楷体"/>
          <w:b w:val="0"/>
          <w:bCs/>
          <w:sz w:val="24"/>
          <w:szCs w:val="24"/>
          <w:highlight w:val="none"/>
        </w:rPr>
        <w:t xml:space="preserve">2.我方具有履行合同所必需的设备和专业技术能力。</w:t>
      </w:r>
      <w:r/>
    </w:p>
    <w:p>
      <w:pPr>
        <w:ind w:firstLine="560"/>
        <w:jc w:val="both"/>
        <w:spacing w:line="360" w:lineRule="auto"/>
        <w:rPr>
          <w:rFonts w:ascii="楷体" w:hAnsi="楷体" w:eastAsia="楷体"/>
          <w:b w:val="0"/>
          <w:bCs/>
          <w:sz w:val="24"/>
          <w:szCs w:val="24"/>
          <w:highlight w:val="none"/>
        </w:rPr>
        <w:outlineLvl w:val="9"/>
      </w:pPr>
      <w:r>
        <w:rPr>
          <w:rFonts w:ascii="楷体" w:hAnsi="楷体" w:eastAsia="楷体"/>
          <w:b w:val="0"/>
          <w:bCs/>
          <w:sz w:val="24"/>
          <w:szCs w:val="24"/>
          <w:highlight w:val="none"/>
        </w:rPr>
        <w:t xml:space="preserve">3.我方具有依法缴纳税收和社会保障资金的良好记录。</w:t>
      </w:r>
      <w:r/>
    </w:p>
    <w:p>
      <w:pPr>
        <w:ind w:firstLine="560"/>
        <w:jc w:val="both"/>
        <w:spacing w:line="360" w:lineRule="auto"/>
        <w:rPr>
          <w:rFonts w:ascii="楷体" w:hAnsi="楷体" w:eastAsia="楷体"/>
          <w:b w:val="0"/>
          <w:bCs/>
          <w:sz w:val="24"/>
          <w:szCs w:val="24"/>
          <w:highlight w:val="none"/>
        </w:rPr>
        <w:outlineLvl w:val="9"/>
      </w:pPr>
      <w:r>
        <w:rPr>
          <w:rFonts w:ascii="楷体" w:hAnsi="楷体" w:eastAsia="楷体"/>
          <w:b w:val="0"/>
          <w:bCs/>
          <w:sz w:val="24"/>
          <w:szCs w:val="24"/>
          <w:highlight w:val="none"/>
        </w:rPr>
        <w:t xml:space="preserve">4.我方参加本项目采购活动前三年内，在经营活动中没有重大违法记录。</w:t>
      </w:r>
      <w:r/>
    </w:p>
    <w:p>
      <w:pPr>
        <w:ind w:firstLine="560"/>
        <w:jc w:val="both"/>
        <w:spacing w:line="360" w:lineRule="auto"/>
        <w:rPr>
          <w:rFonts w:ascii="楷体" w:hAnsi="楷体" w:eastAsia="楷体"/>
          <w:b w:val="0"/>
          <w:bCs/>
          <w:sz w:val="24"/>
          <w:szCs w:val="24"/>
          <w:highlight w:val="none"/>
        </w:rPr>
        <w:outlineLvl w:val="9"/>
      </w:pPr>
      <w:r>
        <w:rPr>
          <w:rFonts w:hint="eastAsia" w:ascii="楷体" w:hAnsi="楷体" w:eastAsia="楷体"/>
          <w:b w:val="0"/>
          <w:bCs/>
          <w:sz w:val="24"/>
          <w:szCs w:val="24"/>
          <w:highlight w:val="none"/>
        </w:rPr>
        <w:t xml:space="preserve">若我单位承诺不实，自愿承担提供虚假材料谋取中标、成交的法律责任。</w:t>
      </w:r>
      <w:r/>
    </w:p>
    <w:p>
      <w:pPr>
        <w:ind w:firstLine="560"/>
        <w:jc w:val="both"/>
        <w:spacing w:line="360" w:lineRule="auto"/>
        <w:rPr>
          <w:rFonts w:ascii="楷体" w:hAnsi="楷体" w:eastAsia="楷体"/>
          <w:b w:val="0"/>
          <w:bCs/>
          <w:sz w:val="24"/>
          <w:szCs w:val="24"/>
          <w:highlight w:val="none"/>
        </w:rPr>
        <w:outlineLvl w:val="9"/>
      </w:pPr>
      <w:r>
        <w:rPr>
          <w:rFonts w:hint="eastAsia" w:ascii="楷体" w:hAnsi="楷体" w:eastAsia="楷体"/>
          <w:b w:val="0"/>
          <w:bCs/>
          <w:sz w:val="24"/>
          <w:szCs w:val="24"/>
          <w:highlight w:val="none"/>
        </w:rPr>
        <w:t xml:space="preserve">投标（响应）供应商（全称并盖章）：         </w:t>
      </w:r>
      <w:r/>
    </w:p>
    <w:p>
      <w:pPr>
        <w:ind w:firstLine="560"/>
        <w:jc w:val="both"/>
        <w:spacing w:line="360" w:lineRule="auto"/>
        <w:rPr>
          <w:rFonts w:ascii="楷体" w:hAnsi="楷体" w:eastAsia="楷体"/>
          <w:b w:val="0"/>
          <w:bCs/>
          <w:sz w:val="24"/>
          <w:szCs w:val="24"/>
          <w:highlight w:val="none"/>
        </w:rPr>
        <w:outlineLvl w:val="9"/>
      </w:pPr>
      <w:r>
        <w:rPr>
          <w:rFonts w:hint="eastAsia" w:ascii="楷体" w:hAnsi="楷体" w:eastAsia="楷体"/>
          <w:b w:val="0"/>
          <w:bCs/>
          <w:sz w:val="24"/>
          <w:szCs w:val="24"/>
          <w:highlight w:val="none"/>
        </w:rPr>
        <w:t xml:space="preserve">供应商法定代表人或授权代表（签字或签章）：    </w:t>
      </w:r>
      <w:r/>
    </w:p>
    <w:p>
      <w:pPr>
        <w:ind w:firstLine="560"/>
        <w:jc w:val="both"/>
        <w:spacing w:line="360" w:lineRule="auto"/>
        <w:rPr>
          <w:rFonts w:ascii="楷体" w:hAnsi="楷体" w:eastAsia="楷体"/>
          <w:b w:val="0"/>
          <w:bCs/>
          <w:sz w:val="24"/>
          <w:szCs w:val="24"/>
          <w:highlight w:val="none"/>
        </w:rPr>
        <w:outlineLvl w:val="9"/>
      </w:pPr>
      <w:r>
        <w:rPr>
          <w:rFonts w:hint="eastAsia" w:ascii="楷体" w:hAnsi="楷体" w:eastAsia="楷体"/>
          <w:b w:val="0"/>
          <w:bCs/>
          <w:sz w:val="24"/>
          <w:szCs w:val="24"/>
          <w:highlight w:val="none"/>
        </w:rPr>
        <w:t xml:space="preserve">日期：     </w:t>
      </w:r>
      <w:r/>
    </w:p>
    <w:p>
      <w:pPr>
        <w:ind w:firstLine="560"/>
        <w:jc w:val="both"/>
        <w:spacing w:line="360" w:lineRule="auto"/>
        <w:rPr>
          <w:rFonts w:ascii="楷体" w:hAnsi="楷体" w:eastAsia="楷体"/>
          <w:b w:val="0"/>
          <w:bCs/>
          <w:sz w:val="24"/>
          <w:szCs w:val="24"/>
          <w:highlight w:val="none"/>
        </w:rPr>
        <w:outlineLvl w:val="9"/>
      </w:pPr>
      <w:r>
        <w:rPr>
          <w:rFonts w:hint="eastAsia" w:ascii="楷体" w:hAnsi="楷体" w:eastAsia="楷体"/>
          <w:b w:val="0"/>
          <w:bCs/>
          <w:sz w:val="24"/>
          <w:szCs w:val="24"/>
          <w:highlight w:val="none"/>
        </w:rPr>
        <w:t xml:space="preserve">﹍﹍﹍﹍﹍﹍﹍﹍﹍﹍﹍﹍﹍﹍﹍﹍﹍﹍﹍﹍﹍﹍﹍﹍</w:t>
      </w:r>
      <w:r/>
    </w:p>
    <w:p>
      <w:pPr>
        <w:ind w:firstLine="560"/>
        <w:jc w:val="both"/>
        <w:spacing w:line="360" w:lineRule="auto"/>
        <w:rPr>
          <w:rFonts w:ascii="楷体" w:hAnsi="楷体" w:eastAsia="楷体"/>
          <w:b w:val="0"/>
          <w:bCs/>
          <w:sz w:val="24"/>
          <w:szCs w:val="24"/>
          <w:highlight w:val="none"/>
        </w:rPr>
        <w:outlineLvl w:val="9"/>
      </w:pPr>
      <w:r>
        <w:rPr>
          <w:rFonts w:hint="eastAsia" w:ascii="楷体" w:hAnsi="楷体" w:eastAsia="楷体"/>
          <w:b w:val="0"/>
          <w:bCs/>
          <w:sz w:val="24"/>
          <w:szCs w:val="24"/>
          <w:highlight w:val="none"/>
        </w:rPr>
        <w:t xml:space="preserve">说明：</w:t>
      </w:r>
      <w:r>
        <w:rPr>
          <w:rFonts w:ascii="楷体" w:hAnsi="楷体" w:eastAsia="楷体"/>
          <w:b w:val="0"/>
          <w:bCs/>
          <w:sz w:val="24"/>
          <w:szCs w:val="24"/>
          <w:highlight w:val="none"/>
        </w:rPr>
        <w:t xml:space="preserve">1.供应商可自行选择是否提供本承诺函，若不提供本承诺函的，应按采购文件要求提供相应的证明材料。</w:t>
      </w:r>
      <w:r/>
    </w:p>
    <w:p>
      <w:pPr>
        <w:numPr>
          <w:ilvl w:val="0"/>
          <w:numId w:val="0"/>
        </w:numPr>
        <w:jc w:val="left"/>
        <w:widowControl/>
        <w:rPr>
          <w:rFonts w:ascii="楷体" w:hAnsi="楷体" w:eastAsia="楷体"/>
          <w:b w:val="0"/>
          <w:bCs/>
          <w:sz w:val="24"/>
          <w:szCs w:val="24"/>
          <w:highlight w:val="none"/>
        </w:rPr>
        <w:outlineLvl w:val="9"/>
      </w:pPr>
      <w:r>
        <w:rPr>
          <w:rFonts w:ascii="楷体" w:hAnsi="楷体" w:eastAsia="楷体" w:cs="Times New Roman"/>
          <w:b w:val="0"/>
          <w:bCs/>
          <w:sz w:val="24"/>
          <w:szCs w:val="24"/>
          <w:highlight w:val="none"/>
          <w:lang w:val="en-US" w:eastAsia="zh-CN" w:bidi="ar-SA"/>
        </w:rPr>
        <w:t xml:space="preserve">2.</w:t>
      </w:r>
      <w:r>
        <w:rPr>
          <w:rFonts w:ascii="楷体" w:hAnsi="楷体" w:eastAsia="楷体"/>
          <w:b w:val="0"/>
          <w:bCs/>
          <w:sz w:val="24"/>
          <w:szCs w:val="24"/>
          <w:highlight w:val="none"/>
        </w:rPr>
        <w:t xml:space="preserve">供应商可删减承诺事项，删减的承诺事项须按采购文件要求提供相应的证明材料。比如删去本承诺函第3项的，则应按采购文件要求提供依法缴纳税收和社会保障资金的良好记录。</w:t>
      </w:r>
      <w:r/>
    </w:p>
    <w:p>
      <w:pPr>
        <w:pStyle w:val="881"/>
        <w:numPr>
          <w:ilvl w:val="0"/>
          <w:numId w:val="0"/>
        </w:numPr>
        <w:rPr>
          <w:rFonts w:hint="eastAsia"/>
          <w:highlight w:val="none"/>
        </w:rPr>
      </w:pPr>
      <w:r>
        <w:rPr>
          <w:rFonts w:hint="eastAsia"/>
          <w:highlight w:val="none"/>
        </w:rPr>
      </w:r>
      <w:r/>
    </w:p>
    <w:p>
      <w:pPr>
        <w:pStyle w:val="882"/>
        <w:rPr>
          <w:rFonts w:hint="eastAsia"/>
          <w:highlight w:val="none"/>
        </w:rPr>
      </w:pPr>
      <w:r>
        <w:rPr>
          <w:rFonts w:hint="eastAsia"/>
          <w:highlight w:val="none"/>
        </w:rPr>
      </w:r>
      <w:r/>
    </w:p>
    <w:p>
      <w:pPr>
        <w:pStyle w:val="882"/>
        <w:rPr>
          <w:rFonts w:hint="eastAsia"/>
          <w:highlight w:val="none"/>
        </w:rPr>
      </w:pPr>
      <w:r>
        <w:rPr>
          <w:rFonts w:hint="eastAsia"/>
          <w:highlight w:val="none"/>
        </w:rPr>
      </w:r>
      <w:r/>
    </w:p>
    <w:p>
      <w:pPr>
        <w:pStyle w:val="882"/>
        <w:rPr>
          <w:rFonts w:hint="eastAsia"/>
          <w:highlight w:val="none"/>
        </w:rPr>
      </w:pPr>
      <w:r>
        <w:rPr>
          <w:rFonts w:hint="eastAsia"/>
          <w:highlight w:val="none"/>
        </w:rPr>
      </w:r>
      <w:r/>
    </w:p>
    <w:p>
      <w:pPr>
        <w:pStyle w:val="882"/>
        <w:rPr>
          <w:rFonts w:hint="eastAsia"/>
          <w:highlight w:val="none"/>
        </w:rPr>
      </w:pPr>
      <w:r>
        <w:rPr>
          <w:rFonts w:hint="eastAsia"/>
          <w:highlight w:val="none"/>
        </w:rPr>
      </w:r>
      <w:r/>
    </w:p>
    <w:p>
      <w:pPr>
        <w:pStyle w:val="882"/>
        <w:rPr>
          <w:rFonts w:hint="eastAsia"/>
          <w:highlight w:val="none"/>
        </w:rPr>
      </w:pPr>
      <w:r>
        <w:rPr>
          <w:rFonts w:hint="eastAsia"/>
          <w:highlight w:val="none"/>
        </w:rPr>
      </w:r>
      <w:r/>
    </w:p>
    <w:p>
      <w:pPr>
        <w:pStyle w:val="882"/>
        <w:rPr>
          <w:rFonts w:hint="eastAsia"/>
          <w:highlight w:val="none"/>
        </w:rPr>
      </w:pPr>
      <w:r>
        <w:rPr>
          <w:rFonts w:hint="eastAsia"/>
          <w:highlight w:val="none"/>
        </w:rPr>
      </w:r>
      <w:r/>
    </w:p>
    <w:p>
      <w:pPr>
        <w:pStyle w:val="882"/>
        <w:rPr>
          <w:rFonts w:hint="eastAsia"/>
          <w:highlight w:val="none"/>
        </w:rPr>
      </w:pPr>
      <w:r>
        <w:rPr>
          <w:rFonts w:hint="eastAsia"/>
          <w:highlight w:val="none"/>
        </w:rPr>
      </w:r>
      <w:r/>
    </w:p>
    <w:p>
      <w:pPr>
        <w:pStyle w:val="882"/>
        <w:rPr>
          <w:rFonts w:hint="eastAsia"/>
          <w:highlight w:val="none"/>
        </w:rPr>
      </w:pPr>
      <w:r>
        <w:rPr>
          <w:rFonts w:hint="eastAsia"/>
          <w:highlight w:val="none"/>
        </w:rPr>
      </w:r>
      <w:r/>
    </w:p>
    <w:p>
      <w:pPr>
        <w:pStyle w:val="882"/>
        <w:rPr>
          <w:rFonts w:hint="eastAsia"/>
          <w:highlight w:val="none"/>
        </w:rPr>
      </w:pPr>
      <w:r>
        <w:rPr>
          <w:rFonts w:hint="eastAsia"/>
          <w:highlight w:val="none"/>
        </w:rPr>
      </w:r>
      <w:r/>
    </w:p>
    <w:p>
      <w:pPr>
        <w:pStyle w:val="882"/>
        <w:rPr>
          <w:rFonts w:hint="eastAsia"/>
          <w:highlight w:val="none"/>
        </w:rPr>
      </w:pPr>
      <w:r>
        <w:rPr>
          <w:rFonts w:hint="eastAsia"/>
          <w:highlight w:val="none"/>
        </w:rPr>
      </w:r>
      <w:r/>
    </w:p>
    <w:p>
      <w:pPr>
        <w:pStyle w:val="882"/>
        <w:rPr>
          <w:rFonts w:hint="eastAsia"/>
          <w:highlight w:val="none"/>
        </w:rPr>
      </w:pPr>
      <w:r>
        <w:rPr>
          <w:rFonts w:hint="eastAsia"/>
          <w:highlight w:val="none"/>
        </w:rPr>
      </w:r>
      <w:r/>
    </w:p>
    <w:p>
      <w:pPr>
        <w:pStyle w:val="882"/>
        <w:rPr>
          <w:rFonts w:hint="eastAsia"/>
          <w:highlight w:val="none"/>
        </w:rPr>
      </w:pPr>
      <w:r>
        <w:rPr>
          <w:rFonts w:hint="eastAsia"/>
          <w:highlight w:val="none"/>
        </w:rPr>
      </w:r>
      <w:r/>
    </w:p>
    <w:p>
      <w:pPr>
        <w:pStyle w:val="882"/>
        <w:rPr>
          <w:rFonts w:hint="eastAsia"/>
          <w:highlight w:val="none"/>
        </w:rPr>
      </w:pPr>
      <w:r>
        <w:rPr>
          <w:rFonts w:hint="eastAsia"/>
          <w:highlight w:val="none"/>
        </w:rPr>
      </w:r>
      <w:r/>
    </w:p>
    <w:p>
      <w:pPr>
        <w:pStyle w:val="882"/>
        <w:rPr>
          <w:rFonts w:hint="eastAsia"/>
          <w:highlight w:val="none"/>
        </w:rPr>
      </w:pPr>
      <w:r>
        <w:rPr>
          <w:rFonts w:hint="eastAsia"/>
          <w:highlight w:val="none"/>
        </w:rPr>
      </w:r>
      <w:r/>
    </w:p>
    <w:p>
      <w:pPr>
        <w:rPr>
          <w:rFonts w:hint="eastAsia" w:ascii="楷体" w:hAnsi="楷体" w:eastAsia="楷体" w:cs="楷体"/>
          <w:b/>
          <w:bCs/>
          <w:color w:val="auto"/>
          <w:sz w:val="44"/>
          <w:szCs w:val="44"/>
          <w:highlight w:val="none"/>
        </w:rPr>
        <w:outlineLvl w:val="1"/>
      </w:pPr>
      <w:r>
        <w:rPr>
          <w:rFonts w:hint="eastAsia" w:ascii="楷体" w:hAnsi="楷体" w:eastAsia="楷体" w:cs="楷体"/>
          <w:b/>
          <w:bCs/>
          <w:color w:val="auto"/>
          <w:sz w:val="44"/>
          <w:szCs w:val="44"/>
          <w:highlight w:val="none"/>
          <w:lang w:val="en-US" w:eastAsia="zh-CN"/>
        </w:rPr>
        <w:t xml:space="preserve">三、</w:t>
      </w:r>
      <w:r>
        <w:rPr>
          <w:rFonts w:hint="eastAsia" w:ascii="楷体" w:hAnsi="楷体" w:eastAsia="楷体" w:cs="楷体"/>
          <w:b/>
          <w:bCs/>
          <w:color w:val="auto"/>
          <w:sz w:val="44"/>
          <w:szCs w:val="44"/>
          <w:highlight w:val="none"/>
        </w:rPr>
        <w:t xml:space="preserve">符合条件</w:t>
      </w:r>
      <w:bookmarkEnd w:id="251"/>
      <w:r/>
      <w:r/>
    </w:p>
    <w:p>
      <w:pPr>
        <w:rPr>
          <w:rFonts w:hint="eastAsia" w:ascii="楷体" w:hAnsi="楷体" w:eastAsia="楷体" w:cs="楷体"/>
          <w:color w:val="auto"/>
          <w:sz w:val="32"/>
          <w:highlight w:val="none"/>
        </w:rPr>
      </w:pPr>
      <w:r>
        <w:rPr>
          <w:rFonts w:hint="eastAsia" w:ascii="楷体" w:hAnsi="楷体" w:eastAsia="楷体" w:cs="楷体"/>
          <w:color w:val="auto"/>
          <w:sz w:val="32"/>
          <w:highlight w:val="none"/>
        </w:rPr>
      </w:r>
      <w:r/>
    </w:p>
    <w:p>
      <w:pPr>
        <w:rPr>
          <w:rFonts w:hint="eastAsia" w:ascii="楷体" w:hAnsi="楷体" w:eastAsia="楷体" w:cs="楷体"/>
          <w:color w:val="auto"/>
          <w:sz w:val="32"/>
          <w:highlight w:val="none"/>
        </w:rPr>
      </w:pPr>
      <w:r>
        <w:rPr>
          <w:rFonts w:hint="eastAsia" w:ascii="楷体" w:hAnsi="楷体" w:eastAsia="楷体" w:cs="楷体"/>
          <w:color w:val="auto"/>
          <w:sz w:val="32"/>
          <w:highlight w:val="none"/>
        </w:rPr>
      </w:r>
      <w:r/>
    </w:p>
    <w:p>
      <w:pPr>
        <w:rPr>
          <w:rFonts w:hint="eastAsia" w:ascii="楷体" w:hAnsi="楷体" w:eastAsia="楷体" w:cs="楷体"/>
          <w:color w:val="auto"/>
          <w:sz w:val="32"/>
          <w:highlight w:val="none"/>
        </w:rPr>
      </w:pPr>
      <w:r>
        <w:rPr>
          <w:rFonts w:hint="eastAsia" w:ascii="楷体" w:hAnsi="楷体" w:eastAsia="楷体" w:cs="楷体"/>
          <w:color w:val="auto"/>
          <w:sz w:val="32"/>
          <w:highlight w:val="none"/>
        </w:rPr>
        <w:br w:type="page" w:clear="all"/>
      </w:r>
      <w:r/>
    </w:p>
    <w:p>
      <w:pPr>
        <w:pStyle w:val="2243"/>
        <w:jc w:val="center"/>
        <w:rPr>
          <w:rFonts w:hint="default" w:ascii="楷体" w:hAnsi="楷体" w:eastAsia="楷体" w:cs="楷体"/>
          <w:color w:val="auto"/>
          <w:sz w:val="36"/>
          <w:szCs w:val="36"/>
          <w:highlight w:val="none"/>
          <w:lang w:val="en-US" w:eastAsia="zh-CN"/>
        </w:rPr>
        <w:outlineLvl w:val="2"/>
      </w:pPr>
      <w:r/>
      <w:bookmarkStart w:id="254" w:name="_Toc8129"/>
      <w:r>
        <w:rPr>
          <w:rFonts w:hint="eastAsia" w:ascii="楷体" w:hAnsi="楷体" w:eastAsia="楷体" w:cs="楷体"/>
          <w:color w:val="auto"/>
          <w:sz w:val="36"/>
          <w:szCs w:val="36"/>
          <w:highlight w:val="none"/>
          <w:lang w:val="en-US" w:eastAsia="zh-CN"/>
        </w:rPr>
        <w:t xml:space="preserve">报价要求</w:t>
      </w:r>
      <w:r/>
    </w:p>
    <w:p>
      <w:pPr>
        <w:pStyle w:val="2243"/>
        <w:jc w:val="center"/>
        <w:rPr>
          <w:rFonts w:hint="eastAsia" w:ascii="楷体" w:hAnsi="楷体" w:eastAsia="楷体" w:cs="楷体"/>
          <w:color w:val="auto"/>
          <w:sz w:val="36"/>
          <w:szCs w:val="36"/>
          <w:highlight w:val="none"/>
          <w:lang w:eastAsia="zh-CN"/>
        </w:rPr>
        <w:outlineLvl w:val="3"/>
      </w:pPr>
      <w:r>
        <w:rPr>
          <w:rFonts w:hint="eastAsia" w:ascii="楷体" w:hAnsi="楷体" w:eastAsia="楷体" w:cs="楷体"/>
          <w:color w:val="auto"/>
          <w:sz w:val="36"/>
          <w:szCs w:val="36"/>
          <w:highlight w:val="none"/>
          <w:lang w:eastAsia="zh-CN"/>
        </w:rPr>
        <w:t xml:space="preserve">（</w:t>
      </w:r>
      <w:r>
        <w:rPr>
          <w:rFonts w:hint="eastAsia" w:ascii="楷体" w:hAnsi="楷体" w:eastAsia="楷体" w:cs="楷体"/>
          <w:color w:val="auto"/>
          <w:sz w:val="36"/>
          <w:szCs w:val="36"/>
          <w:highlight w:val="none"/>
          <w:lang w:val="en-US" w:eastAsia="zh-CN"/>
        </w:rPr>
        <w:t xml:space="preserve">一</w:t>
      </w:r>
      <w:r>
        <w:rPr>
          <w:rFonts w:hint="eastAsia" w:ascii="楷体" w:hAnsi="楷体" w:eastAsia="楷体" w:cs="楷体"/>
          <w:color w:val="auto"/>
          <w:sz w:val="36"/>
          <w:szCs w:val="36"/>
          <w:highlight w:val="none"/>
          <w:lang w:eastAsia="zh-CN"/>
        </w:rPr>
        <w:t xml:space="preserve">）报价</w:t>
      </w:r>
      <w:bookmarkEnd w:id="254"/>
      <w:r/>
      <w:r/>
    </w:p>
    <w:p>
      <w:pPr>
        <w:jc w:val="left"/>
        <w:widowControl/>
        <w:rPr>
          <w:rFonts w:hint="eastAsia" w:ascii="楷体" w:hAnsi="楷体" w:eastAsia="楷体" w:cs="楷体"/>
          <w:b/>
          <w:color w:val="auto"/>
          <w:sz w:val="32"/>
          <w:szCs w:val="20"/>
          <w:highlight w:val="none"/>
        </w:rPr>
      </w:pPr>
      <w:r>
        <w:rPr>
          <w:rFonts w:hint="eastAsia" w:ascii="楷体" w:hAnsi="楷体" w:eastAsia="楷体" w:cs="楷体"/>
          <w:b/>
          <w:color w:val="auto"/>
          <w:sz w:val="32"/>
          <w:szCs w:val="20"/>
          <w:highlight w:val="none"/>
        </w:rPr>
      </w:r>
      <w:r/>
    </w:p>
    <w:p>
      <w:pPr>
        <w:pStyle w:val="2266"/>
        <w:ind w:left="0" w:firstLine="482"/>
        <w:keepLines w:val="0"/>
        <w:keepNext w:val="0"/>
        <w:pageBreakBefore w:val="0"/>
        <w:spacing w:line="360" w:lineRule="auto"/>
        <w:widowControl w:val="off"/>
        <w:rPr>
          <w:rStyle w:val="863"/>
          <w:rFonts w:hint="eastAsia" w:ascii="楷体" w:hAnsi="楷体" w:eastAsia="楷体" w:cs="楷体"/>
          <w:b/>
          <w:sz w:val="24"/>
          <w:highlight w:val="none"/>
          <w:lang w:val="en-US" w:eastAsia="zh-CN"/>
        </w:rPr>
      </w:pPr>
      <w:r>
        <w:rPr>
          <w:rStyle w:val="863"/>
          <w:rFonts w:hint="eastAsia" w:ascii="楷体" w:hAnsi="楷体" w:eastAsia="楷体" w:cs="楷体"/>
          <w:b/>
          <w:sz w:val="24"/>
          <w:highlight w:val="none"/>
          <w:lang w:val="en-US" w:eastAsia="zh-CN"/>
        </w:rPr>
        <w:t xml:space="preserve">格式自拟。【根据采购需求项目清单提供具体的明细报价，包括但不限于：名称、品牌（如有）、规格型号、数量、单价】</w:t>
      </w:r>
      <w:r/>
    </w:p>
    <w:p>
      <w:pPr>
        <w:pStyle w:val="2266"/>
        <w:ind w:left="0" w:firstLine="482"/>
        <w:keepLines w:val="0"/>
        <w:keepNext w:val="0"/>
        <w:pageBreakBefore w:val="0"/>
        <w:spacing w:line="360" w:lineRule="auto"/>
        <w:widowControl w:val="off"/>
        <w:rPr>
          <w:rStyle w:val="863"/>
          <w:rFonts w:hint="eastAsia" w:ascii="楷体" w:hAnsi="楷体" w:eastAsia="楷体" w:cs="楷体"/>
          <w:b/>
          <w:sz w:val="24"/>
          <w:highlight w:val="none"/>
          <w:lang w:val="en-US" w:eastAsia="zh-CN"/>
        </w:rPr>
      </w:pPr>
      <w:r>
        <w:rPr>
          <w:rFonts w:hint="eastAsia" w:ascii="楷体" w:hAnsi="楷体" w:eastAsia="楷体" w:cs="楷体"/>
          <w:b/>
          <w:sz w:val="24"/>
          <w:highlight w:val="none"/>
          <w:lang w:val="en-US" w:eastAsia="zh-CN"/>
        </w:rPr>
      </w:r>
      <w:r/>
    </w:p>
    <w:p>
      <w:pPr>
        <w:pStyle w:val="2266"/>
        <w:ind w:left="0" w:firstLine="482"/>
        <w:keepLines w:val="0"/>
        <w:keepNext w:val="0"/>
        <w:pageBreakBefore w:val="0"/>
        <w:spacing w:line="360" w:lineRule="auto"/>
        <w:widowControl w:val="off"/>
        <w:rPr>
          <w:rStyle w:val="863"/>
          <w:rFonts w:hint="eastAsia" w:ascii="楷体" w:hAnsi="楷体" w:eastAsia="楷体" w:cs="楷体"/>
          <w:b/>
          <w:sz w:val="24"/>
          <w:highlight w:val="none"/>
          <w:u w:val="single"/>
        </w:rPr>
      </w:pPr>
      <w:r>
        <w:rPr>
          <w:rStyle w:val="863"/>
          <w:rFonts w:hint="eastAsia" w:ascii="楷体" w:hAnsi="楷体" w:eastAsia="楷体" w:cs="楷体"/>
          <w:b/>
          <w:sz w:val="24"/>
          <w:highlight w:val="none"/>
        </w:rPr>
        <w:t xml:space="preserve">注：</w:t>
      </w:r>
      <w:r>
        <w:rPr>
          <w:rStyle w:val="863"/>
          <w:rFonts w:hint="eastAsia" w:ascii="楷体" w:hAnsi="楷体" w:eastAsia="楷体" w:cs="楷体"/>
          <w:sz w:val="24"/>
          <w:highlight w:val="none"/>
        </w:rPr>
        <w:t xml:space="preserve">1、</w:t>
      </w:r>
      <w:r>
        <w:rPr>
          <w:rStyle w:val="863"/>
          <w:rFonts w:hint="eastAsia" w:ascii="楷体" w:hAnsi="楷体" w:eastAsia="楷体" w:cs="楷体"/>
          <w:b/>
          <w:sz w:val="24"/>
          <w:highlight w:val="none"/>
          <w:u w:val="single"/>
        </w:rPr>
        <w:t xml:space="preserve">投标人应当按照招标文件采购需求及相关报价要求填写</w:t>
      </w:r>
      <w:r>
        <w:rPr>
          <w:rStyle w:val="863"/>
          <w:rFonts w:hint="eastAsia" w:ascii="楷体" w:hAnsi="楷体" w:eastAsia="楷体" w:cs="楷体"/>
          <w:sz w:val="24"/>
          <w:highlight w:val="none"/>
          <w:u w:val="single"/>
        </w:rPr>
        <w:t xml:space="preserve">。</w:t>
      </w:r>
      <w:r/>
    </w:p>
    <w:p>
      <w:pPr>
        <w:pStyle w:val="2266"/>
        <w:ind w:left="0" w:firstLine="480"/>
        <w:keepLines w:val="0"/>
        <w:keepNext w:val="0"/>
        <w:pageBreakBefore w:val="0"/>
        <w:spacing w:line="360" w:lineRule="auto"/>
        <w:widowControl w:val="off"/>
        <w:rPr>
          <w:rStyle w:val="863"/>
          <w:rFonts w:hint="eastAsia" w:ascii="楷体" w:hAnsi="楷体" w:eastAsia="楷体" w:cs="楷体"/>
          <w:sz w:val="24"/>
          <w:highlight w:val="none"/>
        </w:rPr>
      </w:pPr>
      <w:r>
        <w:rPr>
          <w:rStyle w:val="863"/>
          <w:rFonts w:hint="eastAsia" w:ascii="楷体" w:hAnsi="楷体" w:eastAsia="楷体" w:cs="楷体"/>
          <w:sz w:val="24"/>
          <w:highlight w:val="none"/>
          <w:u w:val="single"/>
        </w:rPr>
        <w:t xml:space="preserve">2、</w:t>
      </w:r>
      <w:r>
        <w:rPr>
          <w:rStyle w:val="863"/>
          <w:rFonts w:hint="eastAsia" w:ascii="楷体" w:hAnsi="楷体" w:eastAsia="楷体" w:cs="楷体"/>
          <w:sz w:val="24"/>
          <w:highlight w:val="none"/>
          <w:u w:val="single"/>
          <w:lang w:val="en-US" w:eastAsia="zh-CN"/>
        </w:rPr>
        <w:t xml:space="preserve">报价要求：所有报价均以人民币报价，总报价应包括上述采购需求（本项目合同履行期限和质保期内）包含的所有货物和服务的供货、包</w:t>
      </w:r>
      <w:r>
        <w:rPr>
          <w:rStyle w:val="863"/>
          <w:rFonts w:hint="eastAsia" w:ascii="楷体" w:hAnsi="楷体" w:eastAsia="楷体" w:cs="楷体"/>
          <w:sz w:val="24"/>
          <w:highlight w:val="none"/>
          <w:u w:val="single"/>
          <w:lang w:val="en-US" w:eastAsia="zh-CN"/>
        </w:rPr>
        <w:t xml:space="preserve">装、运输、装卸、安装调试、售后服务、技术培训、网络调整及所有辅材、保险、维护服务（包括质保期内的一切维修、保养、更换零部件、人工等）、劳务、验收、设备、工具、运送工具及耗材、招标代理费服务费、政策性文件规定及合同包含的所有风险、责任、管理、保险、利润、税金等各项应有费用。安装、调试、验收过程中，如发现有漏项、缺件，成交供应商应无条件、无偿补齐，所发生的一切费用，视为已包含在供应商的报价之中，且并不因此而影响交付实际使用人的时间。项目实施时，不再增加任何费用，投标人应确保本项目能安全、正常运行并达到采购要求。</w:t>
      </w:r>
      <w:r/>
    </w:p>
    <w:p>
      <w:pPr>
        <w:pStyle w:val="2266"/>
        <w:ind w:left="0" w:firstLine="480"/>
        <w:keepLines w:val="0"/>
        <w:keepNext w:val="0"/>
        <w:pageBreakBefore w:val="0"/>
        <w:spacing w:line="360" w:lineRule="auto"/>
        <w:widowControl w:val="off"/>
        <w:rPr>
          <w:rStyle w:val="863"/>
          <w:rFonts w:hint="eastAsia" w:ascii="楷体" w:hAnsi="楷体" w:eastAsia="楷体" w:cs="楷体"/>
          <w:sz w:val="24"/>
          <w:highlight w:val="none"/>
          <w:u w:val="single"/>
        </w:rPr>
      </w:pPr>
      <w:r>
        <w:rPr>
          <w:rStyle w:val="863"/>
          <w:rFonts w:hint="eastAsia" w:ascii="楷体" w:hAnsi="楷体" w:eastAsia="楷体" w:cs="楷体"/>
          <w:sz w:val="24"/>
          <w:highlight w:val="none"/>
        </w:rPr>
        <w:t xml:space="preserve">3、</w:t>
      </w:r>
      <w:r>
        <w:rPr>
          <w:rFonts w:hint="eastAsia" w:ascii="楷体" w:hAnsi="楷体" w:eastAsia="楷体" w:cs="楷体"/>
          <w:b/>
          <w:bCs w:val="0"/>
          <w:color w:val="auto"/>
          <w:sz w:val="24"/>
          <w:highlight w:val="none"/>
          <w:u w:val="single"/>
        </w:rPr>
        <w:t xml:space="preserve">标的物报价不得为零，否则投标无效。</w:t>
      </w:r>
      <w:r>
        <w:rPr>
          <w:rFonts w:hint="eastAsia" w:ascii="楷体" w:hAnsi="楷体" w:eastAsia="楷体" w:cs="楷体"/>
          <w:color w:val="0000ff"/>
          <w:sz w:val="24"/>
          <w:highlight w:val="none"/>
          <w:u w:val="single"/>
        </w:rPr>
        <w:t xml:space="preserve">本</w:t>
      </w:r>
      <w:r>
        <w:rPr>
          <w:rFonts w:hint="eastAsia" w:ascii="楷体" w:hAnsi="楷体" w:eastAsia="楷体" w:cs="楷体"/>
          <w:color w:val="0000ff"/>
          <w:sz w:val="24"/>
          <w:highlight w:val="none"/>
          <w:u w:val="single"/>
          <w:lang w:val="en-US" w:eastAsia="zh-CN"/>
        </w:rPr>
        <w:t xml:space="preserve">项</w:t>
      </w:r>
      <w:r>
        <w:rPr>
          <w:rFonts w:hint="eastAsia" w:ascii="楷体" w:hAnsi="楷体" w:eastAsia="楷体" w:cs="楷体"/>
          <w:color w:val="0000ff"/>
          <w:sz w:val="24"/>
          <w:highlight w:val="none"/>
          <w:u w:val="single"/>
        </w:rPr>
        <w:t xml:space="preserve">中项目总报价应与开标一览表中项目总报价保持一致</w:t>
      </w:r>
      <w:r>
        <w:rPr>
          <w:rFonts w:hint="eastAsia" w:ascii="楷体" w:hAnsi="楷体" w:eastAsia="楷体" w:cs="楷体"/>
          <w:color w:val="0000ff"/>
          <w:sz w:val="24"/>
          <w:highlight w:val="none"/>
          <w:u w:val="single"/>
          <w:lang w:eastAsia="zh-CN"/>
        </w:rPr>
        <w:t xml:space="preserve">，</w:t>
      </w:r>
      <w:r>
        <w:rPr>
          <w:rFonts w:hint="eastAsia" w:ascii="楷体" w:hAnsi="楷体" w:eastAsia="楷体" w:cs="楷体"/>
          <w:color w:val="0000ff"/>
          <w:sz w:val="24"/>
          <w:highlight w:val="none"/>
          <w:u w:val="single"/>
          <w:lang w:val="en-US" w:eastAsia="zh-CN"/>
        </w:rPr>
        <w:t xml:space="preserve">且单价不得超过采购需求中的限价单价</w:t>
      </w:r>
      <w:r>
        <w:rPr>
          <w:rFonts w:hint="eastAsia" w:ascii="楷体" w:hAnsi="楷体" w:eastAsia="楷体" w:cs="楷体"/>
          <w:color w:val="0000ff"/>
          <w:sz w:val="24"/>
          <w:highlight w:val="none"/>
          <w:u w:val="single"/>
        </w:rPr>
        <w:t xml:space="preserve">。</w:t>
      </w:r>
      <w:r/>
    </w:p>
    <w:p>
      <w:pPr>
        <w:pStyle w:val="2266"/>
        <w:ind w:left="0" w:firstLine="480"/>
        <w:keepLines w:val="0"/>
        <w:keepNext w:val="0"/>
        <w:pageBreakBefore w:val="0"/>
        <w:spacing w:line="360" w:lineRule="auto"/>
        <w:widowControl w:val="off"/>
        <w:rPr>
          <w:rStyle w:val="863"/>
          <w:rFonts w:hint="eastAsia" w:ascii="楷体" w:hAnsi="楷体" w:eastAsia="楷体" w:cs="楷体"/>
          <w:bCs/>
          <w:sz w:val="24"/>
          <w:highlight w:val="none"/>
          <w:u w:val="single"/>
        </w:rPr>
      </w:pPr>
      <w:r>
        <w:rPr>
          <w:rStyle w:val="863"/>
          <w:rFonts w:hint="eastAsia" w:ascii="楷体" w:hAnsi="楷体" w:eastAsia="楷体" w:cs="楷体"/>
          <w:sz w:val="24"/>
          <w:highlight w:val="none"/>
        </w:rPr>
        <w:t xml:space="preserve">4、</w:t>
      </w:r>
      <w:r>
        <w:rPr>
          <w:rStyle w:val="863"/>
          <w:rFonts w:hint="eastAsia" w:ascii="楷体" w:hAnsi="楷体" w:eastAsia="楷体" w:cs="楷体"/>
          <w:bCs/>
          <w:sz w:val="24"/>
          <w:highlight w:val="none"/>
          <w:u w:val="single"/>
        </w:rPr>
        <w:t xml:space="preserve">报价保留至小数点后两位，四舍五入。</w:t>
      </w:r>
      <w:r/>
    </w:p>
    <w:p>
      <w:pPr>
        <w:pStyle w:val="2266"/>
        <w:ind w:left="0" w:firstLine="480"/>
        <w:keepLines w:val="0"/>
        <w:keepNext w:val="0"/>
        <w:pageBreakBefore w:val="0"/>
        <w:spacing w:line="360" w:lineRule="auto"/>
        <w:widowControl w:val="off"/>
        <w:rPr>
          <w:rStyle w:val="863"/>
          <w:rFonts w:hint="eastAsia" w:ascii="楷体" w:hAnsi="楷体" w:eastAsia="楷体" w:cs="楷体"/>
          <w:sz w:val="24"/>
          <w:highlight w:val="none"/>
        </w:rPr>
      </w:pPr>
      <w:r>
        <w:rPr>
          <w:rStyle w:val="863"/>
          <w:rFonts w:hint="eastAsia" w:ascii="楷体" w:hAnsi="楷体" w:eastAsia="楷体" w:cs="楷体"/>
          <w:sz w:val="24"/>
          <w:highlight w:val="none"/>
          <w:lang w:val="en-US" w:eastAsia="zh-CN"/>
        </w:rPr>
        <w:t xml:space="preserve">5、</w:t>
      </w:r>
      <w:r>
        <w:rPr>
          <w:rStyle w:val="863"/>
          <w:rFonts w:hint="eastAsia" w:ascii="楷体" w:hAnsi="楷体" w:eastAsia="楷体" w:cs="楷体"/>
          <w:sz w:val="24"/>
          <w:highlight w:val="none"/>
          <w:u w:val="single"/>
          <w:lang w:val="en-US" w:eastAsia="zh-CN"/>
        </w:rPr>
        <w:t xml:space="preserve">如有漏项，则认为综合考虑在总报价中，采购人不再另行支付费用。</w:t>
      </w:r>
      <w:r/>
    </w:p>
    <w:p>
      <w:pPr>
        <w:rPr>
          <w:rFonts w:hint="eastAsia" w:ascii="楷体" w:hAnsi="楷体" w:eastAsia="楷体" w:cs="楷体"/>
          <w:b/>
          <w:color w:val="auto"/>
          <w:sz w:val="32"/>
          <w:szCs w:val="20"/>
          <w:highlight w:val="none"/>
        </w:rPr>
      </w:pPr>
      <w:r>
        <w:rPr>
          <w:rFonts w:hint="eastAsia" w:ascii="楷体" w:hAnsi="楷体" w:eastAsia="楷体" w:cs="楷体"/>
          <w:b/>
          <w:color w:val="auto"/>
          <w:sz w:val="32"/>
          <w:szCs w:val="20"/>
          <w:highlight w:val="none"/>
        </w:rPr>
        <w:br w:type="page" w:clear="all"/>
      </w:r>
      <w:r/>
    </w:p>
    <w:p>
      <w:pPr>
        <w:pStyle w:val="2243"/>
        <w:jc w:val="center"/>
        <w:rPr>
          <w:rFonts w:hint="default" w:ascii="楷体" w:hAnsi="楷体" w:eastAsia="楷体" w:cs="楷体"/>
          <w:color w:val="auto"/>
          <w:sz w:val="36"/>
          <w:szCs w:val="36"/>
          <w:highlight w:val="none"/>
          <w:lang w:val="en-US" w:eastAsia="zh-CN"/>
        </w:rPr>
        <w:outlineLvl w:val="2"/>
      </w:pPr>
      <w:r/>
      <w:bookmarkStart w:id="255" w:name="_Toc3018"/>
      <w:r>
        <w:rPr>
          <w:rFonts w:hint="eastAsia" w:ascii="楷体" w:hAnsi="楷体" w:eastAsia="楷体" w:cs="楷体"/>
          <w:color w:val="auto"/>
          <w:sz w:val="36"/>
          <w:szCs w:val="36"/>
          <w:highlight w:val="none"/>
          <w:lang w:val="en-US" w:eastAsia="zh-CN"/>
        </w:rPr>
        <w:t xml:space="preserve">商务要求</w:t>
      </w:r>
      <w:r/>
    </w:p>
    <w:p>
      <w:pPr>
        <w:pStyle w:val="2253"/>
        <w:jc w:val="center"/>
        <w:spacing w:before="240" w:after="240"/>
        <w:rPr>
          <w:rStyle w:val="2251"/>
          <w:rFonts w:hint="eastAsia" w:ascii="楷体" w:hAnsi="楷体" w:eastAsia="楷体" w:cs="楷体"/>
          <w:highlight w:val="none"/>
        </w:rPr>
        <w:outlineLvl w:val="3"/>
      </w:pPr>
      <w:r>
        <w:rPr>
          <w:rStyle w:val="2251"/>
          <w:rFonts w:hint="eastAsia" w:ascii="楷体" w:hAnsi="楷体" w:eastAsia="楷体" w:cs="楷体"/>
          <w:b w:val="0"/>
          <w:bCs w:val="0"/>
          <w:sz w:val="28"/>
          <w:szCs w:val="24"/>
          <w:highlight w:val="none"/>
          <w:lang w:val="en-US" w:eastAsia="zh-CN"/>
        </w:rPr>
        <w:t xml:space="preserve">（二）商务响应程度审查</w:t>
      </w:r>
      <w:r/>
    </w:p>
    <w:p>
      <w:pPr>
        <w:numPr>
          <w:ilvl w:val="0"/>
          <w:numId w:val="0"/>
        </w:numPr>
        <w:jc w:val="both"/>
        <w:spacing w:line="560" w:lineRule="exact"/>
        <w:widowControl w:val="off"/>
        <w:tabs>
          <w:tab w:val="left" w:pos="567" w:leader="none"/>
          <w:tab w:val="left" w:pos="709" w:leader="none"/>
          <w:tab w:val="left" w:pos="993" w:leader="none"/>
        </w:tabs>
        <w:rPr>
          <w:rStyle w:val="2251"/>
          <w:rFonts w:hint="eastAsia" w:ascii="楷体" w:hAnsi="楷体" w:eastAsia="楷体" w:cs="楷体"/>
          <w:b w:val="0"/>
          <w:bCs w:val="0"/>
          <w:sz w:val="24"/>
          <w:szCs w:val="22"/>
          <w:highlight w:val="none"/>
          <w:lang w:val="en-US" w:eastAsia="zh-CN" w:bidi="ar-SA"/>
        </w:rPr>
      </w:pPr>
      <w:r>
        <w:rPr>
          <w:rStyle w:val="2251"/>
          <w:rFonts w:hint="eastAsia" w:ascii="楷体" w:hAnsi="楷体" w:eastAsia="楷体" w:cs="楷体"/>
          <w:b w:val="0"/>
          <w:bCs w:val="0"/>
          <w:sz w:val="24"/>
          <w:szCs w:val="22"/>
          <w:highlight w:val="none"/>
          <w:lang w:val="en-US" w:eastAsia="zh-CN" w:bidi="ar-SA"/>
        </w:rPr>
        <w:t xml:space="preserve">1、针对本项目招标文件“第四部分采购需求”中的商务要求，如供应商完全响应，请做如下承诺。</w:t>
      </w:r>
      <w:r/>
    </w:p>
    <w:p>
      <w:pPr>
        <w:jc w:val="center"/>
        <w:keepLines w:val="0"/>
        <w:keepNext w:val="0"/>
        <w:pageBreakBefore w:val="0"/>
        <w:spacing w:before="156" w:line="240" w:lineRule="auto"/>
        <w:widowControl w:val="off"/>
        <w:rPr>
          <w:rStyle w:val="2251"/>
          <w:rFonts w:hint="eastAsia" w:ascii="楷体" w:hAnsi="楷体" w:eastAsia="楷体" w:cs="楷体"/>
          <w:b w:val="0"/>
          <w:bCs w:val="0"/>
          <w:sz w:val="32"/>
          <w:szCs w:val="32"/>
          <w:highlight w:val="none"/>
          <w:u w:val="none"/>
          <w:lang w:val="en-US" w:eastAsia="zh-CN" w:bidi="ar-SA"/>
        </w:rPr>
      </w:pPr>
      <w:r>
        <w:rPr>
          <w:rStyle w:val="2251"/>
          <w:rFonts w:hint="eastAsia" w:ascii="楷体" w:hAnsi="楷体" w:eastAsia="楷体" w:cs="楷体"/>
          <w:b w:val="0"/>
          <w:bCs w:val="0"/>
          <w:sz w:val="32"/>
          <w:szCs w:val="32"/>
          <w:highlight w:val="none"/>
          <w:u w:val="none"/>
          <w:lang w:val="en-US" w:eastAsia="zh-CN" w:bidi="ar-SA"/>
        </w:rPr>
        <w:t xml:space="preserve">响 应 承 诺 函</w:t>
      </w:r>
      <w:r/>
    </w:p>
    <w:p>
      <w:pPr>
        <w:jc w:val="both"/>
        <w:keepLines w:val="0"/>
        <w:keepNext w:val="0"/>
        <w:pageBreakBefore w:val="0"/>
        <w:spacing w:line="480" w:lineRule="atLeast"/>
        <w:widowControl w:val="off"/>
        <w:rPr>
          <w:rStyle w:val="2251"/>
          <w:rFonts w:hint="eastAsia" w:ascii="楷体" w:hAnsi="楷体" w:eastAsia="楷体" w:cs="楷体"/>
          <w:b w:val="0"/>
          <w:bCs w:val="0"/>
          <w:sz w:val="24"/>
          <w:szCs w:val="24"/>
          <w:highlight w:val="none"/>
          <w:u w:val="single"/>
          <w:lang w:val="en-US" w:eastAsia="zh-CN" w:bidi="ar-SA"/>
        </w:rPr>
      </w:pPr>
      <w:r>
        <w:rPr>
          <w:rStyle w:val="2251"/>
          <w:rFonts w:hint="eastAsia" w:ascii="楷体" w:hAnsi="楷体" w:eastAsia="楷体" w:cs="楷体"/>
          <w:b w:val="0"/>
          <w:bCs w:val="0"/>
          <w:sz w:val="24"/>
          <w:szCs w:val="24"/>
          <w:highlight w:val="none"/>
          <w:u w:val="single"/>
          <w:lang w:val="en-US" w:eastAsia="zh-CN" w:bidi="ar-SA"/>
        </w:rPr>
        <w:t xml:space="preserve">    （采购人名称）    </w:t>
      </w:r>
      <w:r>
        <w:rPr>
          <w:rStyle w:val="2251"/>
          <w:rFonts w:hint="eastAsia" w:ascii="楷体" w:hAnsi="楷体" w:eastAsia="楷体" w:cs="楷体"/>
          <w:b w:val="0"/>
          <w:bCs w:val="0"/>
          <w:sz w:val="24"/>
          <w:szCs w:val="24"/>
          <w:highlight w:val="none"/>
          <w:u w:val="none"/>
          <w:lang w:val="en-US" w:eastAsia="zh-CN" w:bidi="ar-SA"/>
        </w:rPr>
        <w:t xml:space="preserve">：</w:t>
      </w:r>
      <w:r/>
    </w:p>
    <w:p>
      <w:pPr>
        <w:ind w:firstLine="480"/>
        <w:jc w:val="both"/>
        <w:keepLines w:val="0"/>
        <w:keepNext w:val="0"/>
        <w:pageBreakBefore w:val="0"/>
        <w:spacing w:line="480" w:lineRule="atLeast"/>
        <w:widowControl w:val="off"/>
        <w:rPr>
          <w:rStyle w:val="2251"/>
          <w:rFonts w:hint="eastAsia" w:ascii="楷体" w:hAnsi="楷体" w:eastAsia="楷体" w:cs="楷体"/>
          <w:b w:val="0"/>
          <w:bCs/>
          <w:sz w:val="24"/>
          <w:szCs w:val="24"/>
          <w:highlight w:val="none"/>
          <w:lang w:val="en-US" w:eastAsia="zh-CN" w:bidi="ar-SA"/>
        </w:rPr>
      </w:pPr>
      <w:r>
        <w:rPr>
          <w:rStyle w:val="2251"/>
          <w:rFonts w:hint="eastAsia" w:ascii="楷体" w:hAnsi="楷体" w:eastAsia="楷体" w:cs="楷体"/>
          <w:b w:val="0"/>
          <w:bCs/>
          <w:sz w:val="24"/>
          <w:szCs w:val="24"/>
          <w:highlight w:val="none"/>
          <w:lang w:val="en-US" w:eastAsia="zh-CN" w:bidi="ar-SA"/>
        </w:rPr>
        <w:t xml:space="preserve">我单位保证：我单位已完全了解并熟悉</w:t>
      </w:r>
      <w:r>
        <w:rPr>
          <w:rStyle w:val="2251"/>
          <w:rFonts w:hint="eastAsia" w:ascii="楷体" w:hAnsi="楷体" w:eastAsia="楷体" w:cs="楷体"/>
          <w:b w:val="0"/>
          <w:bCs/>
          <w:sz w:val="24"/>
          <w:szCs w:val="24"/>
          <w:highlight w:val="none"/>
          <w:u w:val="single"/>
          <w:lang w:val="en-US" w:eastAsia="zh-CN" w:bidi="ar-SA"/>
        </w:rPr>
        <w:t xml:space="preserve">  </w:t>
      </w:r>
      <w:r>
        <w:rPr>
          <w:rStyle w:val="2251"/>
          <w:rFonts w:hint="eastAsia" w:ascii="楷体" w:hAnsi="楷体" w:eastAsia="楷体" w:cs="楷体"/>
          <w:b w:val="0"/>
          <w:bCs/>
          <w:color w:val="0000ff"/>
          <w:sz w:val="24"/>
          <w:szCs w:val="24"/>
          <w:highlight w:val="none"/>
          <w:u w:val="single"/>
          <w:lang w:val="en-US" w:eastAsia="zh-CN" w:bidi="ar-SA"/>
        </w:rPr>
        <w:t xml:space="preserve">XX项目 （项目编号： ）</w:t>
      </w:r>
      <w:r>
        <w:rPr>
          <w:rStyle w:val="2251"/>
          <w:rFonts w:hint="eastAsia" w:ascii="楷体" w:hAnsi="楷体" w:eastAsia="楷体" w:cs="楷体"/>
          <w:b w:val="0"/>
          <w:bCs/>
          <w:sz w:val="24"/>
          <w:szCs w:val="24"/>
          <w:highlight w:val="none"/>
          <w:u w:val="none"/>
          <w:lang w:val="en-US" w:eastAsia="zh-CN" w:bidi="ar-SA"/>
        </w:rPr>
        <w:t xml:space="preserve">项目</w:t>
      </w:r>
      <w:r>
        <w:rPr>
          <w:rStyle w:val="2251"/>
          <w:rFonts w:hint="eastAsia" w:ascii="楷体" w:hAnsi="楷体" w:eastAsia="楷体" w:cs="楷体"/>
          <w:b w:val="0"/>
          <w:bCs/>
          <w:sz w:val="24"/>
          <w:szCs w:val="22"/>
          <w:highlight w:val="none"/>
          <w:lang w:val="en-US" w:eastAsia="zh-CN" w:bidi="ar-SA"/>
        </w:rPr>
        <w:t xml:space="preserve">采购文件中“第四部分 采购需求”</w:t>
      </w:r>
      <w:r>
        <w:rPr>
          <w:rStyle w:val="2251"/>
          <w:rFonts w:hint="eastAsia" w:ascii="楷体" w:hAnsi="楷体" w:eastAsia="楷体" w:cs="楷体"/>
          <w:b w:val="0"/>
          <w:bCs/>
          <w:sz w:val="24"/>
          <w:szCs w:val="24"/>
          <w:highlight w:val="none"/>
          <w:lang w:val="en-US" w:eastAsia="zh-CN" w:bidi="ar-SA"/>
        </w:rPr>
        <w:t xml:space="preserve">所有商务要求，并且所有条款完全响应，无偏离。如我单位无法按照采购文件中的商务要求执行，自愿承担一切违约责任。</w:t>
      </w:r>
      <w:r/>
    </w:p>
    <w:p>
      <w:pPr>
        <w:ind w:firstLine="480"/>
        <w:jc w:val="both"/>
        <w:keepLines w:val="0"/>
        <w:keepNext w:val="0"/>
        <w:pageBreakBefore w:val="0"/>
        <w:spacing w:line="480" w:lineRule="atLeast"/>
        <w:widowControl w:val="off"/>
        <w:rPr>
          <w:rStyle w:val="2251"/>
          <w:rFonts w:hint="eastAsia" w:ascii="楷体" w:hAnsi="楷体" w:eastAsia="楷体" w:cs="楷体"/>
          <w:b w:val="0"/>
          <w:bCs/>
          <w:sz w:val="24"/>
          <w:szCs w:val="24"/>
          <w:highlight w:val="none"/>
          <w:lang w:val="en-US" w:eastAsia="zh-CN" w:bidi="ar-SA"/>
        </w:rPr>
      </w:pPr>
      <w:r>
        <w:rPr>
          <w:rStyle w:val="2251"/>
          <w:rFonts w:hint="eastAsia" w:ascii="楷体" w:hAnsi="楷体" w:eastAsia="楷体" w:cs="楷体"/>
          <w:b w:val="0"/>
          <w:bCs/>
          <w:sz w:val="24"/>
          <w:szCs w:val="24"/>
          <w:highlight w:val="none"/>
          <w:lang w:val="en-US" w:eastAsia="zh-CN" w:bidi="ar-SA"/>
        </w:rPr>
        <w:t xml:space="preserve">特此承诺！</w:t>
      </w:r>
      <w:r/>
    </w:p>
    <w:p>
      <w:pPr>
        <w:jc w:val="both"/>
        <w:widowControl w:val="off"/>
        <w:rPr>
          <w:rStyle w:val="2251"/>
          <w:rFonts w:hint="eastAsia" w:ascii="楷体" w:hAnsi="楷体" w:eastAsia="楷体" w:cs="楷体"/>
          <w:b/>
          <w:sz w:val="24"/>
          <w:szCs w:val="24"/>
          <w:highlight w:val="none"/>
          <w:lang w:val="en-US" w:eastAsia="zh-CN" w:bidi="ar-SA"/>
        </w:rPr>
      </w:pPr>
      <w:r>
        <w:rPr>
          <w:rFonts w:hint="eastAsia" w:ascii="楷体" w:hAnsi="楷体" w:eastAsia="楷体" w:cs="楷体"/>
          <w:b/>
          <w:sz w:val="24"/>
          <w:szCs w:val="24"/>
          <w:highlight w:val="none"/>
          <w:lang w:val="en-US" w:eastAsia="zh-CN" w:bidi="ar-SA"/>
        </w:rPr>
      </w:r>
      <w:r/>
    </w:p>
    <w:p>
      <w:pPr>
        <w:jc w:val="center"/>
        <w:keepLines w:val="0"/>
        <w:keepNext w:val="0"/>
        <w:pageBreakBefore w:val="0"/>
        <w:spacing w:line="360" w:lineRule="auto"/>
        <w:widowControl w:val="off"/>
        <w:rPr>
          <w:rStyle w:val="2251"/>
          <w:rFonts w:hint="eastAsia" w:ascii="楷体" w:hAnsi="楷体" w:eastAsia="楷体" w:cs="楷体"/>
          <w:sz w:val="24"/>
          <w:szCs w:val="24"/>
          <w:highlight w:val="none"/>
          <w:lang w:val="en-US" w:eastAsia="zh-CN" w:bidi="ar-SA"/>
        </w:rPr>
      </w:pPr>
      <w:r>
        <w:rPr>
          <w:rStyle w:val="2251"/>
          <w:rFonts w:hint="eastAsia" w:ascii="楷体" w:hAnsi="楷体" w:eastAsia="楷体" w:cs="楷体"/>
          <w:sz w:val="24"/>
          <w:szCs w:val="24"/>
          <w:highlight w:val="none"/>
          <w:lang w:val="en-US" w:eastAsia="zh-CN" w:bidi="ar-SA"/>
        </w:rPr>
        <w:t xml:space="preserve">                      投标人名称（公章）：</w:t>
      </w:r>
      <w:r/>
    </w:p>
    <w:p>
      <w:pPr>
        <w:jc w:val="center"/>
        <w:keepLines w:val="0"/>
        <w:keepNext w:val="0"/>
        <w:pageBreakBefore w:val="0"/>
        <w:spacing w:line="360" w:lineRule="auto"/>
        <w:widowControl w:val="off"/>
        <w:rPr>
          <w:rStyle w:val="2251"/>
          <w:rFonts w:hint="eastAsia" w:ascii="楷体" w:hAnsi="楷体" w:eastAsia="楷体" w:cs="楷体"/>
          <w:sz w:val="24"/>
          <w:szCs w:val="24"/>
          <w:highlight w:val="none"/>
          <w:lang w:val="en-US" w:eastAsia="zh-CN" w:bidi="ar-SA"/>
        </w:rPr>
      </w:pPr>
      <w:r>
        <w:rPr>
          <w:rStyle w:val="2251"/>
          <w:rFonts w:hint="eastAsia" w:ascii="楷体" w:hAnsi="楷体" w:eastAsia="楷体" w:cs="楷体"/>
          <w:spacing w:val="-2"/>
          <w:sz w:val="24"/>
          <w:szCs w:val="24"/>
          <w:highlight w:val="none"/>
          <w:lang w:val="en-US" w:eastAsia="zh-CN" w:bidi="ar-SA"/>
        </w:rPr>
        <w:t xml:space="preserve">法</w:t>
      </w:r>
      <w:r>
        <w:rPr>
          <w:rStyle w:val="2251"/>
          <w:rFonts w:hint="eastAsia" w:ascii="楷体" w:hAnsi="楷体" w:eastAsia="楷体" w:cs="楷体"/>
          <w:sz w:val="24"/>
          <w:szCs w:val="24"/>
          <w:highlight w:val="none"/>
          <w:lang w:val="en-US" w:eastAsia="zh-CN" w:bidi="ar-SA"/>
        </w:rPr>
        <w:t xml:space="preserve">定</w:t>
      </w:r>
      <w:r>
        <w:rPr>
          <w:rStyle w:val="2251"/>
          <w:rFonts w:hint="eastAsia" w:ascii="楷体" w:hAnsi="楷体" w:eastAsia="楷体" w:cs="楷体"/>
          <w:spacing w:val="-2"/>
          <w:sz w:val="24"/>
          <w:szCs w:val="24"/>
          <w:highlight w:val="none"/>
          <w:lang w:val="en-US" w:eastAsia="zh-CN" w:bidi="ar-SA"/>
        </w:rPr>
        <w:t xml:space="preserve">代</w:t>
      </w:r>
      <w:r>
        <w:rPr>
          <w:rStyle w:val="2251"/>
          <w:rFonts w:hint="eastAsia" w:ascii="楷体" w:hAnsi="楷体" w:eastAsia="楷体" w:cs="楷体"/>
          <w:sz w:val="24"/>
          <w:szCs w:val="24"/>
          <w:highlight w:val="none"/>
          <w:lang w:val="en-US" w:eastAsia="zh-CN" w:bidi="ar-SA"/>
        </w:rPr>
        <w:t xml:space="preserve">表</w:t>
      </w:r>
      <w:r>
        <w:rPr>
          <w:rStyle w:val="2251"/>
          <w:rFonts w:hint="eastAsia" w:ascii="楷体" w:hAnsi="楷体" w:eastAsia="楷体" w:cs="楷体"/>
          <w:spacing w:val="-2"/>
          <w:sz w:val="24"/>
          <w:szCs w:val="24"/>
          <w:highlight w:val="none"/>
          <w:lang w:val="en-US" w:eastAsia="zh-CN" w:bidi="ar-SA"/>
        </w:rPr>
        <w:t xml:space="preserve">人</w:t>
      </w:r>
      <w:r>
        <w:rPr>
          <w:rStyle w:val="2251"/>
          <w:rFonts w:hint="eastAsia" w:ascii="楷体" w:hAnsi="楷体" w:eastAsia="楷体" w:cs="楷体"/>
          <w:sz w:val="24"/>
          <w:szCs w:val="24"/>
          <w:highlight w:val="none"/>
          <w:lang w:val="en-US" w:eastAsia="zh-CN" w:bidi="ar-SA"/>
        </w:rPr>
        <w:t xml:space="preserve">或其授权的代理人（签字或盖章）：</w:t>
      </w:r>
      <w:r/>
    </w:p>
    <w:p>
      <w:pPr>
        <w:jc w:val="right"/>
        <w:keepLines w:val="0"/>
        <w:keepNext w:val="0"/>
        <w:pageBreakBefore w:val="0"/>
        <w:spacing w:line="360" w:lineRule="auto"/>
        <w:widowControl w:val="off"/>
        <w:rPr>
          <w:rStyle w:val="2251"/>
          <w:rFonts w:hint="eastAsia" w:ascii="楷体" w:hAnsi="楷体" w:eastAsia="楷体" w:cs="楷体"/>
          <w:sz w:val="24"/>
          <w:szCs w:val="24"/>
          <w:highlight w:val="none"/>
          <w:u w:val="none"/>
          <w:lang w:val="en-US" w:eastAsia="zh-CN" w:bidi="ar-SA"/>
        </w:rPr>
      </w:pPr>
      <w:r>
        <w:rPr>
          <w:rStyle w:val="2251"/>
          <w:rFonts w:hint="eastAsia" w:ascii="楷体" w:hAnsi="楷体" w:eastAsia="楷体" w:cs="楷体"/>
          <w:sz w:val="24"/>
          <w:szCs w:val="24"/>
          <w:highlight w:val="none"/>
          <w:lang w:val="en-US" w:eastAsia="zh-CN" w:bidi="ar-SA"/>
        </w:rPr>
        <w:t xml:space="preserve">日      期：   年    月     </w:t>
      </w:r>
      <w:r>
        <w:rPr>
          <w:rStyle w:val="2251"/>
          <w:rFonts w:hint="eastAsia" w:ascii="楷体" w:hAnsi="楷体" w:eastAsia="楷体" w:cs="楷体"/>
          <w:sz w:val="24"/>
          <w:szCs w:val="24"/>
          <w:highlight w:val="none"/>
          <w:u w:val="none"/>
          <w:lang w:val="en-US" w:eastAsia="zh-CN" w:bidi="ar-SA"/>
        </w:rPr>
        <w:t xml:space="preserve">日</w:t>
      </w:r>
      <w:r/>
    </w:p>
    <w:p>
      <w:pPr>
        <w:jc w:val="both"/>
        <w:widowControl w:val="off"/>
        <w:rPr>
          <w:rStyle w:val="2251"/>
          <w:rFonts w:hint="eastAsia" w:ascii="楷体" w:hAnsi="楷体" w:eastAsia="楷体" w:cs="楷体"/>
          <w:b/>
          <w:bCs/>
          <w:sz w:val="24"/>
          <w:szCs w:val="22"/>
          <w:highlight w:val="none"/>
          <w:lang w:val="en-US" w:eastAsia="zh-CN" w:bidi="ar-SA"/>
        </w:rPr>
      </w:pPr>
      <w:r>
        <w:rPr>
          <w:rFonts w:hint="eastAsia" w:ascii="楷体" w:hAnsi="楷体" w:eastAsia="楷体" w:cs="楷体"/>
          <w:b/>
          <w:bCs/>
          <w:sz w:val="24"/>
          <w:szCs w:val="22"/>
          <w:highlight w:val="none"/>
          <w:lang w:val="en-US" w:eastAsia="zh-CN" w:bidi="ar-SA"/>
        </w:rPr>
      </w:r>
      <w:r/>
    </w:p>
    <w:p>
      <w:pPr>
        <w:jc w:val="left"/>
        <w:widowControl w:val="off"/>
        <w:rPr>
          <w:rStyle w:val="2251"/>
          <w:rFonts w:hint="eastAsia" w:ascii="楷体" w:hAnsi="楷体" w:eastAsia="楷体" w:cs="楷体"/>
          <w:b/>
          <w:bCs/>
          <w:sz w:val="24"/>
          <w:szCs w:val="22"/>
          <w:highlight w:val="none"/>
          <w:lang w:val="en-US" w:eastAsia="zh-CN" w:bidi="ar-SA"/>
        </w:rPr>
      </w:pPr>
      <w:r>
        <w:rPr>
          <w:rFonts w:hint="eastAsia" w:ascii="楷体" w:hAnsi="楷体" w:eastAsia="楷体" w:cs="楷体"/>
          <w:b/>
          <w:bCs/>
          <w:sz w:val="24"/>
          <w:szCs w:val="22"/>
          <w:highlight w:val="none"/>
          <w:lang w:val="en-US" w:eastAsia="zh-CN" w:bidi="ar-SA"/>
        </w:rPr>
      </w:r>
      <w:r/>
    </w:p>
    <w:p>
      <w:pPr>
        <w:jc w:val="left"/>
        <w:widowControl w:val="off"/>
        <w:rPr>
          <w:rStyle w:val="2251"/>
          <w:rFonts w:hint="eastAsia" w:ascii="楷体" w:hAnsi="楷体" w:eastAsia="楷体" w:cs="楷体"/>
          <w:b/>
          <w:bCs/>
          <w:sz w:val="24"/>
          <w:szCs w:val="22"/>
          <w:highlight w:val="none"/>
          <w:lang w:val="en-US" w:eastAsia="zh-CN" w:bidi="ar-SA"/>
        </w:rPr>
      </w:pPr>
      <w:r>
        <w:rPr>
          <w:rFonts w:hint="eastAsia" w:ascii="楷体" w:hAnsi="楷体" w:eastAsia="楷体" w:cs="楷体"/>
          <w:b/>
          <w:bCs/>
          <w:sz w:val="24"/>
          <w:szCs w:val="22"/>
          <w:highlight w:val="none"/>
          <w:lang w:val="en-US" w:eastAsia="zh-CN" w:bidi="ar-SA"/>
        </w:rPr>
      </w:r>
      <w:r/>
    </w:p>
    <w:p>
      <w:pPr>
        <w:jc w:val="left"/>
        <w:widowControl w:val="off"/>
        <w:rPr>
          <w:rStyle w:val="2251"/>
          <w:rFonts w:hint="eastAsia" w:ascii="楷体" w:hAnsi="楷体" w:eastAsia="楷体" w:cs="楷体"/>
          <w:b/>
          <w:bCs/>
          <w:sz w:val="24"/>
          <w:szCs w:val="22"/>
          <w:highlight w:val="none"/>
          <w:lang w:val="en-US" w:eastAsia="zh-CN" w:bidi="ar-SA"/>
        </w:rPr>
      </w:pPr>
      <w:r>
        <w:rPr>
          <w:rStyle w:val="2251"/>
          <w:rFonts w:hint="eastAsia" w:ascii="楷体" w:hAnsi="楷体" w:eastAsia="楷体" w:cs="楷体"/>
          <w:b/>
          <w:bCs/>
          <w:sz w:val="24"/>
          <w:szCs w:val="22"/>
          <w:highlight w:val="none"/>
          <w:lang w:val="en-US" w:eastAsia="zh-CN" w:bidi="ar-SA"/>
        </w:rPr>
        <w:t xml:space="preserve">2、商务要求如有负偏离，请如实填写下表（如有）：</w:t>
      </w:r>
      <w:r/>
    </w:p>
    <w:p>
      <w:pPr>
        <w:jc w:val="both"/>
        <w:spacing w:line="300" w:lineRule="exact"/>
        <w:widowControl w:val="off"/>
        <w:rPr>
          <w:rStyle w:val="2251"/>
          <w:rFonts w:hint="eastAsia" w:ascii="楷体" w:hAnsi="楷体" w:eastAsia="楷体" w:cs="楷体"/>
          <w:sz w:val="21"/>
          <w:szCs w:val="22"/>
          <w:highlight w:val="none"/>
          <w:lang w:val="en-US" w:eastAsia="zh-CN" w:bidi="ar-SA"/>
        </w:rPr>
      </w:pPr>
      <w:r>
        <w:rPr>
          <w:rFonts w:hint="eastAsia" w:ascii="楷体" w:hAnsi="楷体" w:eastAsia="楷体" w:cs="楷体"/>
          <w:sz w:val="21"/>
          <w:szCs w:val="22"/>
          <w:highlight w:val="none"/>
          <w:lang w:val="en-US" w:eastAsia="zh-CN" w:bidi="ar-SA"/>
        </w:rPr>
      </w:r>
      <w:r/>
    </w:p>
    <w:tbl>
      <w:tblPr>
        <w:tblStyle w:val="864"/>
        <w:tblW w:w="5181"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916"/>
        <w:gridCol w:w="3064"/>
        <w:gridCol w:w="2435"/>
        <w:gridCol w:w="1821"/>
        <w:gridCol w:w="1486"/>
      </w:tblGrid>
      <w:tr>
        <w:trPr>
          <w:jc w:val="center"/>
          <w:trHeight w:val="662"/>
        </w:trPr>
        <w:tc>
          <w:tcPr>
            <w:tcMar>
              <w:left w:w="0" w:type="dxa"/>
              <w:top w:w="0" w:type="dxa"/>
              <w:right w:w="0" w:type="dxa"/>
              <w:bottom w:w="0" w:type="dxa"/>
            </w:tcMar>
            <w:tcW w:w="471" w:type="dxa"/>
            <w:vAlign w:val="center"/>
            <w:textDirection w:val="lrTb"/>
            <w:noWrap w:val="false"/>
          </w:tcPr>
          <w:p>
            <w:pPr>
              <w:pStyle w:val="2232"/>
              <w:jc w:val="center"/>
              <w:rPr>
                <w:rStyle w:val="2251"/>
                <w:rFonts w:hint="eastAsia" w:ascii="楷体" w:hAnsi="楷体" w:eastAsia="楷体" w:cs="楷体"/>
                <w:sz w:val="22"/>
                <w:szCs w:val="22"/>
                <w:highlight w:val="none"/>
              </w:rPr>
            </w:pPr>
            <w:r>
              <w:rPr>
                <w:rStyle w:val="2251"/>
                <w:rFonts w:hint="eastAsia" w:ascii="楷体" w:hAnsi="楷体" w:eastAsia="楷体" w:cs="楷体"/>
                <w:sz w:val="22"/>
                <w:szCs w:val="22"/>
                <w:highlight w:val="none"/>
              </w:rPr>
              <w:t xml:space="preserve">序号</w:t>
            </w:r>
            <w:r/>
          </w:p>
        </w:tc>
        <w:tc>
          <w:tcPr>
            <w:tcMar>
              <w:left w:w="0" w:type="dxa"/>
              <w:top w:w="0" w:type="dxa"/>
              <w:right w:w="0" w:type="dxa"/>
              <w:bottom w:w="0" w:type="dxa"/>
            </w:tcMar>
            <w:tcW w:w="1575" w:type="dxa"/>
            <w:vAlign w:val="center"/>
            <w:textDirection w:val="lrTb"/>
            <w:noWrap w:val="false"/>
          </w:tcPr>
          <w:p>
            <w:pPr>
              <w:pStyle w:val="2232"/>
              <w:jc w:val="center"/>
              <w:rPr>
                <w:rStyle w:val="2251"/>
                <w:rFonts w:hint="eastAsia" w:ascii="楷体" w:hAnsi="楷体" w:eastAsia="楷体" w:cs="楷体"/>
                <w:sz w:val="22"/>
                <w:szCs w:val="22"/>
                <w:highlight w:val="none"/>
                <w:lang w:eastAsia="zh-CN"/>
              </w:rPr>
            </w:pPr>
            <w:r>
              <w:rPr>
                <w:rStyle w:val="2251"/>
                <w:rFonts w:hint="eastAsia" w:ascii="楷体" w:hAnsi="楷体" w:eastAsia="楷体" w:cs="楷体"/>
                <w:sz w:val="22"/>
                <w:szCs w:val="22"/>
                <w:highlight w:val="none"/>
                <w:lang w:val="en-US" w:eastAsia="zh-CN"/>
              </w:rPr>
              <w:t xml:space="preserve">商务</w:t>
            </w:r>
            <w:r>
              <w:rPr>
                <w:rStyle w:val="2251"/>
                <w:rFonts w:hint="eastAsia" w:ascii="楷体" w:hAnsi="楷体" w:eastAsia="楷体" w:cs="楷体"/>
                <w:sz w:val="22"/>
                <w:szCs w:val="22"/>
                <w:highlight w:val="none"/>
                <w:lang w:eastAsia="zh-CN"/>
              </w:rPr>
              <w:t xml:space="preserve">要求内容</w:t>
            </w:r>
            <w:r/>
          </w:p>
        </w:tc>
        <w:tc>
          <w:tcPr>
            <w:tcMar>
              <w:left w:w="0" w:type="dxa"/>
              <w:top w:w="0" w:type="dxa"/>
              <w:right w:w="0" w:type="dxa"/>
              <w:bottom w:w="0" w:type="dxa"/>
            </w:tcMar>
            <w:tcW w:w="1252" w:type="dxa"/>
            <w:vAlign w:val="center"/>
            <w:textDirection w:val="lrTb"/>
            <w:noWrap w:val="false"/>
          </w:tcPr>
          <w:p>
            <w:pPr>
              <w:pStyle w:val="2232"/>
              <w:jc w:val="center"/>
              <w:rPr>
                <w:rStyle w:val="2251"/>
                <w:rFonts w:hint="eastAsia" w:ascii="楷体" w:hAnsi="楷体" w:eastAsia="楷体" w:cs="楷体"/>
                <w:sz w:val="22"/>
                <w:szCs w:val="22"/>
                <w:highlight w:val="none"/>
              </w:rPr>
            </w:pPr>
            <w:r>
              <w:rPr>
                <w:rStyle w:val="2251"/>
                <w:rFonts w:hint="eastAsia" w:ascii="楷体" w:hAnsi="楷体" w:eastAsia="楷体" w:cs="楷体"/>
                <w:sz w:val="22"/>
                <w:szCs w:val="22"/>
                <w:highlight w:val="none"/>
                <w:lang w:eastAsia="zh-CN"/>
              </w:rPr>
              <w:t xml:space="preserve">实际响应情况</w:t>
            </w:r>
            <w:r/>
          </w:p>
        </w:tc>
        <w:tc>
          <w:tcPr>
            <w:tcMar>
              <w:left w:w="0" w:type="dxa"/>
              <w:top w:w="0" w:type="dxa"/>
              <w:right w:w="0" w:type="dxa"/>
              <w:bottom w:w="0" w:type="dxa"/>
            </w:tcMar>
            <w:tcW w:w="936" w:type="dxa"/>
            <w:vAlign w:val="center"/>
            <w:textDirection w:val="lrTb"/>
            <w:noWrap w:val="false"/>
          </w:tcPr>
          <w:p>
            <w:pPr>
              <w:pStyle w:val="2232"/>
              <w:jc w:val="center"/>
              <w:rPr>
                <w:rStyle w:val="2251"/>
                <w:rFonts w:hint="eastAsia" w:ascii="楷体" w:hAnsi="楷体" w:eastAsia="楷体" w:cs="楷体"/>
                <w:sz w:val="22"/>
                <w:szCs w:val="22"/>
                <w:highlight w:val="none"/>
                <w:lang w:eastAsia="zh-CN"/>
              </w:rPr>
            </w:pPr>
            <w:r>
              <w:rPr>
                <w:rStyle w:val="2251"/>
                <w:rFonts w:hint="eastAsia" w:ascii="楷体" w:hAnsi="楷体" w:eastAsia="楷体" w:cs="楷体"/>
                <w:sz w:val="22"/>
                <w:szCs w:val="22"/>
                <w:highlight w:val="none"/>
              </w:rPr>
              <w:t xml:space="preserve">偏离</w:t>
            </w:r>
            <w:r>
              <w:rPr>
                <w:rStyle w:val="2251"/>
                <w:rFonts w:hint="eastAsia" w:ascii="楷体" w:hAnsi="楷体" w:eastAsia="楷体" w:cs="楷体"/>
                <w:sz w:val="22"/>
                <w:szCs w:val="22"/>
                <w:highlight w:val="none"/>
                <w:lang w:eastAsia="zh-CN"/>
              </w:rPr>
              <w:t xml:space="preserve">内容</w:t>
            </w:r>
            <w:r/>
          </w:p>
        </w:tc>
        <w:tc>
          <w:tcPr>
            <w:tcMar>
              <w:left w:w="0" w:type="dxa"/>
              <w:top w:w="0" w:type="dxa"/>
              <w:right w:w="0" w:type="dxa"/>
              <w:bottom w:w="0" w:type="dxa"/>
            </w:tcMar>
            <w:tcW w:w="764" w:type="dxa"/>
            <w:vAlign w:val="center"/>
            <w:textDirection w:val="lrTb"/>
            <w:noWrap w:val="false"/>
          </w:tcPr>
          <w:p>
            <w:pPr>
              <w:pStyle w:val="2232"/>
              <w:jc w:val="center"/>
              <w:rPr>
                <w:rStyle w:val="2251"/>
                <w:rFonts w:hint="eastAsia" w:ascii="楷体" w:hAnsi="楷体" w:eastAsia="楷体" w:cs="楷体"/>
                <w:sz w:val="22"/>
                <w:szCs w:val="22"/>
                <w:highlight w:val="none"/>
              </w:rPr>
            </w:pPr>
            <w:r>
              <w:rPr>
                <w:rStyle w:val="2251"/>
                <w:rFonts w:hint="eastAsia" w:ascii="楷体" w:hAnsi="楷体" w:eastAsia="楷体" w:cs="楷体"/>
                <w:sz w:val="22"/>
                <w:szCs w:val="22"/>
                <w:highlight w:val="none"/>
              </w:rPr>
              <w:t xml:space="preserve">备注</w:t>
            </w:r>
            <w:r/>
          </w:p>
        </w:tc>
      </w:tr>
      <w:tr>
        <w:trPr>
          <w:jc w:val="center"/>
          <w:trHeight w:val="547"/>
        </w:trPr>
        <w:tc>
          <w:tcPr>
            <w:tcMar>
              <w:left w:w="0" w:type="dxa"/>
              <w:top w:w="0" w:type="dxa"/>
              <w:right w:w="0" w:type="dxa"/>
              <w:bottom w:w="0" w:type="dxa"/>
            </w:tcMar>
            <w:tcW w:w="471" w:type="dxa"/>
            <w:vAlign w:val="center"/>
            <w:textDirection w:val="lrTb"/>
            <w:noWrap w:val="false"/>
          </w:tcPr>
          <w:p>
            <w:pPr>
              <w:pStyle w:val="2232"/>
              <w:jc w:val="center"/>
              <w:rPr>
                <w:rStyle w:val="2251"/>
                <w:rFonts w:hint="eastAsia" w:ascii="楷体" w:hAnsi="楷体" w:eastAsia="楷体" w:cs="楷体"/>
                <w:sz w:val="22"/>
                <w:szCs w:val="22"/>
                <w:highlight w:val="none"/>
              </w:rPr>
            </w:pPr>
            <w:r>
              <w:rPr>
                <w:rStyle w:val="2251"/>
                <w:rFonts w:hint="eastAsia" w:ascii="楷体" w:hAnsi="楷体" w:eastAsia="楷体" w:cs="楷体"/>
                <w:sz w:val="22"/>
                <w:szCs w:val="22"/>
                <w:highlight w:val="none"/>
              </w:rPr>
              <w:t xml:space="preserve">1</w:t>
            </w:r>
            <w:r/>
          </w:p>
        </w:tc>
        <w:tc>
          <w:tcPr>
            <w:tcMar>
              <w:left w:w="0" w:type="dxa"/>
              <w:top w:w="0" w:type="dxa"/>
              <w:right w:w="0" w:type="dxa"/>
              <w:bottom w:w="0" w:type="dxa"/>
            </w:tcMar>
            <w:tcW w:w="1575" w:type="dxa"/>
            <w:vAlign w:val="center"/>
            <w:textDirection w:val="lrTb"/>
            <w:noWrap w:val="false"/>
          </w:tcPr>
          <w:p>
            <w:pPr>
              <w:pStyle w:val="2232"/>
              <w:jc w:val="center"/>
              <w:rPr>
                <w:rStyle w:val="2251"/>
                <w:rFonts w:hint="eastAsia" w:ascii="楷体" w:hAnsi="楷体" w:eastAsia="楷体" w:cs="楷体"/>
                <w:sz w:val="22"/>
                <w:szCs w:val="22"/>
                <w:highlight w:val="none"/>
              </w:rPr>
            </w:pPr>
            <w:r>
              <w:rPr>
                <w:rFonts w:hint="eastAsia" w:ascii="楷体" w:hAnsi="楷体" w:eastAsia="楷体" w:cs="楷体"/>
                <w:sz w:val="22"/>
                <w:szCs w:val="22"/>
                <w:highlight w:val="none"/>
              </w:rPr>
            </w:r>
            <w:r/>
          </w:p>
        </w:tc>
        <w:tc>
          <w:tcPr>
            <w:tcMar>
              <w:left w:w="0" w:type="dxa"/>
              <w:top w:w="0" w:type="dxa"/>
              <w:right w:w="0" w:type="dxa"/>
              <w:bottom w:w="0" w:type="dxa"/>
            </w:tcMar>
            <w:tcW w:w="1252" w:type="dxa"/>
            <w:vAlign w:val="center"/>
            <w:textDirection w:val="lrTb"/>
            <w:noWrap w:val="false"/>
          </w:tcPr>
          <w:p>
            <w:pPr>
              <w:pStyle w:val="2232"/>
              <w:jc w:val="center"/>
              <w:rPr>
                <w:rStyle w:val="2251"/>
                <w:rFonts w:hint="eastAsia" w:ascii="楷体" w:hAnsi="楷体" w:eastAsia="楷体" w:cs="楷体"/>
                <w:sz w:val="22"/>
                <w:szCs w:val="22"/>
                <w:highlight w:val="none"/>
              </w:rPr>
            </w:pPr>
            <w:r>
              <w:rPr>
                <w:rFonts w:hint="eastAsia" w:ascii="楷体" w:hAnsi="楷体" w:eastAsia="楷体" w:cs="楷体"/>
                <w:sz w:val="22"/>
                <w:szCs w:val="22"/>
                <w:highlight w:val="none"/>
              </w:rPr>
            </w:r>
            <w:r/>
          </w:p>
        </w:tc>
        <w:tc>
          <w:tcPr>
            <w:tcMar>
              <w:left w:w="0" w:type="dxa"/>
              <w:top w:w="0" w:type="dxa"/>
              <w:right w:w="0" w:type="dxa"/>
              <w:bottom w:w="0" w:type="dxa"/>
            </w:tcMar>
            <w:tcW w:w="936" w:type="dxa"/>
            <w:vAlign w:val="center"/>
            <w:textDirection w:val="lrTb"/>
            <w:noWrap w:val="false"/>
          </w:tcPr>
          <w:p>
            <w:pPr>
              <w:pStyle w:val="2232"/>
              <w:jc w:val="center"/>
              <w:rPr>
                <w:rStyle w:val="2251"/>
                <w:rFonts w:hint="eastAsia" w:ascii="楷体" w:hAnsi="楷体" w:eastAsia="楷体" w:cs="楷体"/>
                <w:sz w:val="22"/>
                <w:szCs w:val="22"/>
                <w:highlight w:val="none"/>
              </w:rPr>
            </w:pPr>
            <w:r>
              <w:rPr>
                <w:rFonts w:hint="eastAsia" w:ascii="楷体" w:hAnsi="楷体" w:eastAsia="楷体" w:cs="楷体"/>
                <w:sz w:val="22"/>
                <w:szCs w:val="22"/>
                <w:highlight w:val="none"/>
              </w:rPr>
            </w:r>
            <w:r/>
          </w:p>
        </w:tc>
        <w:tc>
          <w:tcPr>
            <w:tcMar>
              <w:left w:w="0" w:type="dxa"/>
              <w:top w:w="0" w:type="dxa"/>
              <w:right w:w="0" w:type="dxa"/>
              <w:bottom w:w="0" w:type="dxa"/>
            </w:tcMar>
            <w:tcW w:w="764" w:type="dxa"/>
            <w:vAlign w:val="center"/>
            <w:textDirection w:val="lrTb"/>
            <w:noWrap w:val="false"/>
          </w:tcPr>
          <w:p>
            <w:pPr>
              <w:pStyle w:val="2232"/>
              <w:jc w:val="center"/>
              <w:rPr>
                <w:rStyle w:val="2251"/>
                <w:rFonts w:hint="eastAsia" w:ascii="楷体" w:hAnsi="楷体" w:eastAsia="楷体" w:cs="楷体"/>
                <w:sz w:val="22"/>
                <w:szCs w:val="22"/>
                <w:highlight w:val="none"/>
              </w:rPr>
            </w:pPr>
            <w:r>
              <w:rPr>
                <w:rFonts w:hint="eastAsia" w:ascii="楷体" w:hAnsi="楷体" w:eastAsia="楷体" w:cs="楷体"/>
                <w:sz w:val="22"/>
                <w:szCs w:val="22"/>
                <w:highlight w:val="none"/>
              </w:rPr>
            </w:r>
            <w:r/>
          </w:p>
        </w:tc>
      </w:tr>
      <w:tr>
        <w:trPr>
          <w:jc w:val="center"/>
          <w:trHeight w:val="547"/>
        </w:trPr>
        <w:tc>
          <w:tcPr>
            <w:tcMar>
              <w:left w:w="0" w:type="dxa"/>
              <w:top w:w="0" w:type="dxa"/>
              <w:right w:w="0" w:type="dxa"/>
              <w:bottom w:w="0" w:type="dxa"/>
            </w:tcMar>
            <w:tcW w:w="471" w:type="dxa"/>
            <w:vAlign w:val="center"/>
            <w:textDirection w:val="lrTb"/>
            <w:noWrap w:val="false"/>
          </w:tcPr>
          <w:p>
            <w:pPr>
              <w:pStyle w:val="2232"/>
              <w:jc w:val="center"/>
              <w:rPr>
                <w:rStyle w:val="2251"/>
                <w:rFonts w:hint="eastAsia" w:ascii="楷体" w:hAnsi="楷体" w:eastAsia="楷体" w:cs="楷体"/>
                <w:sz w:val="22"/>
                <w:szCs w:val="22"/>
                <w:highlight w:val="none"/>
                <w:lang w:val="en-US" w:eastAsia="zh-CN"/>
              </w:rPr>
            </w:pPr>
            <w:r>
              <w:rPr>
                <w:rStyle w:val="2251"/>
                <w:rFonts w:hint="eastAsia" w:ascii="楷体" w:hAnsi="楷体" w:eastAsia="楷体" w:cs="楷体"/>
                <w:sz w:val="22"/>
                <w:szCs w:val="22"/>
                <w:highlight w:val="none"/>
                <w:lang w:val="en-US" w:eastAsia="zh-CN"/>
              </w:rPr>
              <w:t xml:space="preserve">2</w:t>
            </w:r>
            <w:r/>
          </w:p>
        </w:tc>
        <w:tc>
          <w:tcPr>
            <w:tcMar>
              <w:left w:w="0" w:type="dxa"/>
              <w:top w:w="0" w:type="dxa"/>
              <w:right w:w="0" w:type="dxa"/>
              <w:bottom w:w="0" w:type="dxa"/>
            </w:tcMar>
            <w:tcW w:w="1575" w:type="dxa"/>
            <w:vAlign w:val="center"/>
            <w:textDirection w:val="lrTb"/>
            <w:noWrap w:val="false"/>
          </w:tcPr>
          <w:p>
            <w:pPr>
              <w:pStyle w:val="2232"/>
              <w:jc w:val="center"/>
              <w:rPr>
                <w:rStyle w:val="2251"/>
                <w:rFonts w:hint="eastAsia" w:ascii="楷体" w:hAnsi="楷体" w:eastAsia="楷体" w:cs="楷体"/>
                <w:sz w:val="22"/>
                <w:szCs w:val="22"/>
                <w:highlight w:val="none"/>
              </w:rPr>
            </w:pPr>
            <w:r>
              <w:rPr>
                <w:rFonts w:hint="eastAsia" w:ascii="楷体" w:hAnsi="楷体" w:eastAsia="楷体" w:cs="楷体"/>
                <w:sz w:val="22"/>
                <w:szCs w:val="22"/>
                <w:highlight w:val="none"/>
              </w:rPr>
            </w:r>
            <w:r/>
          </w:p>
        </w:tc>
        <w:tc>
          <w:tcPr>
            <w:tcMar>
              <w:left w:w="0" w:type="dxa"/>
              <w:top w:w="0" w:type="dxa"/>
              <w:right w:w="0" w:type="dxa"/>
              <w:bottom w:w="0" w:type="dxa"/>
            </w:tcMar>
            <w:tcW w:w="1252" w:type="dxa"/>
            <w:vAlign w:val="center"/>
            <w:textDirection w:val="lrTb"/>
            <w:noWrap w:val="false"/>
          </w:tcPr>
          <w:p>
            <w:pPr>
              <w:pStyle w:val="2232"/>
              <w:jc w:val="center"/>
              <w:rPr>
                <w:rStyle w:val="2251"/>
                <w:rFonts w:hint="eastAsia" w:ascii="楷体" w:hAnsi="楷体" w:eastAsia="楷体" w:cs="楷体"/>
                <w:sz w:val="22"/>
                <w:szCs w:val="22"/>
                <w:highlight w:val="none"/>
              </w:rPr>
            </w:pPr>
            <w:r>
              <w:rPr>
                <w:rFonts w:hint="eastAsia" w:ascii="楷体" w:hAnsi="楷体" w:eastAsia="楷体" w:cs="楷体"/>
                <w:sz w:val="22"/>
                <w:szCs w:val="22"/>
                <w:highlight w:val="none"/>
              </w:rPr>
            </w:r>
            <w:r/>
          </w:p>
        </w:tc>
        <w:tc>
          <w:tcPr>
            <w:tcMar>
              <w:left w:w="0" w:type="dxa"/>
              <w:top w:w="0" w:type="dxa"/>
              <w:right w:w="0" w:type="dxa"/>
              <w:bottom w:w="0" w:type="dxa"/>
            </w:tcMar>
            <w:tcW w:w="936" w:type="dxa"/>
            <w:vAlign w:val="center"/>
            <w:textDirection w:val="lrTb"/>
            <w:noWrap w:val="false"/>
          </w:tcPr>
          <w:p>
            <w:pPr>
              <w:pStyle w:val="2232"/>
              <w:jc w:val="center"/>
              <w:rPr>
                <w:rStyle w:val="2251"/>
                <w:rFonts w:hint="eastAsia" w:ascii="楷体" w:hAnsi="楷体" w:eastAsia="楷体" w:cs="楷体"/>
                <w:sz w:val="22"/>
                <w:szCs w:val="22"/>
                <w:highlight w:val="none"/>
              </w:rPr>
            </w:pPr>
            <w:r>
              <w:rPr>
                <w:rFonts w:hint="eastAsia" w:ascii="楷体" w:hAnsi="楷体" w:eastAsia="楷体" w:cs="楷体"/>
                <w:sz w:val="22"/>
                <w:szCs w:val="22"/>
                <w:highlight w:val="none"/>
              </w:rPr>
            </w:r>
            <w:r/>
          </w:p>
        </w:tc>
        <w:tc>
          <w:tcPr>
            <w:tcMar>
              <w:left w:w="0" w:type="dxa"/>
              <w:top w:w="0" w:type="dxa"/>
              <w:right w:w="0" w:type="dxa"/>
              <w:bottom w:w="0" w:type="dxa"/>
            </w:tcMar>
            <w:tcW w:w="764" w:type="dxa"/>
            <w:vAlign w:val="center"/>
            <w:textDirection w:val="lrTb"/>
            <w:noWrap w:val="false"/>
          </w:tcPr>
          <w:p>
            <w:pPr>
              <w:pStyle w:val="2232"/>
              <w:jc w:val="center"/>
              <w:rPr>
                <w:rStyle w:val="2251"/>
                <w:rFonts w:hint="eastAsia" w:ascii="楷体" w:hAnsi="楷体" w:eastAsia="楷体" w:cs="楷体"/>
                <w:sz w:val="22"/>
                <w:szCs w:val="22"/>
                <w:highlight w:val="none"/>
              </w:rPr>
            </w:pPr>
            <w:r>
              <w:rPr>
                <w:rFonts w:hint="eastAsia" w:ascii="楷体" w:hAnsi="楷体" w:eastAsia="楷体" w:cs="楷体"/>
                <w:sz w:val="22"/>
                <w:szCs w:val="22"/>
                <w:highlight w:val="none"/>
              </w:rPr>
            </w:r>
            <w:r/>
          </w:p>
        </w:tc>
      </w:tr>
      <w:tr>
        <w:trPr>
          <w:jc w:val="center"/>
          <w:trHeight w:val="547"/>
        </w:trPr>
        <w:tc>
          <w:tcPr>
            <w:tcMar>
              <w:left w:w="0" w:type="dxa"/>
              <w:top w:w="0" w:type="dxa"/>
              <w:right w:w="0" w:type="dxa"/>
              <w:bottom w:w="0" w:type="dxa"/>
            </w:tcMar>
            <w:tcW w:w="471" w:type="dxa"/>
            <w:vAlign w:val="center"/>
            <w:textDirection w:val="lrTb"/>
            <w:noWrap w:val="false"/>
          </w:tcPr>
          <w:p>
            <w:pPr>
              <w:pStyle w:val="2232"/>
              <w:jc w:val="center"/>
              <w:rPr>
                <w:rStyle w:val="2251"/>
                <w:rFonts w:hint="eastAsia" w:ascii="楷体" w:hAnsi="楷体" w:eastAsia="楷体" w:cs="楷体"/>
                <w:sz w:val="22"/>
                <w:szCs w:val="22"/>
                <w:highlight w:val="none"/>
                <w:lang w:val="en-US" w:eastAsia="zh-CN"/>
              </w:rPr>
            </w:pPr>
            <w:r>
              <w:rPr>
                <w:rStyle w:val="2251"/>
                <w:rFonts w:hint="eastAsia" w:ascii="楷体" w:hAnsi="楷体" w:eastAsia="楷体" w:cs="楷体"/>
                <w:sz w:val="22"/>
                <w:szCs w:val="22"/>
                <w:highlight w:val="none"/>
                <w:lang w:val="en-US" w:eastAsia="zh-CN"/>
              </w:rPr>
              <w:t xml:space="preserve">…</w:t>
            </w:r>
            <w:r/>
          </w:p>
        </w:tc>
        <w:tc>
          <w:tcPr>
            <w:tcMar>
              <w:left w:w="0" w:type="dxa"/>
              <w:top w:w="0" w:type="dxa"/>
              <w:right w:w="0" w:type="dxa"/>
              <w:bottom w:w="0" w:type="dxa"/>
            </w:tcMar>
            <w:tcW w:w="1575" w:type="dxa"/>
            <w:vAlign w:val="center"/>
            <w:textDirection w:val="lrTb"/>
            <w:noWrap w:val="false"/>
          </w:tcPr>
          <w:p>
            <w:pPr>
              <w:pStyle w:val="2232"/>
              <w:jc w:val="center"/>
              <w:rPr>
                <w:rStyle w:val="2251"/>
                <w:rFonts w:hint="eastAsia" w:ascii="楷体" w:hAnsi="楷体" w:eastAsia="楷体" w:cs="楷体"/>
                <w:sz w:val="22"/>
                <w:szCs w:val="22"/>
                <w:highlight w:val="none"/>
              </w:rPr>
            </w:pPr>
            <w:r>
              <w:rPr>
                <w:rFonts w:hint="eastAsia" w:ascii="楷体" w:hAnsi="楷体" w:eastAsia="楷体" w:cs="楷体"/>
                <w:sz w:val="22"/>
                <w:szCs w:val="22"/>
                <w:highlight w:val="none"/>
              </w:rPr>
            </w:r>
            <w:r/>
          </w:p>
        </w:tc>
        <w:tc>
          <w:tcPr>
            <w:tcMar>
              <w:left w:w="0" w:type="dxa"/>
              <w:top w:w="0" w:type="dxa"/>
              <w:right w:w="0" w:type="dxa"/>
              <w:bottom w:w="0" w:type="dxa"/>
            </w:tcMar>
            <w:tcW w:w="1252" w:type="dxa"/>
            <w:vAlign w:val="center"/>
            <w:textDirection w:val="lrTb"/>
            <w:noWrap w:val="false"/>
          </w:tcPr>
          <w:p>
            <w:pPr>
              <w:pStyle w:val="2232"/>
              <w:jc w:val="center"/>
              <w:rPr>
                <w:rStyle w:val="2251"/>
                <w:rFonts w:hint="eastAsia" w:ascii="楷体" w:hAnsi="楷体" w:eastAsia="楷体" w:cs="楷体"/>
                <w:sz w:val="22"/>
                <w:szCs w:val="22"/>
                <w:highlight w:val="none"/>
              </w:rPr>
            </w:pPr>
            <w:r>
              <w:rPr>
                <w:rFonts w:hint="eastAsia" w:ascii="楷体" w:hAnsi="楷体" w:eastAsia="楷体" w:cs="楷体"/>
                <w:sz w:val="22"/>
                <w:szCs w:val="22"/>
                <w:highlight w:val="none"/>
              </w:rPr>
            </w:r>
            <w:r/>
          </w:p>
        </w:tc>
        <w:tc>
          <w:tcPr>
            <w:tcMar>
              <w:left w:w="0" w:type="dxa"/>
              <w:top w:w="0" w:type="dxa"/>
              <w:right w:w="0" w:type="dxa"/>
              <w:bottom w:w="0" w:type="dxa"/>
            </w:tcMar>
            <w:tcW w:w="936" w:type="dxa"/>
            <w:vAlign w:val="center"/>
            <w:textDirection w:val="lrTb"/>
            <w:noWrap w:val="false"/>
          </w:tcPr>
          <w:p>
            <w:pPr>
              <w:pStyle w:val="2232"/>
              <w:jc w:val="center"/>
              <w:rPr>
                <w:rStyle w:val="2251"/>
                <w:rFonts w:hint="eastAsia" w:ascii="楷体" w:hAnsi="楷体" w:eastAsia="楷体" w:cs="楷体"/>
                <w:sz w:val="22"/>
                <w:szCs w:val="22"/>
                <w:highlight w:val="none"/>
              </w:rPr>
            </w:pPr>
            <w:r>
              <w:rPr>
                <w:rFonts w:hint="eastAsia" w:ascii="楷体" w:hAnsi="楷体" w:eastAsia="楷体" w:cs="楷体"/>
                <w:sz w:val="22"/>
                <w:szCs w:val="22"/>
                <w:highlight w:val="none"/>
              </w:rPr>
            </w:r>
            <w:r/>
          </w:p>
        </w:tc>
        <w:tc>
          <w:tcPr>
            <w:tcMar>
              <w:left w:w="0" w:type="dxa"/>
              <w:top w:w="0" w:type="dxa"/>
              <w:right w:w="0" w:type="dxa"/>
              <w:bottom w:w="0" w:type="dxa"/>
            </w:tcMar>
            <w:tcW w:w="764" w:type="dxa"/>
            <w:vAlign w:val="center"/>
            <w:textDirection w:val="lrTb"/>
            <w:noWrap w:val="false"/>
          </w:tcPr>
          <w:p>
            <w:pPr>
              <w:pStyle w:val="2232"/>
              <w:jc w:val="center"/>
              <w:rPr>
                <w:rStyle w:val="2251"/>
                <w:rFonts w:hint="eastAsia" w:ascii="楷体" w:hAnsi="楷体" w:eastAsia="楷体" w:cs="楷体"/>
                <w:sz w:val="22"/>
                <w:szCs w:val="22"/>
                <w:highlight w:val="none"/>
              </w:rPr>
            </w:pPr>
            <w:r>
              <w:rPr>
                <w:rFonts w:hint="eastAsia" w:ascii="楷体" w:hAnsi="楷体" w:eastAsia="楷体" w:cs="楷体"/>
                <w:sz w:val="22"/>
                <w:szCs w:val="22"/>
                <w:highlight w:val="none"/>
              </w:rPr>
            </w:r>
            <w:r/>
          </w:p>
        </w:tc>
      </w:tr>
    </w:tbl>
    <w:p>
      <w:pPr>
        <w:jc w:val="both"/>
        <w:widowControl w:val="off"/>
        <w:rPr>
          <w:rStyle w:val="2251"/>
          <w:rFonts w:hint="eastAsia" w:ascii="楷体" w:hAnsi="楷体" w:eastAsia="楷体" w:cs="楷体"/>
          <w:sz w:val="21"/>
          <w:szCs w:val="22"/>
          <w:highlight w:val="none"/>
          <w:lang w:val="en-US" w:eastAsia="zh-CN" w:bidi="ar-SA"/>
        </w:rPr>
      </w:pPr>
      <w:r>
        <w:rPr>
          <w:rFonts w:hint="eastAsia" w:ascii="楷体" w:hAnsi="楷体" w:eastAsia="楷体" w:cs="楷体"/>
          <w:sz w:val="21"/>
          <w:szCs w:val="22"/>
          <w:highlight w:val="none"/>
          <w:lang w:val="en-US" w:eastAsia="zh-CN" w:bidi="ar-SA"/>
        </w:rPr>
      </w:r>
      <w:r/>
    </w:p>
    <w:p>
      <w:pPr>
        <w:jc w:val="both"/>
        <w:widowControl w:val="off"/>
        <w:rPr>
          <w:rStyle w:val="2251"/>
          <w:rFonts w:hint="eastAsia" w:ascii="楷体" w:hAnsi="楷体" w:eastAsia="楷体" w:cs="楷体"/>
          <w:sz w:val="21"/>
          <w:szCs w:val="22"/>
          <w:highlight w:val="none"/>
          <w:lang w:val="en-US" w:eastAsia="zh-CN" w:bidi="ar-SA"/>
        </w:rPr>
      </w:pPr>
      <w:r>
        <w:rPr>
          <w:rStyle w:val="2251"/>
          <w:rFonts w:hint="eastAsia" w:ascii="楷体" w:hAnsi="楷体" w:eastAsia="楷体" w:cs="楷体"/>
          <w:sz w:val="21"/>
          <w:szCs w:val="22"/>
          <w:highlight w:val="none"/>
          <w:lang w:val="en-US" w:eastAsia="zh-CN" w:bidi="ar-SA"/>
        </w:rPr>
        <w:t xml:space="preserve">说明：投标人应如实填写，如履约时发现不能按上述内容提供服务，采购人有权取消其中标资格，并报政府采购监督管理处。投标人应负相应法律责任及违约责任。</w:t>
      </w:r>
      <w:r/>
    </w:p>
    <w:p>
      <w:pPr>
        <w:jc w:val="right"/>
        <w:keepLines w:val="0"/>
        <w:keepNext w:val="0"/>
        <w:pageBreakBefore w:val="0"/>
        <w:spacing w:before="156" w:after="156"/>
        <w:widowControl w:val="off"/>
        <w:rPr>
          <w:rStyle w:val="2251"/>
          <w:rFonts w:hint="eastAsia" w:ascii="楷体" w:hAnsi="楷体" w:eastAsia="楷体" w:cs="楷体"/>
          <w:sz w:val="24"/>
          <w:szCs w:val="24"/>
          <w:highlight w:val="none"/>
          <w:lang w:val="en-US" w:eastAsia="zh-CN" w:bidi="ar-SA"/>
        </w:rPr>
      </w:pPr>
      <w:r>
        <w:rPr>
          <w:rStyle w:val="2251"/>
          <w:rFonts w:hint="eastAsia" w:ascii="楷体" w:hAnsi="楷体" w:eastAsia="楷体" w:cs="楷体"/>
          <w:sz w:val="24"/>
          <w:szCs w:val="24"/>
          <w:highlight w:val="none"/>
          <w:lang w:val="en-US" w:eastAsia="zh-CN" w:bidi="ar-SA"/>
        </w:rPr>
        <w:t xml:space="preserve">投标人名称（公章）：</w:t>
      </w:r>
      <w:r/>
    </w:p>
    <w:p>
      <w:pPr>
        <w:jc w:val="right"/>
        <w:keepLines w:val="0"/>
        <w:keepNext w:val="0"/>
        <w:pageBreakBefore w:val="0"/>
        <w:spacing w:before="156" w:after="156"/>
        <w:widowControl w:val="off"/>
        <w:rPr>
          <w:rStyle w:val="2251"/>
          <w:rFonts w:hint="eastAsia" w:ascii="楷体" w:hAnsi="楷体" w:eastAsia="楷体" w:cs="楷体"/>
          <w:sz w:val="24"/>
          <w:szCs w:val="24"/>
          <w:highlight w:val="none"/>
          <w:lang w:val="en-US" w:eastAsia="zh-CN" w:bidi="ar-SA"/>
        </w:rPr>
      </w:pPr>
      <w:r>
        <w:rPr>
          <w:rStyle w:val="2251"/>
          <w:rFonts w:hint="eastAsia" w:ascii="楷体" w:hAnsi="楷体" w:eastAsia="楷体" w:cs="楷体"/>
          <w:sz w:val="24"/>
          <w:szCs w:val="24"/>
          <w:highlight w:val="none"/>
          <w:lang w:val="en-US" w:eastAsia="zh-CN" w:bidi="ar-SA"/>
        </w:rPr>
        <w:t xml:space="preserve">法定代表人或其授权的代理人（签字或盖章）：</w:t>
      </w:r>
      <w:r/>
    </w:p>
    <w:p>
      <w:pPr>
        <w:jc w:val="right"/>
        <w:widowControl w:val="off"/>
        <w:rPr>
          <w:rStyle w:val="2251"/>
          <w:rFonts w:hint="eastAsia" w:ascii="楷体" w:hAnsi="楷体" w:eastAsia="楷体" w:cs="楷体"/>
          <w:sz w:val="21"/>
          <w:szCs w:val="22"/>
          <w:highlight w:val="none"/>
          <w:lang w:val="en-US" w:eastAsia="zh-CN" w:bidi="ar-SA"/>
        </w:rPr>
      </w:pPr>
      <w:r>
        <w:rPr>
          <w:rStyle w:val="2251"/>
          <w:rFonts w:hint="eastAsia" w:ascii="楷体" w:hAnsi="楷体" w:eastAsia="楷体" w:cs="楷体"/>
          <w:sz w:val="24"/>
          <w:szCs w:val="24"/>
          <w:highlight w:val="none"/>
          <w:lang w:val="en-US" w:eastAsia="zh-CN" w:bidi="ar-SA"/>
        </w:rPr>
        <w:t xml:space="preserve">日      期：   年    月     日</w:t>
      </w:r>
      <w:r/>
    </w:p>
    <w:p>
      <w:pPr>
        <w:pStyle w:val="2253"/>
        <w:jc w:val="center"/>
        <w:spacing w:before="240" w:after="240"/>
        <w:rPr>
          <w:rStyle w:val="2251"/>
          <w:rFonts w:hint="eastAsia" w:ascii="楷体" w:hAnsi="楷体" w:eastAsia="楷体" w:cs="楷体"/>
          <w:b w:val="0"/>
          <w:bCs w:val="0"/>
          <w:sz w:val="24"/>
          <w:szCs w:val="22"/>
          <w:highlight w:val="none"/>
          <w:lang w:val="en-US" w:eastAsia="zh-CN"/>
        </w:rPr>
        <w:sectPr>
          <w:footnotePr/>
          <w:endnotePr/>
          <w:type w:val="nextPage"/>
          <w:pgSz w:w="11906" w:h="16838" w:orient="portrait"/>
          <w:pgMar w:top="1440" w:right="1270" w:bottom="1440" w:left="1270" w:header="851" w:footer="992" w:gutter="0"/>
          <w:cols w:num="1" w:sep="0" w:space="1701" w:equalWidth="1"/>
          <w:docGrid w:linePitch="360"/>
          <w:titlePg/>
        </w:sectPr>
      </w:pPr>
      <w:r>
        <w:rPr>
          <w:rFonts w:hint="eastAsia" w:ascii="楷体" w:hAnsi="楷体" w:eastAsia="楷体" w:cs="楷体"/>
          <w:b w:val="0"/>
          <w:bCs w:val="0"/>
          <w:sz w:val="24"/>
          <w:szCs w:val="22"/>
          <w:highlight w:val="none"/>
          <w:lang w:val="en-US" w:eastAsia="zh-CN"/>
        </w:rPr>
      </w:r>
      <w:r/>
    </w:p>
    <w:p>
      <w:pPr>
        <w:pStyle w:val="2243"/>
        <w:jc w:val="center"/>
        <w:rPr>
          <w:rFonts w:hint="eastAsia" w:ascii="楷体" w:hAnsi="楷体" w:eastAsia="楷体" w:cs="楷体"/>
          <w:color w:val="auto"/>
          <w:sz w:val="36"/>
          <w:szCs w:val="36"/>
          <w:highlight w:val="none"/>
          <w:lang w:val="en-US" w:eastAsia="zh-CN"/>
        </w:rPr>
        <w:outlineLvl w:val="3"/>
      </w:pPr>
      <w:r>
        <w:rPr>
          <w:rFonts w:hint="eastAsia" w:ascii="楷体" w:hAnsi="楷体" w:eastAsia="楷体" w:cs="楷体"/>
          <w:color w:val="auto"/>
          <w:sz w:val="36"/>
          <w:szCs w:val="36"/>
          <w:highlight w:val="none"/>
          <w:lang w:val="en-US" w:eastAsia="zh-CN"/>
        </w:rPr>
        <w:t xml:space="preserve">（三）</w:t>
      </w:r>
      <w:bookmarkEnd w:id="255"/>
      <w:r>
        <w:rPr>
          <w:rFonts w:hint="eastAsia" w:ascii="楷体" w:hAnsi="楷体" w:eastAsia="楷体" w:cs="楷体"/>
          <w:color w:val="auto"/>
          <w:sz w:val="36"/>
          <w:szCs w:val="36"/>
          <w:highlight w:val="none"/>
          <w:lang w:val="en-US" w:eastAsia="zh-CN"/>
        </w:rPr>
        <w:t xml:space="preserve">委托代理人授权委托书及社保（如有）</w:t>
      </w:r>
      <w:r/>
    </w:p>
    <w:p>
      <w:pPr>
        <w:rPr>
          <w:rFonts w:hint="eastAsia" w:ascii="楷体" w:hAnsi="楷体" w:eastAsia="楷体" w:cs="楷体"/>
          <w:color w:val="auto"/>
          <w:highlight w:val="none"/>
          <w:lang w:eastAsia="zh-CN"/>
        </w:rPr>
      </w:pPr>
      <w:r>
        <w:rPr>
          <w:rFonts w:hint="eastAsia" w:ascii="楷体" w:hAnsi="楷体" w:eastAsia="楷体" w:cs="楷体"/>
          <w:color w:val="auto"/>
          <w:highlight w:val="none"/>
          <w:lang w:eastAsia="zh-CN"/>
        </w:rPr>
      </w:r>
      <w:r/>
    </w:p>
    <w:p>
      <w:pPr>
        <w:rPr>
          <w:rFonts w:hint="eastAsia" w:ascii="楷体" w:hAnsi="楷体" w:eastAsia="楷体" w:cs="楷体"/>
          <w:color w:val="auto"/>
          <w:highlight w:val="none"/>
          <w:lang w:eastAsia="zh-CN"/>
        </w:rPr>
      </w:pPr>
      <w:r>
        <w:rPr>
          <w:rFonts w:hint="eastAsia" w:ascii="楷体" w:hAnsi="楷体" w:eastAsia="楷体" w:cs="楷体"/>
          <w:color w:val="auto"/>
          <w:highlight w:val="none"/>
          <w:lang w:eastAsia="zh-CN"/>
        </w:rPr>
      </w:r>
      <w:r/>
    </w:p>
    <w:p>
      <w:pPr>
        <w:ind w:firstLine="480"/>
        <w:jc w:val="center"/>
        <w:keepLines w:val="0"/>
        <w:keepNext w:val="0"/>
        <w:spacing w:before="0" w:after="0" w:line="360" w:lineRule="auto"/>
        <w:rPr>
          <w:rFonts w:hint="eastAsia" w:ascii="楷体" w:hAnsi="楷体" w:eastAsia="楷体" w:cs="楷体"/>
          <w:b w:val="0"/>
          <w:color w:val="auto"/>
          <w:sz w:val="24"/>
          <w:szCs w:val="24"/>
          <w:highlight w:val="none"/>
        </w:rPr>
        <w:outlineLvl w:val="9"/>
      </w:pPr>
      <w:r>
        <w:rPr>
          <w:rFonts w:hint="eastAsia" w:ascii="楷体" w:hAnsi="楷体" w:eastAsia="楷体" w:cs="楷体"/>
          <w:color w:val="auto"/>
          <w:sz w:val="24"/>
          <w:szCs w:val="24"/>
          <w:highlight w:val="none"/>
        </w:rPr>
        <w:t xml:space="preserve">法定代表人授权委托书</w:t>
      </w:r>
      <w:r/>
    </w:p>
    <w:p>
      <w:pPr>
        <w:ind w:right="420" w:firstLine="48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本授权书声明：</w:t>
      </w:r>
      <w:r>
        <w:rPr>
          <w:rFonts w:hint="eastAsia" w:ascii="楷体" w:hAnsi="楷体" w:eastAsia="楷体" w:cs="楷体"/>
          <w:b/>
          <w:color w:val="auto"/>
          <w:sz w:val="24"/>
          <w:szCs w:val="24"/>
          <w:highlight w:val="none"/>
          <w:u w:val="single"/>
        </w:rPr>
        <w:t xml:space="preserve">（投标人名称）</w:t>
      </w:r>
      <w:r>
        <w:rPr>
          <w:rFonts w:hint="eastAsia" w:ascii="楷体" w:hAnsi="楷体" w:eastAsia="楷体" w:cs="楷体"/>
          <w:color w:val="auto"/>
          <w:sz w:val="24"/>
          <w:szCs w:val="24"/>
          <w:highlight w:val="none"/>
          <w:u w:val="single"/>
        </w:rPr>
        <w:t xml:space="preserve"> </w:t>
      </w:r>
      <w:r>
        <w:rPr>
          <w:rFonts w:hint="eastAsia" w:ascii="楷体" w:hAnsi="楷体" w:eastAsia="楷体" w:cs="楷体"/>
          <w:color w:val="auto"/>
          <w:sz w:val="24"/>
          <w:szCs w:val="24"/>
          <w:highlight w:val="none"/>
        </w:rPr>
        <w:t xml:space="preserve">法定代表人</w:t>
      </w:r>
      <w:r>
        <w:rPr>
          <w:rFonts w:hint="eastAsia" w:ascii="楷体" w:hAnsi="楷体" w:eastAsia="楷体" w:cs="楷体"/>
          <w:b/>
          <w:color w:val="auto"/>
          <w:sz w:val="24"/>
          <w:szCs w:val="24"/>
          <w:highlight w:val="none"/>
          <w:u w:val="single"/>
        </w:rPr>
        <w:t xml:space="preserve">（姓名） </w:t>
      </w:r>
      <w:r>
        <w:rPr>
          <w:rFonts w:hint="eastAsia" w:ascii="楷体" w:hAnsi="楷体" w:eastAsia="楷体" w:cs="楷体"/>
          <w:color w:val="auto"/>
          <w:sz w:val="24"/>
          <w:szCs w:val="24"/>
          <w:highlight w:val="none"/>
        </w:rPr>
        <w:t xml:space="preserve">授权</w:t>
      </w:r>
      <w:r>
        <w:rPr>
          <w:rFonts w:hint="eastAsia" w:ascii="楷体" w:hAnsi="楷体" w:eastAsia="楷体" w:cs="楷体"/>
          <w:b/>
          <w:color w:val="auto"/>
          <w:sz w:val="24"/>
          <w:szCs w:val="24"/>
          <w:highlight w:val="none"/>
          <w:u w:val="single"/>
        </w:rPr>
        <w:t xml:space="preserve">（委托代理人的姓名、身份证号）</w:t>
      </w:r>
      <w:r>
        <w:rPr>
          <w:rFonts w:hint="eastAsia" w:ascii="楷体" w:hAnsi="楷体" w:eastAsia="楷体" w:cs="楷体"/>
          <w:color w:val="auto"/>
          <w:sz w:val="24"/>
          <w:szCs w:val="24"/>
          <w:highlight w:val="none"/>
        </w:rPr>
        <w:t xml:space="preserve">为我方就</w:t>
      </w:r>
      <w:r>
        <w:rPr>
          <w:rFonts w:hint="eastAsia" w:ascii="楷体" w:hAnsi="楷体" w:eastAsia="楷体" w:cs="楷体"/>
          <w:b/>
          <w:color w:val="auto"/>
          <w:sz w:val="24"/>
          <w:szCs w:val="24"/>
          <w:highlight w:val="none"/>
          <w:u w:val="single"/>
        </w:rPr>
        <w:t xml:space="preserve">（代理机构）代理的（项目编号）</w:t>
      </w:r>
      <w:r>
        <w:rPr>
          <w:rFonts w:hint="eastAsia" w:ascii="楷体" w:hAnsi="楷体" w:eastAsia="楷体" w:cs="楷体"/>
          <w:bCs/>
          <w:color w:val="auto"/>
          <w:sz w:val="24"/>
          <w:szCs w:val="24"/>
          <w:highlight w:val="none"/>
        </w:rPr>
        <w:t xml:space="preserve">项目</w:t>
      </w:r>
      <w:r>
        <w:rPr>
          <w:rFonts w:hint="eastAsia" w:ascii="楷体" w:hAnsi="楷体" w:eastAsia="楷体" w:cs="楷体"/>
          <w:color w:val="auto"/>
          <w:sz w:val="24"/>
          <w:szCs w:val="24"/>
          <w:highlight w:val="none"/>
        </w:rPr>
        <w:t xml:space="preserve">的投标活动的合法代理人，以本公司名义全权处理一切与该项目投标有关的事务（含合同签订）。</w:t>
      </w:r>
      <w:r/>
    </w:p>
    <w:p>
      <w:pPr>
        <w:ind w:firstLine="480"/>
        <w:spacing w:line="360" w:lineRule="auto"/>
        <w:tabs>
          <w:tab w:val="left" w:pos="5560" w:leader="none"/>
        </w:tabs>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ab/>
      </w:r>
      <w:r/>
    </w:p>
    <w:p>
      <w:pPr>
        <w:ind w:firstLine="48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本授权书于</w:t>
      </w:r>
      <w:r>
        <w:rPr>
          <w:rFonts w:hint="eastAsia" w:ascii="楷体" w:hAnsi="楷体" w:eastAsia="楷体" w:cs="楷体"/>
          <w:color w:val="auto"/>
          <w:sz w:val="24"/>
          <w:szCs w:val="24"/>
          <w:highlight w:val="none"/>
          <w:u w:val="single"/>
        </w:rPr>
        <w:t xml:space="preserve">  </w:t>
      </w:r>
      <w:r>
        <w:rPr>
          <w:rFonts w:hint="eastAsia" w:ascii="楷体" w:hAnsi="楷体" w:eastAsia="楷体" w:cs="楷体"/>
          <w:color w:val="auto"/>
          <w:sz w:val="24"/>
          <w:szCs w:val="24"/>
          <w:highlight w:val="none"/>
        </w:rPr>
        <w:t xml:space="preserve">年</w:t>
      </w:r>
      <w:r>
        <w:rPr>
          <w:rFonts w:hint="eastAsia" w:ascii="楷体" w:hAnsi="楷体" w:eastAsia="楷体" w:cs="楷体"/>
          <w:color w:val="auto"/>
          <w:sz w:val="24"/>
          <w:szCs w:val="24"/>
          <w:highlight w:val="none"/>
          <w:u w:val="single"/>
        </w:rPr>
        <w:t xml:space="preserve">  </w:t>
      </w:r>
      <w:r>
        <w:rPr>
          <w:rFonts w:hint="eastAsia" w:ascii="楷体" w:hAnsi="楷体" w:eastAsia="楷体" w:cs="楷体"/>
          <w:color w:val="auto"/>
          <w:sz w:val="24"/>
          <w:szCs w:val="24"/>
          <w:highlight w:val="none"/>
        </w:rPr>
        <w:t xml:space="preserve">月</w:t>
      </w:r>
      <w:r>
        <w:rPr>
          <w:rFonts w:hint="eastAsia" w:ascii="楷体" w:hAnsi="楷体" w:eastAsia="楷体" w:cs="楷体"/>
          <w:color w:val="auto"/>
          <w:sz w:val="24"/>
          <w:szCs w:val="24"/>
          <w:highlight w:val="none"/>
          <w:u w:val="single"/>
        </w:rPr>
        <w:t xml:space="preserve">  </w:t>
      </w:r>
      <w:r>
        <w:rPr>
          <w:rFonts w:hint="eastAsia" w:ascii="楷体" w:hAnsi="楷体" w:eastAsia="楷体" w:cs="楷体"/>
          <w:color w:val="auto"/>
          <w:sz w:val="24"/>
          <w:szCs w:val="24"/>
          <w:highlight w:val="none"/>
        </w:rPr>
        <w:t xml:space="preserve">日签字生效，特此声明。</w:t>
      </w:r>
      <w:r/>
    </w:p>
    <w:p>
      <w:pPr>
        <w:ind w:firstLine="48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委托代理人身份证号码：</w:t>
      </w:r>
      <w:r>
        <w:rPr>
          <w:rFonts w:hint="eastAsia" w:ascii="楷体" w:hAnsi="楷体" w:eastAsia="楷体" w:cs="楷体"/>
          <w:color w:val="auto"/>
          <w:sz w:val="24"/>
          <w:szCs w:val="24"/>
          <w:highlight w:val="none"/>
          <w:u w:val="single"/>
        </w:rPr>
        <w:t xml:space="preserve">                        </w:t>
      </w:r>
      <w:r/>
    </w:p>
    <w:p>
      <w:pPr>
        <w:ind w:firstLine="48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委托代理人联系电话：（手机）</w:t>
      </w:r>
      <w:r>
        <w:rPr>
          <w:rFonts w:hint="eastAsia" w:ascii="楷体" w:hAnsi="楷体" w:eastAsia="楷体" w:cs="楷体"/>
          <w:color w:val="auto"/>
          <w:sz w:val="24"/>
          <w:szCs w:val="24"/>
          <w:highlight w:val="none"/>
          <w:u w:val="single"/>
        </w:rPr>
        <w:t xml:space="preserve">                        </w:t>
      </w:r>
      <w:r/>
    </w:p>
    <w:p>
      <w:pPr>
        <w:ind w:firstLine="48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p>
      <w:pPr>
        <w:ind w:firstLine="480"/>
        <w:spacing w:line="360" w:lineRule="auto"/>
        <w:rPr>
          <w:rFonts w:hint="eastAsia" w:ascii="楷体" w:hAnsi="楷体" w:eastAsia="楷体" w:cs="楷体"/>
          <w:color w:val="auto"/>
          <w:sz w:val="24"/>
          <w:szCs w:val="24"/>
          <w:highlight w:val="none"/>
          <w:u w:val="single"/>
        </w:rPr>
      </w:pPr>
      <w:r>
        <w:rPr>
          <w:rFonts w:hint="eastAsia" w:ascii="楷体" w:hAnsi="楷体" w:eastAsia="楷体" w:cs="楷体"/>
          <w:color w:val="auto"/>
          <w:sz w:val="24"/>
          <w:szCs w:val="24"/>
          <w:highlight w:val="none"/>
        </w:rPr>
        <w:t xml:space="preserve">法定代表人签字或盖章：          </w:t>
      </w:r>
      <w:r/>
    </w:p>
    <w:p>
      <w:pPr>
        <w:ind w:firstLine="48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p>
      <w:pPr>
        <w:ind w:firstLine="48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投标人名称（公章）：</w:t>
      </w:r>
      <w:r/>
    </w:p>
    <w:p>
      <w:pPr>
        <w:ind w:firstLine="480"/>
        <w:spacing w:line="360" w:lineRule="auto"/>
        <w:rPr>
          <w:rFonts w:hint="eastAsia" w:ascii="楷体" w:hAnsi="楷体" w:eastAsia="楷体" w:cs="楷体"/>
          <w:color w:val="auto"/>
          <w:sz w:val="24"/>
          <w:szCs w:val="24"/>
          <w:highlight w:val="none"/>
          <w:u w:val="single"/>
        </w:rPr>
      </w:pPr>
      <w:r>
        <w:rPr>
          <w:rFonts w:hint="eastAsia" w:ascii="楷体" w:hAnsi="楷体" w:eastAsia="楷体" w:cs="楷体"/>
          <w:color w:val="auto"/>
          <w:sz w:val="24"/>
          <w:szCs w:val="24"/>
          <w:highlight w:val="none"/>
        </w:rPr>
        <w:t xml:space="preserve">日     期：</w:t>
      </w:r>
      <w:r/>
    </w:p>
    <w:p>
      <w:pPr>
        <w:ind w:firstLine="48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p>
      <w:pPr>
        <w:ind w:firstLine="482"/>
        <w:spacing w:line="360" w:lineRule="auto"/>
        <w:rPr>
          <w:rFonts w:hint="eastAsia" w:ascii="楷体" w:hAnsi="楷体" w:eastAsia="楷体" w:cs="楷体"/>
          <w:color w:val="auto"/>
          <w:sz w:val="24"/>
          <w:szCs w:val="24"/>
          <w:highlight w:val="none"/>
          <w:u w:val="single"/>
          <w:lang w:val="en-US" w:eastAsia="zh-CN"/>
        </w:rPr>
      </w:pPr>
      <w:r>
        <w:rPr>
          <w:rFonts w:hint="eastAsia" w:ascii="楷体" w:hAnsi="楷体" w:eastAsia="楷体" w:cs="楷体"/>
          <w:b/>
          <w:color w:val="auto"/>
          <w:sz w:val="24"/>
          <w:szCs w:val="24"/>
          <w:highlight w:val="none"/>
        </w:rPr>
        <w:t xml:space="preserve">附：委托代理人居民身份证</w:t>
      </w:r>
      <w:r>
        <w:rPr>
          <w:rFonts w:hint="eastAsia" w:ascii="楷体" w:hAnsi="楷体" w:eastAsia="楷体" w:cs="楷体"/>
          <w:b/>
          <w:color w:val="auto"/>
          <w:sz w:val="24"/>
          <w:szCs w:val="24"/>
          <w:highlight w:val="none"/>
          <w:lang w:val="en-US" w:eastAsia="zh-CN"/>
        </w:rPr>
        <w:t xml:space="preserve">正反面扫描件</w:t>
      </w:r>
      <w:r/>
    </w:p>
    <w:p>
      <w:pPr>
        <w:ind w:firstLine="480"/>
        <w:jc w:val="left"/>
        <w:keepLines w:val="0"/>
        <w:keepNext w:val="0"/>
        <w:spacing w:line="360" w:lineRule="auto"/>
        <w:rPr>
          <w:rFonts w:hint="eastAsia" w:ascii="楷体" w:hAnsi="楷体" w:eastAsia="楷体" w:cs="楷体"/>
          <w:color w:val="auto"/>
          <w:sz w:val="24"/>
          <w:szCs w:val="24"/>
          <w:highlight w:val="none"/>
          <w:u w:val="single"/>
        </w:rPr>
        <w:outlineLvl w:val="9"/>
      </w:pPr>
      <w:r>
        <w:rPr>
          <w:rFonts w:hint="eastAsia" w:ascii="楷体" w:hAnsi="楷体" w:eastAsia="楷体" w:cs="楷体"/>
          <w:color w:val="auto"/>
          <w:sz w:val="24"/>
          <w:szCs w:val="24"/>
          <w:highlight w:val="none"/>
          <w:u w:val="single"/>
        </w:rPr>
        <w:t xml:space="preserve">注：“法定代表人”授权其他人（必须为投标人正式员工，证明材料：</w:t>
      </w:r>
      <w:r>
        <w:rPr>
          <w:rFonts w:hint="eastAsia" w:ascii="楷体" w:hAnsi="楷体" w:eastAsia="楷体" w:cs="楷体"/>
          <w:color w:val="0000ff"/>
          <w:sz w:val="24"/>
          <w:szCs w:val="24"/>
          <w:highlight w:val="none"/>
          <w:u w:val="single"/>
          <w:lang w:val="en-US" w:eastAsia="zh-CN"/>
        </w:rPr>
        <w:t xml:space="preserve">投标人提供为其缴纳的最近1个月的社会保险证明（招标公告发布日期前一个月，不包含当月</w:t>
      </w:r>
      <w:r>
        <w:rPr>
          <w:rFonts w:hint="eastAsia" w:ascii="楷体" w:hAnsi="楷体" w:eastAsia="楷体" w:cs="楷体"/>
          <w:color w:val="0000ff"/>
          <w:sz w:val="24"/>
          <w:szCs w:val="24"/>
          <w:highlight w:val="none"/>
          <w:u w:val="single"/>
        </w:rPr>
        <w:t xml:space="preserve">）</w:t>
      </w:r>
      <w:r>
        <w:rPr>
          <w:rFonts w:hint="eastAsia" w:ascii="楷体" w:hAnsi="楷体" w:eastAsia="楷体" w:cs="楷体"/>
          <w:color w:val="auto"/>
          <w:sz w:val="24"/>
          <w:szCs w:val="24"/>
          <w:highlight w:val="none"/>
          <w:u w:val="single"/>
        </w:rPr>
        <w:t xml:space="preserve">投标的，须填写法定代表人身份证明书和本委托书</w:t>
      </w:r>
      <w:r>
        <w:rPr>
          <w:rFonts w:hint="eastAsia" w:ascii="楷体" w:hAnsi="楷体" w:eastAsia="楷体" w:cs="楷体"/>
          <w:color w:val="auto"/>
          <w:sz w:val="24"/>
          <w:szCs w:val="24"/>
          <w:highlight w:val="none"/>
        </w:rPr>
        <w:t xml:space="preserve">。</w:t>
      </w:r>
      <w:r/>
    </w:p>
    <w:p>
      <w:pPr>
        <w:ind w:firstLine="420"/>
        <w:jc w:val="center"/>
        <w:keepLines w:val="0"/>
        <w:keepNext w:val="0"/>
        <w:spacing w:before="0" w:after="0" w:line="360" w:lineRule="auto"/>
        <w:rPr>
          <w:rFonts w:hint="eastAsia" w:ascii="楷体" w:hAnsi="楷体" w:eastAsia="楷体" w:cs="楷体"/>
          <w:b w:val="0"/>
          <w:color w:val="auto"/>
          <w:sz w:val="21"/>
          <w:szCs w:val="24"/>
          <w:highlight w:val="none"/>
        </w:rPr>
        <w:outlineLvl w:val="9"/>
      </w:pPr>
      <w:r>
        <w:rPr>
          <w:rFonts w:hint="eastAsia" w:ascii="楷体" w:hAnsi="楷体" w:eastAsia="楷体" w:cs="楷体"/>
          <w:b w:val="0"/>
          <w:color w:val="auto"/>
          <w:sz w:val="21"/>
          <w:szCs w:val="24"/>
          <w:highlight w:val="none"/>
        </w:rPr>
      </w:r>
      <w:r/>
    </w:p>
    <w:p>
      <w:pPr>
        <w:pStyle w:val="855"/>
        <w:jc w:val="both"/>
        <w:spacing w:line="360" w:lineRule="auto"/>
        <w:rPr>
          <w:rFonts w:hint="eastAsia" w:ascii="楷体" w:hAnsi="楷体" w:eastAsia="楷体" w:cs="楷体"/>
          <w:color w:val="auto"/>
          <w:sz w:val="32"/>
          <w:highlight w:val="none"/>
        </w:rPr>
        <w:sectPr>
          <w:headerReference w:type="default" r:id="rId10"/>
          <w:footerReference w:type="default" r:id="rId14"/>
          <w:footerReference w:type="first" r:id="rId15"/>
          <w:footnotePr/>
          <w:endnotePr/>
          <w:type w:val="nextPage"/>
          <w:pgSz w:w="11907" w:h="16840" w:orient="portrait"/>
          <w:pgMar w:top="1440" w:right="1800" w:bottom="1440" w:left="1800" w:header="851" w:footer="992" w:gutter="0"/>
          <w:cols w:num="1" w:sep="0" w:space="720" w:equalWidth="1"/>
          <w:docGrid w:linePitch="360"/>
          <w:titlePg/>
        </w:sectPr>
      </w:pPr>
      <w:r>
        <w:rPr>
          <w:rFonts w:hint="eastAsia" w:ascii="楷体" w:hAnsi="楷体" w:eastAsia="楷体" w:cs="楷体"/>
          <w:color w:val="auto"/>
          <w:sz w:val="32"/>
          <w:highlight w:val="none"/>
        </w:rPr>
      </w:r>
      <w:r/>
    </w:p>
    <w:p>
      <w:pPr>
        <w:pStyle w:val="2243"/>
        <w:jc w:val="center"/>
        <w:keepLines w:val="0"/>
        <w:keepNext w:val="0"/>
        <w:pageBreakBefore w:val="0"/>
        <w:spacing w:line="240" w:lineRule="auto"/>
        <w:widowControl w:val="off"/>
        <w:rPr>
          <w:rFonts w:hint="eastAsia" w:ascii="楷体" w:hAnsi="楷体" w:eastAsia="楷体" w:cs="楷体"/>
          <w:color w:val="auto"/>
          <w:sz w:val="36"/>
          <w:szCs w:val="36"/>
          <w:highlight w:val="none"/>
          <w:lang w:val="en-US" w:eastAsia="zh-CN"/>
        </w:rPr>
        <w:outlineLvl w:val="2"/>
      </w:pPr>
      <w:r>
        <w:rPr>
          <w:rFonts w:hint="eastAsia" w:ascii="楷体" w:hAnsi="楷体" w:eastAsia="楷体" w:cs="楷体"/>
          <w:color w:val="auto"/>
          <w:sz w:val="36"/>
          <w:szCs w:val="36"/>
          <w:highlight w:val="none"/>
          <w:lang w:val="en-US" w:eastAsia="zh-CN"/>
        </w:rPr>
        <w:t xml:space="preserve">技术要求</w:t>
      </w:r>
      <w:r/>
    </w:p>
    <w:p>
      <w:pPr>
        <w:pStyle w:val="2279"/>
        <w:numPr>
          <w:ilvl w:val="0"/>
          <w:numId w:val="0"/>
        </w:numPr>
        <w:ind w:left="765" w:hanging="765"/>
        <w:jc w:val="center"/>
        <w:rPr>
          <w:rStyle w:val="2251"/>
          <w:rFonts w:hint="eastAsia" w:ascii="楷体" w:hAnsi="楷体" w:eastAsia="楷体" w:cs="楷体"/>
          <w:b w:val="0"/>
          <w:bCs w:val="0"/>
          <w:sz w:val="28"/>
          <w:szCs w:val="24"/>
          <w:highlight w:val="none"/>
          <w:lang w:val="en-US" w:eastAsia="zh-CN"/>
        </w:rPr>
        <w:outlineLvl w:val="3"/>
      </w:pPr>
      <w:r>
        <w:rPr>
          <w:rFonts w:hint="eastAsia" w:ascii="楷体" w:hAnsi="楷体" w:eastAsia="楷体" w:cs="楷体"/>
          <w:b w:val="0"/>
          <w:bCs w:val="0"/>
          <w:sz w:val="36"/>
          <w:szCs w:val="36"/>
          <w:highlight w:val="none"/>
          <w:lang w:val="en-US" w:eastAsia="zh-CN" w:bidi="ar-SA"/>
        </w:rPr>
        <w:t xml:space="preserve">（四）</w:t>
      </w:r>
      <w:r>
        <w:rPr>
          <w:rStyle w:val="2251"/>
          <w:rFonts w:hint="eastAsia" w:ascii="楷体" w:hAnsi="楷体" w:eastAsia="楷体" w:cs="楷体"/>
          <w:b w:val="0"/>
          <w:bCs w:val="0"/>
          <w:sz w:val="36"/>
          <w:szCs w:val="36"/>
          <w:highlight w:val="none"/>
          <w:lang w:val="en-US" w:eastAsia="zh-CN"/>
        </w:rPr>
        <w:t xml:space="preserve">技术（服务）响应程度审查</w:t>
      </w:r>
      <w:r/>
    </w:p>
    <w:p>
      <w:pPr>
        <w:pStyle w:val="2279"/>
        <w:numPr>
          <w:ilvl w:val="0"/>
          <w:numId w:val="0"/>
        </w:numPr>
        <w:jc w:val="center"/>
        <w:rPr>
          <w:rStyle w:val="2251"/>
          <w:rFonts w:hint="eastAsia" w:ascii="楷体" w:hAnsi="楷体" w:eastAsia="楷体" w:cs="楷体"/>
          <w:highlight w:val="none"/>
        </w:rPr>
        <w:outlineLvl w:val="9"/>
      </w:pPr>
      <w:r>
        <w:rPr>
          <w:rStyle w:val="2251"/>
          <w:rFonts w:hint="eastAsia" w:ascii="楷体" w:hAnsi="楷体" w:eastAsia="楷体" w:cs="楷体"/>
          <w:b w:val="0"/>
          <w:sz w:val="28"/>
          <w:highlight w:val="none"/>
          <w:lang w:eastAsia="zh-CN"/>
        </w:rPr>
        <w:t xml:space="preserve">服务</w:t>
      </w:r>
      <w:r>
        <w:rPr>
          <w:rStyle w:val="2251"/>
          <w:rFonts w:hint="eastAsia" w:ascii="楷体" w:hAnsi="楷体" w:eastAsia="楷体" w:cs="楷体"/>
          <w:b w:val="0"/>
          <w:sz w:val="28"/>
          <w:highlight w:val="none"/>
          <w:lang w:val="en-US" w:eastAsia="zh-CN"/>
        </w:rPr>
        <w:t xml:space="preserve">条款偏离表</w:t>
      </w:r>
      <w:r/>
    </w:p>
    <w:p>
      <w:pPr>
        <w:numPr>
          <w:ilvl w:val="0"/>
          <w:numId w:val="0"/>
        </w:numPr>
        <w:jc w:val="both"/>
        <w:spacing w:line="560" w:lineRule="exact"/>
        <w:widowControl w:val="off"/>
        <w:tabs>
          <w:tab w:val="left" w:pos="567" w:leader="none"/>
          <w:tab w:val="left" w:pos="709" w:leader="none"/>
          <w:tab w:val="left" w:pos="993" w:leader="none"/>
        </w:tabs>
        <w:rPr>
          <w:rStyle w:val="2251"/>
          <w:rFonts w:hint="eastAsia" w:ascii="楷体" w:hAnsi="楷体" w:eastAsia="楷体" w:cs="楷体"/>
          <w:b w:val="0"/>
          <w:bCs w:val="0"/>
          <w:sz w:val="24"/>
          <w:szCs w:val="22"/>
          <w:highlight w:val="none"/>
          <w:lang w:val="en-US" w:eastAsia="zh-CN" w:bidi="ar-SA"/>
        </w:rPr>
      </w:pPr>
      <w:r>
        <w:rPr>
          <w:rStyle w:val="2251"/>
          <w:rFonts w:hint="eastAsia" w:ascii="楷体" w:hAnsi="楷体" w:eastAsia="楷体" w:cs="楷体"/>
          <w:b w:val="0"/>
          <w:bCs w:val="0"/>
          <w:sz w:val="24"/>
          <w:szCs w:val="22"/>
          <w:highlight w:val="none"/>
          <w:lang w:val="en-US" w:eastAsia="zh-CN" w:bidi="ar-SA"/>
        </w:rPr>
        <w:t xml:space="preserve">1、针对本项目招标文件“第四部分 采购需求”中的服务要求，如供应商完全响应，请做如下承诺。</w:t>
      </w:r>
      <w:r/>
    </w:p>
    <w:p>
      <w:pPr>
        <w:jc w:val="center"/>
        <w:keepLines w:val="0"/>
        <w:keepNext w:val="0"/>
        <w:pageBreakBefore w:val="0"/>
        <w:spacing w:before="156" w:line="240" w:lineRule="auto"/>
        <w:widowControl w:val="off"/>
        <w:rPr>
          <w:rStyle w:val="2251"/>
          <w:rFonts w:hint="eastAsia" w:ascii="楷体" w:hAnsi="楷体" w:eastAsia="楷体" w:cs="楷体"/>
          <w:b w:val="0"/>
          <w:bCs w:val="0"/>
          <w:sz w:val="32"/>
          <w:szCs w:val="32"/>
          <w:highlight w:val="none"/>
          <w:u w:val="none"/>
          <w:lang w:val="en-US" w:eastAsia="zh-CN" w:bidi="ar-SA"/>
        </w:rPr>
      </w:pPr>
      <w:r>
        <w:rPr>
          <w:rStyle w:val="2251"/>
          <w:rFonts w:hint="eastAsia" w:ascii="楷体" w:hAnsi="楷体" w:eastAsia="楷体" w:cs="楷体"/>
          <w:b w:val="0"/>
          <w:bCs w:val="0"/>
          <w:sz w:val="32"/>
          <w:szCs w:val="32"/>
          <w:highlight w:val="none"/>
          <w:u w:val="none"/>
          <w:lang w:val="en-US" w:eastAsia="zh-CN" w:bidi="ar-SA"/>
        </w:rPr>
        <w:t xml:space="preserve">响 应 承 诺 函</w:t>
      </w:r>
      <w:r/>
    </w:p>
    <w:p>
      <w:pPr>
        <w:jc w:val="both"/>
        <w:keepLines w:val="0"/>
        <w:keepNext w:val="0"/>
        <w:pageBreakBefore w:val="0"/>
        <w:spacing w:line="480" w:lineRule="atLeast"/>
        <w:widowControl w:val="off"/>
        <w:rPr>
          <w:rStyle w:val="2251"/>
          <w:rFonts w:hint="eastAsia" w:ascii="楷体" w:hAnsi="楷体" w:eastAsia="楷体" w:cs="楷体"/>
          <w:b w:val="0"/>
          <w:bCs w:val="0"/>
          <w:sz w:val="24"/>
          <w:szCs w:val="24"/>
          <w:highlight w:val="none"/>
          <w:u w:val="single"/>
          <w:lang w:val="en-US" w:eastAsia="zh-CN" w:bidi="ar-SA"/>
        </w:rPr>
      </w:pPr>
      <w:r>
        <w:rPr>
          <w:rStyle w:val="2251"/>
          <w:rFonts w:hint="eastAsia" w:ascii="楷体" w:hAnsi="楷体" w:eastAsia="楷体" w:cs="楷体"/>
          <w:b w:val="0"/>
          <w:bCs w:val="0"/>
          <w:sz w:val="24"/>
          <w:szCs w:val="24"/>
          <w:highlight w:val="none"/>
          <w:u w:val="single"/>
          <w:lang w:val="en-US" w:eastAsia="zh-CN" w:bidi="ar-SA"/>
        </w:rPr>
        <w:t xml:space="preserve">    （采购人名称）    </w:t>
      </w:r>
      <w:r>
        <w:rPr>
          <w:rStyle w:val="2251"/>
          <w:rFonts w:hint="eastAsia" w:ascii="楷体" w:hAnsi="楷体" w:eastAsia="楷体" w:cs="楷体"/>
          <w:b w:val="0"/>
          <w:bCs w:val="0"/>
          <w:sz w:val="24"/>
          <w:szCs w:val="24"/>
          <w:highlight w:val="none"/>
          <w:u w:val="none"/>
          <w:lang w:val="en-US" w:eastAsia="zh-CN" w:bidi="ar-SA"/>
        </w:rPr>
        <w:t xml:space="preserve">：</w:t>
      </w:r>
      <w:r/>
    </w:p>
    <w:p>
      <w:pPr>
        <w:ind w:firstLine="480"/>
        <w:jc w:val="both"/>
        <w:keepLines w:val="0"/>
        <w:keepNext w:val="0"/>
        <w:pageBreakBefore w:val="0"/>
        <w:spacing w:line="480" w:lineRule="atLeast"/>
        <w:widowControl w:val="off"/>
        <w:rPr>
          <w:rStyle w:val="2251"/>
          <w:rFonts w:hint="eastAsia" w:ascii="楷体" w:hAnsi="楷体" w:eastAsia="楷体" w:cs="楷体"/>
          <w:b w:val="0"/>
          <w:bCs/>
          <w:sz w:val="24"/>
          <w:szCs w:val="24"/>
          <w:highlight w:val="none"/>
          <w:lang w:val="en-US" w:eastAsia="zh-CN" w:bidi="ar-SA"/>
        </w:rPr>
      </w:pPr>
      <w:r>
        <w:rPr>
          <w:rStyle w:val="2251"/>
          <w:rFonts w:hint="eastAsia" w:ascii="楷体" w:hAnsi="楷体" w:eastAsia="楷体" w:cs="楷体"/>
          <w:b w:val="0"/>
          <w:bCs w:val="0"/>
          <w:sz w:val="24"/>
          <w:szCs w:val="24"/>
          <w:highlight w:val="none"/>
          <w:lang w:val="en-US" w:eastAsia="zh-CN" w:bidi="ar-SA"/>
        </w:rPr>
        <w:t xml:space="preserve">我单位保证：我单位已完全</w:t>
      </w:r>
      <w:r>
        <w:rPr>
          <w:rStyle w:val="2251"/>
          <w:rFonts w:hint="eastAsia" w:ascii="楷体" w:hAnsi="楷体" w:eastAsia="楷体" w:cs="楷体"/>
          <w:b w:val="0"/>
          <w:bCs/>
          <w:sz w:val="24"/>
          <w:szCs w:val="24"/>
          <w:highlight w:val="none"/>
          <w:lang w:val="en-US" w:eastAsia="zh-CN" w:bidi="ar-SA"/>
        </w:rPr>
        <w:t xml:space="preserve">了解并熟悉</w:t>
      </w:r>
      <w:r>
        <w:rPr>
          <w:rStyle w:val="2251"/>
          <w:rFonts w:hint="eastAsia" w:ascii="楷体" w:hAnsi="楷体" w:eastAsia="楷体" w:cs="楷体"/>
          <w:b w:val="0"/>
          <w:bCs/>
          <w:sz w:val="24"/>
          <w:szCs w:val="24"/>
          <w:highlight w:val="none"/>
          <w:u w:val="single"/>
          <w:lang w:val="en-US" w:eastAsia="zh-CN" w:bidi="ar-SA"/>
        </w:rPr>
        <w:t xml:space="preserve">  </w:t>
      </w:r>
      <w:r>
        <w:rPr>
          <w:rStyle w:val="2251"/>
          <w:rFonts w:hint="eastAsia" w:ascii="楷体" w:hAnsi="楷体" w:eastAsia="楷体" w:cs="楷体"/>
          <w:b w:val="0"/>
          <w:bCs/>
          <w:color w:val="0000ff"/>
          <w:sz w:val="24"/>
          <w:szCs w:val="24"/>
          <w:highlight w:val="none"/>
          <w:u w:val="single"/>
          <w:lang w:val="en-US" w:eastAsia="zh-CN" w:bidi="ar-SA"/>
        </w:rPr>
        <w:t xml:space="preserve">XX项目 （项目编号： ）</w:t>
      </w:r>
      <w:r>
        <w:rPr>
          <w:rStyle w:val="2251"/>
          <w:rFonts w:hint="eastAsia" w:ascii="楷体" w:hAnsi="楷体" w:eastAsia="楷体" w:cs="楷体"/>
          <w:b w:val="0"/>
          <w:bCs/>
          <w:sz w:val="24"/>
          <w:szCs w:val="24"/>
          <w:highlight w:val="none"/>
          <w:u w:val="none"/>
          <w:lang w:val="en-US" w:eastAsia="zh-CN" w:bidi="ar-SA"/>
        </w:rPr>
        <w:t xml:space="preserve">项目</w:t>
      </w:r>
      <w:r>
        <w:rPr>
          <w:rStyle w:val="2251"/>
          <w:rFonts w:hint="eastAsia" w:ascii="楷体" w:hAnsi="楷体" w:eastAsia="楷体" w:cs="楷体"/>
          <w:b w:val="0"/>
          <w:bCs/>
          <w:sz w:val="24"/>
          <w:szCs w:val="22"/>
          <w:highlight w:val="none"/>
          <w:lang w:val="en-US" w:eastAsia="zh-CN" w:bidi="ar-SA"/>
        </w:rPr>
        <w:t xml:space="preserve">采购文件中“第四部分 采购需求”</w:t>
      </w:r>
      <w:r>
        <w:rPr>
          <w:rStyle w:val="2251"/>
          <w:rFonts w:hint="eastAsia" w:ascii="楷体" w:hAnsi="楷体" w:eastAsia="楷体" w:cs="楷体"/>
          <w:b w:val="0"/>
          <w:bCs/>
          <w:sz w:val="24"/>
          <w:szCs w:val="24"/>
          <w:highlight w:val="none"/>
          <w:lang w:val="en-US" w:eastAsia="zh-CN" w:bidi="ar-SA"/>
        </w:rPr>
        <w:t xml:space="preserve">所有服务要求，并且所有条款完全响应，无偏离。如我单位无法按照采购文件中的技术及服务要求执行，自愿承担一切违约责任。</w:t>
      </w:r>
      <w:r/>
    </w:p>
    <w:p>
      <w:pPr>
        <w:ind w:firstLine="480"/>
        <w:jc w:val="both"/>
        <w:keepLines w:val="0"/>
        <w:keepNext w:val="0"/>
        <w:pageBreakBefore w:val="0"/>
        <w:spacing w:line="480" w:lineRule="atLeast"/>
        <w:widowControl w:val="off"/>
        <w:rPr>
          <w:rStyle w:val="2251"/>
          <w:rFonts w:hint="eastAsia" w:ascii="楷体" w:hAnsi="楷体" w:eastAsia="楷体" w:cs="楷体"/>
          <w:b w:val="0"/>
          <w:bCs/>
          <w:sz w:val="24"/>
          <w:szCs w:val="24"/>
          <w:highlight w:val="none"/>
          <w:lang w:val="en-US" w:eastAsia="zh-CN" w:bidi="ar-SA"/>
        </w:rPr>
      </w:pPr>
      <w:r>
        <w:rPr>
          <w:rStyle w:val="2251"/>
          <w:rFonts w:hint="eastAsia" w:ascii="楷体" w:hAnsi="楷体" w:eastAsia="楷体" w:cs="楷体"/>
          <w:b w:val="0"/>
          <w:bCs/>
          <w:sz w:val="24"/>
          <w:szCs w:val="24"/>
          <w:highlight w:val="none"/>
          <w:lang w:val="en-US" w:eastAsia="zh-CN" w:bidi="ar-SA"/>
        </w:rPr>
        <w:t xml:space="preserve">特此承诺！</w:t>
      </w:r>
      <w:r/>
    </w:p>
    <w:p>
      <w:pPr>
        <w:jc w:val="both"/>
        <w:widowControl w:val="off"/>
        <w:rPr>
          <w:rStyle w:val="2251"/>
          <w:rFonts w:hint="eastAsia" w:ascii="楷体" w:hAnsi="楷体" w:eastAsia="楷体" w:cs="楷体"/>
          <w:b/>
          <w:sz w:val="24"/>
          <w:szCs w:val="24"/>
          <w:highlight w:val="none"/>
          <w:lang w:val="en-US" w:eastAsia="zh-CN" w:bidi="ar-SA"/>
        </w:rPr>
      </w:pPr>
      <w:r>
        <w:rPr>
          <w:rFonts w:hint="eastAsia" w:ascii="楷体" w:hAnsi="楷体" w:eastAsia="楷体" w:cs="楷体"/>
          <w:b/>
          <w:sz w:val="24"/>
          <w:szCs w:val="24"/>
          <w:highlight w:val="none"/>
          <w:lang w:val="en-US" w:eastAsia="zh-CN" w:bidi="ar-SA"/>
        </w:rPr>
      </w:r>
      <w:r/>
    </w:p>
    <w:p>
      <w:pPr>
        <w:jc w:val="center"/>
        <w:keepLines w:val="0"/>
        <w:keepNext w:val="0"/>
        <w:pageBreakBefore w:val="0"/>
        <w:spacing w:line="360" w:lineRule="auto"/>
        <w:widowControl w:val="off"/>
        <w:rPr>
          <w:rStyle w:val="2251"/>
          <w:rFonts w:hint="eastAsia" w:ascii="楷体" w:hAnsi="楷体" w:eastAsia="楷体" w:cs="楷体"/>
          <w:sz w:val="24"/>
          <w:szCs w:val="24"/>
          <w:highlight w:val="none"/>
          <w:lang w:val="en-US" w:eastAsia="zh-CN" w:bidi="ar-SA"/>
        </w:rPr>
      </w:pPr>
      <w:r>
        <w:rPr>
          <w:rStyle w:val="2251"/>
          <w:rFonts w:hint="eastAsia" w:ascii="楷体" w:hAnsi="楷体" w:eastAsia="楷体" w:cs="楷体"/>
          <w:sz w:val="24"/>
          <w:szCs w:val="24"/>
          <w:highlight w:val="none"/>
          <w:lang w:val="en-US" w:eastAsia="zh-CN" w:bidi="ar-SA"/>
        </w:rPr>
        <w:t xml:space="preserve">                      投标人名称（公章）：</w:t>
      </w:r>
      <w:r/>
    </w:p>
    <w:p>
      <w:pPr>
        <w:jc w:val="center"/>
        <w:keepLines w:val="0"/>
        <w:keepNext w:val="0"/>
        <w:pageBreakBefore w:val="0"/>
        <w:spacing w:line="360" w:lineRule="auto"/>
        <w:widowControl w:val="off"/>
        <w:rPr>
          <w:rStyle w:val="2251"/>
          <w:rFonts w:hint="eastAsia" w:ascii="楷体" w:hAnsi="楷体" w:eastAsia="楷体" w:cs="楷体"/>
          <w:sz w:val="24"/>
          <w:szCs w:val="24"/>
          <w:highlight w:val="none"/>
          <w:lang w:val="en-US" w:eastAsia="zh-CN" w:bidi="ar-SA"/>
        </w:rPr>
      </w:pPr>
      <w:r>
        <w:rPr>
          <w:rStyle w:val="2251"/>
          <w:rFonts w:hint="eastAsia" w:ascii="楷体" w:hAnsi="楷体" w:eastAsia="楷体" w:cs="楷体"/>
          <w:spacing w:val="-2"/>
          <w:sz w:val="24"/>
          <w:szCs w:val="24"/>
          <w:highlight w:val="none"/>
          <w:lang w:val="en-US" w:eastAsia="zh-CN" w:bidi="ar-SA"/>
        </w:rPr>
        <w:t xml:space="preserve">法</w:t>
      </w:r>
      <w:r>
        <w:rPr>
          <w:rStyle w:val="2251"/>
          <w:rFonts w:hint="eastAsia" w:ascii="楷体" w:hAnsi="楷体" w:eastAsia="楷体" w:cs="楷体"/>
          <w:sz w:val="24"/>
          <w:szCs w:val="24"/>
          <w:highlight w:val="none"/>
          <w:lang w:val="en-US" w:eastAsia="zh-CN" w:bidi="ar-SA"/>
        </w:rPr>
        <w:t xml:space="preserve">定</w:t>
      </w:r>
      <w:r>
        <w:rPr>
          <w:rStyle w:val="2251"/>
          <w:rFonts w:hint="eastAsia" w:ascii="楷体" w:hAnsi="楷体" w:eastAsia="楷体" w:cs="楷体"/>
          <w:spacing w:val="-2"/>
          <w:sz w:val="24"/>
          <w:szCs w:val="24"/>
          <w:highlight w:val="none"/>
          <w:lang w:val="en-US" w:eastAsia="zh-CN" w:bidi="ar-SA"/>
        </w:rPr>
        <w:t xml:space="preserve">代</w:t>
      </w:r>
      <w:r>
        <w:rPr>
          <w:rStyle w:val="2251"/>
          <w:rFonts w:hint="eastAsia" w:ascii="楷体" w:hAnsi="楷体" w:eastAsia="楷体" w:cs="楷体"/>
          <w:sz w:val="24"/>
          <w:szCs w:val="24"/>
          <w:highlight w:val="none"/>
          <w:lang w:val="en-US" w:eastAsia="zh-CN" w:bidi="ar-SA"/>
        </w:rPr>
        <w:t xml:space="preserve">表</w:t>
      </w:r>
      <w:r>
        <w:rPr>
          <w:rStyle w:val="2251"/>
          <w:rFonts w:hint="eastAsia" w:ascii="楷体" w:hAnsi="楷体" w:eastAsia="楷体" w:cs="楷体"/>
          <w:spacing w:val="-2"/>
          <w:sz w:val="24"/>
          <w:szCs w:val="24"/>
          <w:highlight w:val="none"/>
          <w:lang w:val="en-US" w:eastAsia="zh-CN" w:bidi="ar-SA"/>
        </w:rPr>
        <w:t xml:space="preserve">人</w:t>
      </w:r>
      <w:r>
        <w:rPr>
          <w:rStyle w:val="2251"/>
          <w:rFonts w:hint="eastAsia" w:ascii="楷体" w:hAnsi="楷体" w:eastAsia="楷体" w:cs="楷体"/>
          <w:sz w:val="24"/>
          <w:szCs w:val="24"/>
          <w:highlight w:val="none"/>
          <w:lang w:val="en-US" w:eastAsia="zh-CN" w:bidi="ar-SA"/>
        </w:rPr>
        <w:t xml:space="preserve">或其授权的代理人（签字或盖章）：</w:t>
      </w:r>
      <w:r/>
    </w:p>
    <w:p>
      <w:pPr>
        <w:jc w:val="right"/>
        <w:keepLines w:val="0"/>
        <w:keepNext w:val="0"/>
        <w:pageBreakBefore w:val="0"/>
        <w:spacing w:line="360" w:lineRule="auto"/>
        <w:widowControl w:val="off"/>
        <w:rPr>
          <w:rStyle w:val="2251"/>
          <w:rFonts w:hint="eastAsia" w:ascii="楷体" w:hAnsi="楷体" w:eastAsia="楷体" w:cs="楷体"/>
          <w:sz w:val="24"/>
          <w:szCs w:val="24"/>
          <w:highlight w:val="none"/>
          <w:u w:val="none"/>
          <w:lang w:val="en-US" w:eastAsia="zh-CN" w:bidi="ar-SA"/>
        </w:rPr>
      </w:pPr>
      <w:r>
        <w:rPr>
          <w:rStyle w:val="2251"/>
          <w:rFonts w:hint="eastAsia" w:ascii="楷体" w:hAnsi="楷体" w:eastAsia="楷体" w:cs="楷体"/>
          <w:sz w:val="24"/>
          <w:szCs w:val="24"/>
          <w:highlight w:val="none"/>
          <w:lang w:val="en-US" w:eastAsia="zh-CN" w:bidi="ar-SA"/>
        </w:rPr>
        <w:t xml:space="preserve">日      期：   年    月     </w:t>
      </w:r>
      <w:r>
        <w:rPr>
          <w:rStyle w:val="2251"/>
          <w:rFonts w:hint="eastAsia" w:ascii="楷体" w:hAnsi="楷体" w:eastAsia="楷体" w:cs="楷体"/>
          <w:sz w:val="24"/>
          <w:szCs w:val="24"/>
          <w:highlight w:val="none"/>
          <w:u w:val="none"/>
          <w:lang w:val="en-US" w:eastAsia="zh-CN" w:bidi="ar-SA"/>
        </w:rPr>
        <w:t xml:space="preserve">日</w:t>
      </w:r>
      <w:r/>
    </w:p>
    <w:p>
      <w:pPr>
        <w:jc w:val="both"/>
        <w:widowControl w:val="off"/>
        <w:rPr>
          <w:rStyle w:val="2251"/>
          <w:rFonts w:hint="eastAsia" w:ascii="楷体" w:hAnsi="楷体" w:eastAsia="楷体" w:cs="楷体"/>
          <w:b/>
          <w:bCs/>
          <w:sz w:val="24"/>
          <w:szCs w:val="22"/>
          <w:highlight w:val="none"/>
          <w:lang w:val="en-US" w:eastAsia="zh-CN" w:bidi="ar-SA"/>
        </w:rPr>
      </w:pPr>
      <w:r>
        <w:rPr>
          <w:rFonts w:hint="eastAsia" w:ascii="楷体" w:hAnsi="楷体" w:eastAsia="楷体" w:cs="楷体"/>
          <w:b/>
          <w:bCs/>
          <w:sz w:val="24"/>
          <w:szCs w:val="22"/>
          <w:highlight w:val="none"/>
          <w:lang w:val="en-US" w:eastAsia="zh-CN" w:bidi="ar-SA"/>
        </w:rPr>
      </w:r>
      <w:r/>
    </w:p>
    <w:p>
      <w:pPr>
        <w:jc w:val="left"/>
        <w:widowControl w:val="off"/>
        <w:rPr>
          <w:rStyle w:val="2251"/>
          <w:rFonts w:hint="eastAsia" w:ascii="楷体" w:hAnsi="楷体" w:eastAsia="楷体" w:cs="楷体"/>
          <w:b/>
          <w:bCs/>
          <w:sz w:val="24"/>
          <w:szCs w:val="22"/>
          <w:highlight w:val="none"/>
          <w:lang w:val="en-US" w:eastAsia="zh-CN" w:bidi="ar-SA"/>
        </w:rPr>
      </w:pPr>
      <w:r>
        <w:rPr>
          <w:rFonts w:hint="eastAsia" w:ascii="楷体" w:hAnsi="楷体" w:eastAsia="楷体" w:cs="楷体"/>
          <w:b/>
          <w:bCs/>
          <w:sz w:val="24"/>
          <w:szCs w:val="22"/>
          <w:highlight w:val="none"/>
          <w:lang w:val="en-US" w:eastAsia="zh-CN" w:bidi="ar-SA"/>
        </w:rPr>
      </w:r>
      <w:r/>
    </w:p>
    <w:p>
      <w:pPr>
        <w:jc w:val="left"/>
        <w:widowControl w:val="off"/>
        <w:rPr>
          <w:rStyle w:val="2251"/>
          <w:rFonts w:hint="eastAsia" w:ascii="楷体" w:hAnsi="楷体" w:eastAsia="楷体" w:cs="楷体"/>
          <w:b/>
          <w:bCs/>
          <w:sz w:val="24"/>
          <w:szCs w:val="22"/>
          <w:highlight w:val="none"/>
          <w:lang w:val="en-US" w:eastAsia="zh-CN" w:bidi="ar-SA"/>
        </w:rPr>
      </w:pPr>
      <w:r>
        <w:rPr>
          <w:rFonts w:hint="eastAsia" w:ascii="楷体" w:hAnsi="楷体" w:eastAsia="楷体" w:cs="楷体"/>
          <w:b/>
          <w:bCs/>
          <w:sz w:val="24"/>
          <w:szCs w:val="22"/>
          <w:highlight w:val="none"/>
          <w:lang w:val="en-US" w:eastAsia="zh-CN" w:bidi="ar-SA"/>
        </w:rPr>
      </w:r>
      <w:r/>
    </w:p>
    <w:p>
      <w:pPr>
        <w:jc w:val="left"/>
        <w:widowControl w:val="off"/>
        <w:rPr>
          <w:rStyle w:val="2251"/>
          <w:rFonts w:hint="eastAsia" w:ascii="楷体" w:hAnsi="楷体" w:eastAsia="楷体" w:cs="楷体"/>
          <w:b/>
          <w:bCs/>
          <w:sz w:val="24"/>
          <w:szCs w:val="22"/>
          <w:highlight w:val="none"/>
          <w:lang w:val="en-US" w:eastAsia="zh-CN" w:bidi="ar-SA"/>
        </w:rPr>
      </w:pPr>
      <w:r>
        <w:rPr>
          <w:rStyle w:val="2251"/>
          <w:rFonts w:hint="eastAsia" w:ascii="楷体" w:hAnsi="楷体" w:eastAsia="楷体" w:cs="楷体"/>
          <w:b/>
          <w:bCs/>
          <w:sz w:val="24"/>
          <w:szCs w:val="22"/>
          <w:highlight w:val="none"/>
          <w:lang w:val="en-US" w:eastAsia="zh-CN" w:bidi="ar-SA"/>
        </w:rPr>
        <w:t xml:space="preserve">2、服务要求如有负偏离，请如实填写下表（如有）：</w:t>
      </w:r>
      <w:r/>
    </w:p>
    <w:p>
      <w:pPr>
        <w:jc w:val="both"/>
        <w:spacing w:line="300" w:lineRule="exact"/>
        <w:widowControl w:val="off"/>
        <w:rPr>
          <w:rStyle w:val="2251"/>
          <w:rFonts w:hint="eastAsia" w:ascii="楷体" w:hAnsi="楷体" w:eastAsia="楷体" w:cs="楷体"/>
          <w:sz w:val="21"/>
          <w:szCs w:val="22"/>
          <w:highlight w:val="none"/>
          <w:lang w:val="en-US" w:eastAsia="zh-CN" w:bidi="ar-SA"/>
        </w:rPr>
      </w:pPr>
      <w:r>
        <w:rPr>
          <w:rFonts w:hint="eastAsia" w:ascii="楷体" w:hAnsi="楷体" w:eastAsia="楷体" w:cs="楷体"/>
          <w:sz w:val="21"/>
          <w:szCs w:val="22"/>
          <w:highlight w:val="none"/>
          <w:lang w:val="en-US" w:eastAsia="zh-CN" w:bidi="ar-SA"/>
        </w:rPr>
      </w:r>
      <w:r/>
    </w:p>
    <w:tbl>
      <w:tblPr>
        <w:tblStyle w:val="864"/>
        <w:tblW w:w="5181"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916"/>
        <w:gridCol w:w="3064"/>
        <w:gridCol w:w="2435"/>
        <w:gridCol w:w="1821"/>
        <w:gridCol w:w="1486"/>
      </w:tblGrid>
      <w:tr>
        <w:trPr>
          <w:jc w:val="center"/>
          <w:trHeight w:val="662"/>
        </w:trPr>
        <w:tc>
          <w:tcPr>
            <w:tcMar>
              <w:left w:w="0" w:type="dxa"/>
              <w:top w:w="0" w:type="dxa"/>
              <w:right w:w="0" w:type="dxa"/>
              <w:bottom w:w="0" w:type="dxa"/>
            </w:tcMar>
            <w:tcW w:w="471" w:type="dxa"/>
            <w:vAlign w:val="center"/>
            <w:textDirection w:val="lrTb"/>
            <w:noWrap w:val="false"/>
          </w:tcPr>
          <w:p>
            <w:pPr>
              <w:pStyle w:val="2232"/>
              <w:jc w:val="center"/>
              <w:rPr>
                <w:rStyle w:val="2251"/>
                <w:rFonts w:hint="eastAsia" w:ascii="楷体" w:hAnsi="楷体" w:eastAsia="楷体" w:cs="楷体"/>
                <w:sz w:val="22"/>
                <w:szCs w:val="22"/>
                <w:highlight w:val="none"/>
              </w:rPr>
            </w:pPr>
            <w:r>
              <w:rPr>
                <w:rStyle w:val="2251"/>
                <w:rFonts w:hint="eastAsia" w:ascii="楷体" w:hAnsi="楷体" w:eastAsia="楷体" w:cs="楷体"/>
                <w:sz w:val="22"/>
                <w:szCs w:val="22"/>
                <w:highlight w:val="none"/>
              </w:rPr>
              <w:t xml:space="preserve">序号</w:t>
            </w:r>
            <w:r/>
          </w:p>
        </w:tc>
        <w:tc>
          <w:tcPr>
            <w:tcMar>
              <w:left w:w="0" w:type="dxa"/>
              <w:top w:w="0" w:type="dxa"/>
              <w:right w:w="0" w:type="dxa"/>
              <w:bottom w:w="0" w:type="dxa"/>
            </w:tcMar>
            <w:tcW w:w="1575" w:type="dxa"/>
            <w:vAlign w:val="center"/>
            <w:textDirection w:val="lrTb"/>
            <w:noWrap w:val="false"/>
          </w:tcPr>
          <w:p>
            <w:pPr>
              <w:pStyle w:val="2232"/>
              <w:jc w:val="center"/>
              <w:rPr>
                <w:rStyle w:val="2251"/>
                <w:rFonts w:hint="eastAsia" w:ascii="楷体" w:hAnsi="楷体" w:eastAsia="楷体" w:cs="楷体"/>
                <w:sz w:val="22"/>
                <w:szCs w:val="22"/>
                <w:highlight w:val="none"/>
                <w:lang w:eastAsia="zh-CN"/>
              </w:rPr>
            </w:pPr>
            <w:r>
              <w:rPr>
                <w:rStyle w:val="2251"/>
                <w:rFonts w:hint="eastAsia" w:ascii="楷体" w:hAnsi="楷体" w:eastAsia="楷体" w:cs="楷体"/>
                <w:sz w:val="22"/>
                <w:szCs w:val="22"/>
                <w:highlight w:val="none"/>
                <w:lang w:eastAsia="zh-CN"/>
              </w:rPr>
              <w:t xml:space="preserve">技术指标或服务要求内容</w:t>
            </w:r>
            <w:r/>
          </w:p>
        </w:tc>
        <w:tc>
          <w:tcPr>
            <w:tcMar>
              <w:left w:w="0" w:type="dxa"/>
              <w:top w:w="0" w:type="dxa"/>
              <w:right w:w="0" w:type="dxa"/>
              <w:bottom w:w="0" w:type="dxa"/>
            </w:tcMar>
            <w:tcW w:w="1252" w:type="dxa"/>
            <w:vAlign w:val="center"/>
            <w:textDirection w:val="lrTb"/>
            <w:noWrap w:val="false"/>
          </w:tcPr>
          <w:p>
            <w:pPr>
              <w:pStyle w:val="2232"/>
              <w:jc w:val="center"/>
              <w:rPr>
                <w:rStyle w:val="2251"/>
                <w:rFonts w:hint="eastAsia" w:ascii="楷体" w:hAnsi="楷体" w:eastAsia="楷体" w:cs="楷体"/>
                <w:sz w:val="22"/>
                <w:szCs w:val="22"/>
                <w:highlight w:val="none"/>
              </w:rPr>
            </w:pPr>
            <w:r>
              <w:rPr>
                <w:rStyle w:val="2251"/>
                <w:rFonts w:hint="eastAsia" w:ascii="楷体" w:hAnsi="楷体" w:eastAsia="楷体" w:cs="楷体"/>
                <w:sz w:val="22"/>
                <w:szCs w:val="22"/>
                <w:highlight w:val="none"/>
                <w:lang w:eastAsia="zh-CN"/>
              </w:rPr>
              <w:t xml:space="preserve">实际响应情况</w:t>
            </w:r>
            <w:r/>
          </w:p>
        </w:tc>
        <w:tc>
          <w:tcPr>
            <w:tcMar>
              <w:left w:w="0" w:type="dxa"/>
              <w:top w:w="0" w:type="dxa"/>
              <w:right w:w="0" w:type="dxa"/>
              <w:bottom w:w="0" w:type="dxa"/>
            </w:tcMar>
            <w:tcW w:w="936" w:type="dxa"/>
            <w:vAlign w:val="center"/>
            <w:textDirection w:val="lrTb"/>
            <w:noWrap w:val="false"/>
          </w:tcPr>
          <w:p>
            <w:pPr>
              <w:pStyle w:val="2232"/>
              <w:jc w:val="center"/>
              <w:rPr>
                <w:rStyle w:val="2251"/>
                <w:rFonts w:hint="eastAsia" w:ascii="楷体" w:hAnsi="楷体" w:eastAsia="楷体" w:cs="楷体"/>
                <w:sz w:val="22"/>
                <w:szCs w:val="22"/>
                <w:highlight w:val="none"/>
                <w:lang w:eastAsia="zh-CN"/>
              </w:rPr>
            </w:pPr>
            <w:r>
              <w:rPr>
                <w:rStyle w:val="2251"/>
                <w:rFonts w:hint="eastAsia" w:ascii="楷体" w:hAnsi="楷体" w:eastAsia="楷体" w:cs="楷体"/>
                <w:sz w:val="22"/>
                <w:szCs w:val="22"/>
                <w:highlight w:val="none"/>
              </w:rPr>
              <w:t xml:space="preserve">偏离</w:t>
            </w:r>
            <w:r>
              <w:rPr>
                <w:rStyle w:val="2251"/>
                <w:rFonts w:hint="eastAsia" w:ascii="楷体" w:hAnsi="楷体" w:eastAsia="楷体" w:cs="楷体"/>
                <w:sz w:val="22"/>
                <w:szCs w:val="22"/>
                <w:highlight w:val="none"/>
                <w:lang w:eastAsia="zh-CN"/>
              </w:rPr>
              <w:t xml:space="preserve">内容</w:t>
            </w:r>
            <w:r/>
          </w:p>
        </w:tc>
        <w:tc>
          <w:tcPr>
            <w:tcMar>
              <w:left w:w="0" w:type="dxa"/>
              <w:top w:w="0" w:type="dxa"/>
              <w:right w:w="0" w:type="dxa"/>
              <w:bottom w:w="0" w:type="dxa"/>
            </w:tcMar>
            <w:tcW w:w="764" w:type="dxa"/>
            <w:vAlign w:val="center"/>
            <w:textDirection w:val="lrTb"/>
            <w:noWrap w:val="false"/>
          </w:tcPr>
          <w:p>
            <w:pPr>
              <w:pStyle w:val="2232"/>
              <w:jc w:val="center"/>
              <w:rPr>
                <w:rStyle w:val="2251"/>
                <w:rFonts w:hint="eastAsia" w:ascii="楷体" w:hAnsi="楷体" w:eastAsia="楷体" w:cs="楷体"/>
                <w:sz w:val="22"/>
                <w:szCs w:val="22"/>
                <w:highlight w:val="none"/>
              </w:rPr>
            </w:pPr>
            <w:r>
              <w:rPr>
                <w:rStyle w:val="2251"/>
                <w:rFonts w:hint="eastAsia" w:ascii="楷体" w:hAnsi="楷体" w:eastAsia="楷体" w:cs="楷体"/>
                <w:sz w:val="22"/>
                <w:szCs w:val="22"/>
                <w:highlight w:val="none"/>
              </w:rPr>
              <w:t xml:space="preserve">备注</w:t>
            </w:r>
            <w:r/>
          </w:p>
        </w:tc>
      </w:tr>
      <w:tr>
        <w:trPr>
          <w:jc w:val="center"/>
          <w:trHeight w:val="547"/>
        </w:trPr>
        <w:tc>
          <w:tcPr>
            <w:tcMar>
              <w:left w:w="0" w:type="dxa"/>
              <w:top w:w="0" w:type="dxa"/>
              <w:right w:w="0" w:type="dxa"/>
              <w:bottom w:w="0" w:type="dxa"/>
            </w:tcMar>
            <w:tcW w:w="471" w:type="dxa"/>
            <w:vAlign w:val="center"/>
            <w:textDirection w:val="lrTb"/>
            <w:noWrap w:val="false"/>
          </w:tcPr>
          <w:p>
            <w:pPr>
              <w:pStyle w:val="2232"/>
              <w:jc w:val="center"/>
              <w:rPr>
                <w:rStyle w:val="2251"/>
                <w:rFonts w:hint="eastAsia" w:ascii="楷体" w:hAnsi="楷体" w:eastAsia="楷体" w:cs="楷体"/>
                <w:sz w:val="22"/>
                <w:szCs w:val="22"/>
                <w:highlight w:val="none"/>
              </w:rPr>
            </w:pPr>
            <w:r>
              <w:rPr>
                <w:rStyle w:val="2251"/>
                <w:rFonts w:hint="eastAsia" w:ascii="楷体" w:hAnsi="楷体" w:eastAsia="楷体" w:cs="楷体"/>
                <w:sz w:val="22"/>
                <w:szCs w:val="22"/>
                <w:highlight w:val="none"/>
              </w:rPr>
              <w:t xml:space="preserve">1</w:t>
            </w:r>
            <w:r/>
          </w:p>
        </w:tc>
        <w:tc>
          <w:tcPr>
            <w:tcMar>
              <w:left w:w="0" w:type="dxa"/>
              <w:top w:w="0" w:type="dxa"/>
              <w:right w:w="0" w:type="dxa"/>
              <w:bottom w:w="0" w:type="dxa"/>
            </w:tcMar>
            <w:tcW w:w="1575" w:type="dxa"/>
            <w:vAlign w:val="center"/>
            <w:textDirection w:val="lrTb"/>
            <w:noWrap w:val="false"/>
          </w:tcPr>
          <w:p>
            <w:pPr>
              <w:pStyle w:val="2232"/>
              <w:jc w:val="center"/>
              <w:rPr>
                <w:rStyle w:val="2251"/>
                <w:rFonts w:hint="eastAsia" w:ascii="楷体" w:hAnsi="楷体" w:eastAsia="楷体" w:cs="楷体"/>
                <w:sz w:val="22"/>
                <w:szCs w:val="22"/>
                <w:highlight w:val="none"/>
              </w:rPr>
            </w:pPr>
            <w:r>
              <w:rPr>
                <w:rFonts w:hint="eastAsia" w:ascii="楷体" w:hAnsi="楷体" w:eastAsia="楷体" w:cs="楷体"/>
                <w:sz w:val="22"/>
                <w:szCs w:val="22"/>
                <w:highlight w:val="none"/>
              </w:rPr>
            </w:r>
            <w:r/>
          </w:p>
        </w:tc>
        <w:tc>
          <w:tcPr>
            <w:tcMar>
              <w:left w:w="0" w:type="dxa"/>
              <w:top w:w="0" w:type="dxa"/>
              <w:right w:w="0" w:type="dxa"/>
              <w:bottom w:w="0" w:type="dxa"/>
            </w:tcMar>
            <w:tcW w:w="1252" w:type="dxa"/>
            <w:vAlign w:val="center"/>
            <w:textDirection w:val="lrTb"/>
            <w:noWrap w:val="false"/>
          </w:tcPr>
          <w:p>
            <w:pPr>
              <w:pStyle w:val="2232"/>
              <w:jc w:val="center"/>
              <w:rPr>
                <w:rStyle w:val="2251"/>
                <w:rFonts w:hint="eastAsia" w:ascii="楷体" w:hAnsi="楷体" w:eastAsia="楷体" w:cs="楷体"/>
                <w:sz w:val="22"/>
                <w:szCs w:val="22"/>
                <w:highlight w:val="none"/>
              </w:rPr>
            </w:pPr>
            <w:r>
              <w:rPr>
                <w:rFonts w:hint="eastAsia" w:ascii="楷体" w:hAnsi="楷体" w:eastAsia="楷体" w:cs="楷体"/>
                <w:sz w:val="22"/>
                <w:szCs w:val="22"/>
                <w:highlight w:val="none"/>
              </w:rPr>
            </w:r>
            <w:r/>
          </w:p>
        </w:tc>
        <w:tc>
          <w:tcPr>
            <w:tcMar>
              <w:left w:w="0" w:type="dxa"/>
              <w:top w:w="0" w:type="dxa"/>
              <w:right w:w="0" w:type="dxa"/>
              <w:bottom w:w="0" w:type="dxa"/>
            </w:tcMar>
            <w:tcW w:w="936" w:type="dxa"/>
            <w:vAlign w:val="center"/>
            <w:textDirection w:val="lrTb"/>
            <w:noWrap w:val="false"/>
          </w:tcPr>
          <w:p>
            <w:pPr>
              <w:pStyle w:val="2232"/>
              <w:jc w:val="center"/>
              <w:rPr>
                <w:rStyle w:val="2251"/>
                <w:rFonts w:hint="eastAsia" w:ascii="楷体" w:hAnsi="楷体" w:eastAsia="楷体" w:cs="楷体"/>
                <w:sz w:val="22"/>
                <w:szCs w:val="22"/>
                <w:highlight w:val="none"/>
              </w:rPr>
            </w:pPr>
            <w:r>
              <w:rPr>
                <w:rFonts w:hint="eastAsia" w:ascii="楷体" w:hAnsi="楷体" w:eastAsia="楷体" w:cs="楷体"/>
                <w:sz w:val="22"/>
                <w:szCs w:val="22"/>
                <w:highlight w:val="none"/>
              </w:rPr>
            </w:r>
            <w:r/>
          </w:p>
        </w:tc>
        <w:tc>
          <w:tcPr>
            <w:tcMar>
              <w:left w:w="0" w:type="dxa"/>
              <w:top w:w="0" w:type="dxa"/>
              <w:right w:w="0" w:type="dxa"/>
              <w:bottom w:w="0" w:type="dxa"/>
            </w:tcMar>
            <w:tcW w:w="764" w:type="dxa"/>
            <w:vAlign w:val="center"/>
            <w:textDirection w:val="lrTb"/>
            <w:noWrap w:val="false"/>
          </w:tcPr>
          <w:p>
            <w:pPr>
              <w:pStyle w:val="2232"/>
              <w:jc w:val="center"/>
              <w:rPr>
                <w:rStyle w:val="2251"/>
                <w:rFonts w:hint="eastAsia" w:ascii="楷体" w:hAnsi="楷体" w:eastAsia="楷体" w:cs="楷体"/>
                <w:sz w:val="22"/>
                <w:szCs w:val="22"/>
                <w:highlight w:val="none"/>
              </w:rPr>
            </w:pPr>
            <w:r>
              <w:rPr>
                <w:rFonts w:hint="eastAsia" w:ascii="楷体" w:hAnsi="楷体" w:eastAsia="楷体" w:cs="楷体"/>
                <w:sz w:val="22"/>
                <w:szCs w:val="22"/>
                <w:highlight w:val="none"/>
              </w:rPr>
            </w:r>
            <w:r/>
          </w:p>
        </w:tc>
      </w:tr>
      <w:tr>
        <w:trPr>
          <w:jc w:val="center"/>
          <w:trHeight w:val="547"/>
        </w:trPr>
        <w:tc>
          <w:tcPr>
            <w:tcMar>
              <w:left w:w="0" w:type="dxa"/>
              <w:top w:w="0" w:type="dxa"/>
              <w:right w:w="0" w:type="dxa"/>
              <w:bottom w:w="0" w:type="dxa"/>
            </w:tcMar>
            <w:tcW w:w="471" w:type="dxa"/>
            <w:vAlign w:val="center"/>
            <w:textDirection w:val="lrTb"/>
            <w:noWrap w:val="false"/>
          </w:tcPr>
          <w:p>
            <w:pPr>
              <w:pStyle w:val="2232"/>
              <w:jc w:val="center"/>
              <w:rPr>
                <w:rStyle w:val="2251"/>
                <w:rFonts w:hint="eastAsia" w:ascii="楷体" w:hAnsi="楷体" w:eastAsia="楷体" w:cs="楷体"/>
                <w:sz w:val="22"/>
                <w:szCs w:val="22"/>
                <w:highlight w:val="none"/>
                <w:lang w:val="en-US" w:eastAsia="zh-CN"/>
              </w:rPr>
            </w:pPr>
            <w:r>
              <w:rPr>
                <w:rStyle w:val="2251"/>
                <w:rFonts w:hint="eastAsia" w:ascii="楷体" w:hAnsi="楷体" w:eastAsia="楷体" w:cs="楷体"/>
                <w:sz w:val="22"/>
                <w:szCs w:val="22"/>
                <w:highlight w:val="none"/>
                <w:lang w:val="en-US" w:eastAsia="zh-CN"/>
              </w:rPr>
              <w:t xml:space="preserve">2</w:t>
            </w:r>
            <w:r/>
          </w:p>
        </w:tc>
        <w:tc>
          <w:tcPr>
            <w:tcMar>
              <w:left w:w="0" w:type="dxa"/>
              <w:top w:w="0" w:type="dxa"/>
              <w:right w:w="0" w:type="dxa"/>
              <w:bottom w:w="0" w:type="dxa"/>
            </w:tcMar>
            <w:tcW w:w="1575" w:type="dxa"/>
            <w:vAlign w:val="center"/>
            <w:textDirection w:val="lrTb"/>
            <w:noWrap w:val="false"/>
          </w:tcPr>
          <w:p>
            <w:pPr>
              <w:pStyle w:val="2232"/>
              <w:jc w:val="center"/>
              <w:rPr>
                <w:rStyle w:val="2251"/>
                <w:rFonts w:hint="eastAsia" w:ascii="楷体" w:hAnsi="楷体" w:eastAsia="楷体" w:cs="楷体"/>
                <w:sz w:val="22"/>
                <w:szCs w:val="22"/>
                <w:highlight w:val="none"/>
              </w:rPr>
            </w:pPr>
            <w:r>
              <w:rPr>
                <w:rFonts w:hint="eastAsia" w:ascii="楷体" w:hAnsi="楷体" w:eastAsia="楷体" w:cs="楷体"/>
                <w:sz w:val="22"/>
                <w:szCs w:val="22"/>
                <w:highlight w:val="none"/>
              </w:rPr>
            </w:r>
            <w:r/>
          </w:p>
        </w:tc>
        <w:tc>
          <w:tcPr>
            <w:tcMar>
              <w:left w:w="0" w:type="dxa"/>
              <w:top w:w="0" w:type="dxa"/>
              <w:right w:w="0" w:type="dxa"/>
              <w:bottom w:w="0" w:type="dxa"/>
            </w:tcMar>
            <w:tcW w:w="1252" w:type="dxa"/>
            <w:vAlign w:val="center"/>
            <w:textDirection w:val="lrTb"/>
            <w:noWrap w:val="false"/>
          </w:tcPr>
          <w:p>
            <w:pPr>
              <w:pStyle w:val="2232"/>
              <w:jc w:val="center"/>
              <w:rPr>
                <w:rStyle w:val="2251"/>
                <w:rFonts w:hint="eastAsia" w:ascii="楷体" w:hAnsi="楷体" w:eastAsia="楷体" w:cs="楷体"/>
                <w:sz w:val="22"/>
                <w:szCs w:val="22"/>
                <w:highlight w:val="none"/>
              </w:rPr>
            </w:pPr>
            <w:r>
              <w:rPr>
                <w:rFonts w:hint="eastAsia" w:ascii="楷体" w:hAnsi="楷体" w:eastAsia="楷体" w:cs="楷体"/>
                <w:sz w:val="22"/>
                <w:szCs w:val="22"/>
                <w:highlight w:val="none"/>
              </w:rPr>
            </w:r>
            <w:r/>
          </w:p>
        </w:tc>
        <w:tc>
          <w:tcPr>
            <w:tcMar>
              <w:left w:w="0" w:type="dxa"/>
              <w:top w:w="0" w:type="dxa"/>
              <w:right w:w="0" w:type="dxa"/>
              <w:bottom w:w="0" w:type="dxa"/>
            </w:tcMar>
            <w:tcW w:w="936" w:type="dxa"/>
            <w:vAlign w:val="center"/>
            <w:textDirection w:val="lrTb"/>
            <w:noWrap w:val="false"/>
          </w:tcPr>
          <w:p>
            <w:pPr>
              <w:pStyle w:val="2232"/>
              <w:jc w:val="center"/>
              <w:rPr>
                <w:rStyle w:val="2251"/>
                <w:rFonts w:hint="eastAsia" w:ascii="楷体" w:hAnsi="楷体" w:eastAsia="楷体" w:cs="楷体"/>
                <w:sz w:val="22"/>
                <w:szCs w:val="22"/>
                <w:highlight w:val="none"/>
              </w:rPr>
            </w:pPr>
            <w:r>
              <w:rPr>
                <w:rFonts w:hint="eastAsia" w:ascii="楷体" w:hAnsi="楷体" w:eastAsia="楷体" w:cs="楷体"/>
                <w:sz w:val="22"/>
                <w:szCs w:val="22"/>
                <w:highlight w:val="none"/>
              </w:rPr>
            </w:r>
            <w:r/>
          </w:p>
        </w:tc>
        <w:tc>
          <w:tcPr>
            <w:tcMar>
              <w:left w:w="0" w:type="dxa"/>
              <w:top w:w="0" w:type="dxa"/>
              <w:right w:w="0" w:type="dxa"/>
              <w:bottom w:w="0" w:type="dxa"/>
            </w:tcMar>
            <w:tcW w:w="764" w:type="dxa"/>
            <w:vAlign w:val="center"/>
            <w:textDirection w:val="lrTb"/>
            <w:noWrap w:val="false"/>
          </w:tcPr>
          <w:p>
            <w:pPr>
              <w:pStyle w:val="2232"/>
              <w:jc w:val="center"/>
              <w:rPr>
                <w:rStyle w:val="2251"/>
                <w:rFonts w:hint="eastAsia" w:ascii="楷体" w:hAnsi="楷体" w:eastAsia="楷体" w:cs="楷体"/>
                <w:sz w:val="22"/>
                <w:szCs w:val="22"/>
                <w:highlight w:val="none"/>
              </w:rPr>
            </w:pPr>
            <w:r>
              <w:rPr>
                <w:rFonts w:hint="eastAsia" w:ascii="楷体" w:hAnsi="楷体" w:eastAsia="楷体" w:cs="楷体"/>
                <w:sz w:val="22"/>
                <w:szCs w:val="22"/>
                <w:highlight w:val="none"/>
              </w:rPr>
            </w:r>
            <w:r/>
          </w:p>
        </w:tc>
      </w:tr>
      <w:tr>
        <w:trPr>
          <w:jc w:val="center"/>
          <w:trHeight w:val="547"/>
        </w:trPr>
        <w:tc>
          <w:tcPr>
            <w:tcMar>
              <w:left w:w="0" w:type="dxa"/>
              <w:top w:w="0" w:type="dxa"/>
              <w:right w:w="0" w:type="dxa"/>
              <w:bottom w:w="0" w:type="dxa"/>
            </w:tcMar>
            <w:tcW w:w="471" w:type="dxa"/>
            <w:vAlign w:val="center"/>
            <w:textDirection w:val="lrTb"/>
            <w:noWrap w:val="false"/>
          </w:tcPr>
          <w:p>
            <w:pPr>
              <w:pStyle w:val="2232"/>
              <w:jc w:val="center"/>
              <w:rPr>
                <w:rStyle w:val="2251"/>
                <w:rFonts w:hint="eastAsia" w:ascii="楷体" w:hAnsi="楷体" w:eastAsia="楷体" w:cs="楷体"/>
                <w:sz w:val="22"/>
                <w:szCs w:val="22"/>
                <w:highlight w:val="none"/>
                <w:lang w:val="en-US" w:eastAsia="zh-CN"/>
              </w:rPr>
            </w:pPr>
            <w:r>
              <w:rPr>
                <w:rStyle w:val="2251"/>
                <w:rFonts w:hint="eastAsia" w:ascii="楷体" w:hAnsi="楷体" w:eastAsia="楷体" w:cs="楷体"/>
                <w:sz w:val="22"/>
                <w:szCs w:val="22"/>
                <w:highlight w:val="none"/>
                <w:lang w:val="en-US" w:eastAsia="zh-CN"/>
              </w:rPr>
              <w:t xml:space="preserve">…</w:t>
            </w:r>
            <w:r/>
          </w:p>
        </w:tc>
        <w:tc>
          <w:tcPr>
            <w:tcMar>
              <w:left w:w="0" w:type="dxa"/>
              <w:top w:w="0" w:type="dxa"/>
              <w:right w:w="0" w:type="dxa"/>
              <w:bottom w:w="0" w:type="dxa"/>
            </w:tcMar>
            <w:tcW w:w="1575" w:type="dxa"/>
            <w:vAlign w:val="center"/>
            <w:textDirection w:val="lrTb"/>
            <w:noWrap w:val="false"/>
          </w:tcPr>
          <w:p>
            <w:pPr>
              <w:pStyle w:val="2232"/>
              <w:jc w:val="center"/>
              <w:rPr>
                <w:rStyle w:val="2251"/>
                <w:rFonts w:hint="eastAsia" w:ascii="楷体" w:hAnsi="楷体" w:eastAsia="楷体" w:cs="楷体"/>
                <w:sz w:val="22"/>
                <w:szCs w:val="22"/>
                <w:highlight w:val="none"/>
              </w:rPr>
            </w:pPr>
            <w:r>
              <w:rPr>
                <w:rFonts w:hint="eastAsia" w:ascii="楷体" w:hAnsi="楷体" w:eastAsia="楷体" w:cs="楷体"/>
                <w:sz w:val="22"/>
                <w:szCs w:val="22"/>
                <w:highlight w:val="none"/>
              </w:rPr>
            </w:r>
            <w:r/>
          </w:p>
        </w:tc>
        <w:tc>
          <w:tcPr>
            <w:tcMar>
              <w:left w:w="0" w:type="dxa"/>
              <w:top w:w="0" w:type="dxa"/>
              <w:right w:w="0" w:type="dxa"/>
              <w:bottom w:w="0" w:type="dxa"/>
            </w:tcMar>
            <w:tcW w:w="1252" w:type="dxa"/>
            <w:vAlign w:val="center"/>
            <w:textDirection w:val="lrTb"/>
            <w:noWrap w:val="false"/>
          </w:tcPr>
          <w:p>
            <w:pPr>
              <w:pStyle w:val="2232"/>
              <w:jc w:val="center"/>
              <w:rPr>
                <w:rStyle w:val="2251"/>
                <w:rFonts w:hint="eastAsia" w:ascii="楷体" w:hAnsi="楷体" w:eastAsia="楷体" w:cs="楷体"/>
                <w:sz w:val="22"/>
                <w:szCs w:val="22"/>
                <w:highlight w:val="none"/>
              </w:rPr>
            </w:pPr>
            <w:r>
              <w:rPr>
                <w:rFonts w:hint="eastAsia" w:ascii="楷体" w:hAnsi="楷体" w:eastAsia="楷体" w:cs="楷体"/>
                <w:sz w:val="22"/>
                <w:szCs w:val="22"/>
                <w:highlight w:val="none"/>
              </w:rPr>
            </w:r>
            <w:r/>
          </w:p>
        </w:tc>
        <w:tc>
          <w:tcPr>
            <w:tcMar>
              <w:left w:w="0" w:type="dxa"/>
              <w:top w:w="0" w:type="dxa"/>
              <w:right w:w="0" w:type="dxa"/>
              <w:bottom w:w="0" w:type="dxa"/>
            </w:tcMar>
            <w:tcW w:w="936" w:type="dxa"/>
            <w:vAlign w:val="center"/>
            <w:textDirection w:val="lrTb"/>
            <w:noWrap w:val="false"/>
          </w:tcPr>
          <w:p>
            <w:pPr>
              <w:pStyle w:val="2232"/>
              <w:jc w:val="center"/>
              <w:rPr>
                <w:rStyle w:val="2251"/>
                <w:rFonts w:hint="eastAsia" w:ascii="楷体" w:hAnsi="楷体" w:eastAsia="楷体" w:cs="楷体"/>
                <w:sz w:val="22"/>
                <w:szCs w:val="22"/>
                <w:highlight w:val="none"/>
              </w:rPr>
            </w:pPr>
            <w:r>
              <w:rPr>
                <w:rFonts w:hint="eastAsia" w:ascii="楷体" w:hAnsi="楷体" w:eastAsia="楷体" w:cs="楷体"/>
                <w:sz w:val="22"/>
                <w:szCs w:val="22"/>
                <w:highlight w:val="none"/>
              </w:rPr>
            </w:r>
            <w:r/>
          </w:p>
        </w:tc>
        <w:tc>
          <w:tcPr>
            <w:tcMar>
              <w:left w:w="0" w:type="dxa"/>
              <w:top w:w="0" w:type="dxa"/>
              <w:right w:w="0" w:type="dxa"/>
              <w:bottom w:w="0" w:type="dxa"/>
            </w:tcMar>
            <w:tcW w:w="764" w:type="dxa"/>
            <w:vAlign w:val="center"/>
            <w:textDirection w:val="lrTb"/>
            <w:noWrap w:val="false"/>
          </w:tcPr>
          <w:p>
            <w:pPr>
              <w:pStyle w:val="2232"/>
              <w:jc w:val="center"/>
              <w:rPr>
                <w:rStyle w:val="2251"/>
                <w:rFonts w:hint="eastAsia" w:ascii="楷体" w:hAnsi="楷体" w:eastAsia="楷体" w:cs="楷体"/>
                <w:sz w:val="22"/>
                <w:szCs w:val="22"/>
                <w:highlight w:val="none"/>
              </w:rPr>
            </w:pPr>
            <w:r>
              <w:rPr>
                <w:rFonts w:hint="eastAsia" w:ascii="楷体" w:hAnsi="楷体" w:eastAsia="楷体" w:cs="楷体"/>
                <w:sz w:val="22"/>
                <w:szCs w:val="22"/>
                <w:highlight w:val="none"/>
              </w:rPr>
            </w:r>
            <w:r/>
          </w:p>
        </w:tc>
      </w:tr>
    </w:tbl>
    <w:p>
      <w:pPr>
        <w:jc w:val="both"/>
        <w:widowControl w:val="off"/>
        <w:rPr>
          <w:rStyle w:val="2251"/>
          <w:rFonts w:hint="eastAsia" w:ascii="楷体" w:hAnsi="楷体" w:eastAsia="楷体" w:cs="楷体"/>
          <w:sz w:val="21"/>
          <w:szCs w:val="22"/>
          <w:highlight w:val="none"/>
          <w:lang w:val="en-US" w:eastAsia="zh-CN" w:bidi="ar-SA"/>
        </w:rPr>
      </w:pPr>
      <w:r>
        <w:rPr>
          <w:rFonts w:hint="eastAsia" w:ascii="楷体" w:hAnsi="楷体" w:eastAsia="楷体" w:cs="楷体"/>
          <w:sz w:val="21"/>
          <w:szCs w:val="22"/>
          <w:highlight w:val="none"/>
          <w:lang w:val="en-US" w:eastAsia="zh-CN" w:bidi="ar-SA"/>
        </w:rPr>
      </w:r>
      <w:r/>
    </w:p>
    <w:p>
      <w:pPr>
        <w:jc w:val="both"/>
        <w:widowControl w:val="off"/>
        <w:rPr>
          <w:rStyle w:val="2251"/>
          <w:rFonts w:hint="eastAsia" w:ascii="楷体" w:hAnsi="楷体" w:eastAsia="楷体" w:cs="楷体"/>
          <w:sz w:val="21"/>
          <w:szCs w:val="22"/>
          <w:highlight w:val="none"/>
          <w:lang w:val="en-US" w:eastAsia="zh-CN" w:bidi="ar-SA"/>
        </w:rPr>
      </w:pPr>
      <w:r>
        <w:rPr>
          <w:rStyle w:val="2251"/>
          <w:rFonts w:hint="eastAsia" w:ascii="楷体" w:hAnsi="楷体" w:eastAsia="楷体" w:cs="楷体"/>
          <w:sz w:val="21"/>
          <w:szCs w:val="22"/>
          <w:highlight w:val="none"/>
          <w:lang w:val="en-US" w:eastAsia="zh-CN" w:bidi="ar-SA"/>
        </w:rPr>
        <w:t xml:space="preserve">说明：投标人应如实填写，如履约时发现不能按上述内容提供服务，采购人有权取消其中标资格，并报政府采购监督管理处。投标人应负相应法律责任及违约责任。</w:t>
      </w:r>
      <w:r/>
    </w:p>
    <w:p>
      <w:pPr>
        <w:jc w:val="right"/>
        <w:keepLines w:val="0"/>
        <w:keepNext w:val="0"/>
        <w:pageBreakBefore w:val="0"/>
        <w:spacing w:before="156" w:after="156"/>
        <w:widowControl w:val="off"/>
        <w:rPr>
          <w:rStyle w:val="2251"/>
          <w:rFonts w:hint="eastAsia" w:ascii="楷体" w:hAnsi="楷体" w:eastAsia="楷体" w:cs="楷体"/>
          <w:sz w:val="24"/>
          <w:szCs w:val="24"/>
          <w:highlight w:val="none"/>
          <w:lang w:val="en-US" w:eastAsia="zh-CN" w:bidi="ar-SA"/>
        </w:rPr>
      </w:pPr>
      <w:r>
        <w:rPr>
          <w:rStyle w:val="2251"/>
          <w:rFonts w:hint="eastAsia" w:ascii="楷体" w:hAnsi="楷体" w:eastAsia="楷体" w:cs="楷体"/>
          <w:sz w:val="24"/>
          <w:szCs w:val="24"/>
          <w:highlight w:val="none"/>
          <w:lang w:val="en-US" w:eastAsia="zh-CN" w:bidi="ar-SA"/>
        </w:rPr>
        <w:t xml:space="preserve">投标人名称（公章）：</w:t>
      </w:r>
      <w:r/>
    </w:p>
    <w:p>
      <w:pPr>
        <w:jc w:val="right"/>
        <w:keepLines w:val="0"/>
        <w:keepNext w:val="0"/>
        <w:pageBreakBefore w:val="0"/>
        <w:spacing w:before="156" w:after="156"/>
        <w:widowControl w:val="off"/>
        <w:rPr>
          <w:rStyle w:val="2251"/>
          <w:rFonts w:hint="eastAsia" w:ascii="楷体" w:hAnsi="楷体" w:eastAsia="楷体" w:cs="楷体"/>
          <w:sz w:val="24"/>
          <w:szCs w:val="24"/>
          <w:highlight w:val="none"/>
          <w:lang w:val="en-US" w:eastAsia="zh-CN" w:bidi="ar-SA"/>
        </w:rPr>
      </w:pPr>
      <w:r>
        <w:rPr>
          <w:rStyle w:val="2251"/>
          <w:rFonts w:hint="eastAsia" w:ascii="楷体" w:hAnsi="楷体" w:eastAsia="楷体" w:cs="楷体"/>
          <w:sz w:val="24"/>
          <w:szCs w:val="24"/>
          <w:highlight w:val="none"/>
          <w:lang w:val="en-US" w:eastAsia="zh-CN" w:bidi="ar-SA"/>
        </w:rPr>
        <w:t xml:space="preserve">法定代表人或其授权的代理人（签字或盖章）：</w:t>
      </w:r>
      <w:r/>
    </w:p>
    <w:p>
      <w:pPr>
        <w:jc w:val="right"/>
        <w:widowControl w:val="off"/>
        <w:rPr>
          <w:rStyle w:val="2251"/>
          <w:rFonts w:hint="eastAsia" w:ascii="楷体" w:hAnsi="楷体" w:eastAsia="楷体" w:cs="楷体"/>
          <w:sz w:val="21"/>
          <w:szCs w:val="22"/>
          <w:highlight w:val="none"/>
          <w:lang w:val="en-US" w:eastAsia="zh-CN" w:bidi="ar-SA"/>
        </w:rPr>
      </w:pPr>
      <w:r>
        <w:rPr>
          <w:rStyle w:val="2251"/>
          <w:rFonts w:hint="eastAsia" w:ascii="楷体" w:hAnsi="楷体" w:eastAsia="楷体" w:cs="楷体"/>
          <w:sz w:val="24"/>
          <w:szCs w:val="24"/>
          <w:highlight w:val="none"/>
          <w:lang w:val="en-US" w:eastAsia="zh-CN" w:bidi="ar-SA"/>
        </w:rPr>
        <w:t xml:space="preserve">日期：   年    月     日</w:t>
      </w:r>
      <w:r/>
    </w:p>
    <w:p>
      <w:pPr>
        <w:pStyle w:val="2257"/>
        <w:jc w:val="center"/>
        <w:rPr>
          <w:rStyle w:val="2251"/>
          <w:rFonts w:hint="default" w:ascii="宋体" w:hAnsi="宋体" w:eastAsia="宋体" w:cs="宋体"/>
          <w:b/>
          <w:bCs/>
          <w:sz w:val="32"/>
          <w:szCs w:val="28"/>
          <w:highlight w:val="none"/>
          <w:lang w:val="en-US" w:eastAsia="zh-CN"/>
        </w:rPr>
        <w:sectPr>
          <w:footnotePr/>
          <w:endnotePr/>
          <w:type w:val="nextPage"/>
          <w:pgSz w:w="11906" w:h="16838" w:orient="portrait"/>
          <w:pgMar w:top="1440" w:right="1270" w:bottom="1440" w:left="1270" w:header="851" w:footer="992" w:gutter="0"/>
          <w:cols w:num="1" w:sep="0" w:space="1701" w:equalWidth="1"/>
          <w:docGrid w:linePitch="360"/>
          <w:titlePg/>
        </w:sectPr>
        <w:outlineLvl w:val="2"/>
      </w:pPr>
      <w:r>
        <w:rPr>
          <w:rFonts w:hint="default" w:ascii="宋体" w:hAnsi="宋体" w:eastAsia="宋体" w:cs="宋体"/>
          <w:b/>
          <w:bCs/>
          <w:sz w:val="32"/>
          <w:szCs w:val="28"/>
          <w:highlight w:val="none"/>
          <w:lang w:val="en-US" w:eastAsia="zh-CN"/>
        </w:rPr>
      </w:r>
      <w:r/>
    </w:p>
    <w:p>
      <w:pPr>
        <w:pStyle w:val="2243"/>
        <w:jc w:val="center"/>
        <w:rPr>
          <w:rFonts w:hint="eastAsia" w:ascii="楷体" w:hAnsi="楷体" w:eastAsia="楷体" w:cs="楷体"/>
          <w:color w:val="auto"/>
          <w:sz w:val="36"/>
          <w:szCs w:val="36"/>
          <w:highlight w:val="none"/>
          <w:lang w:val="en-US" w:eastAsia="zh-CN"/>
        </w:rPr>
        <w:outlineLvl w:val="3"/>
      </w:pPr>
      <w:r>
        <w:rPr>
          <w:rFonts w:hint="eastAsia" w:ascii="楷体" w:hAnsi="楷体" w:eastAsia="楷体" w:cs="楷体"/>
          <w:color w:val="auto"/>
          <w:sz w:val="36"/>
          <w:szCs w:val="36"/>
          <w:highlight w:val="none"/>
          <w:lang w:val="en-US" w:eastAsia="zh-CN"/>
        </w:rPr>
        <w:t xml:space="preserve">（五）投标文件有效性和完整性</w:t>
      </w:r>
      <w:r/>
    </w:p>
    <w:p>
      <w:pPr>
        <w:pStyle w:val="2243"/>
        <w:jc w:val="center"/>
        <w:rPr>
          <w:rFonts w:hint="eastAsia" w:ascii="楷体" w:hAnsi="楷体" w:eastAsia="楷体" w:cs="楷体"/>
          <w:color w:val="auto"/>
          <w:sz w:val="24"/>
          <w:highlight w:val="none"/>
          <w:u w:val="single"/>
        </w:rPr>
        <w:outlineLvl w:val="9"/>
      </w:pPr>
      <w:r/>
      <w:bookmarkStart w:id="256" w:name="_Toc100386081"/>
      <w:r/>
      <w:r/>
    </w:p>
    <w:p>
      <w:pPr>
        <w:ind w:firstLine="482"/>
        <w:jc w:val="center"/>
        <w:spacing w:line="360" w:lineRule="auto"/>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r>
      <w:r/>
    </w:p>
    <w:p>
      <w:pPr>
        <w:pStyle w:val="883"/>
        <w:jc w:val="center"/>
        <w:rPr>
          <w:rFonts w:hint="eastAsia" w:ascii="楷体" w:hAnsi="楷体" w:eastAsia="楷体" w:cs="楷体"/>
          <w:b/>
          <w:color w:val="auto"/>
          <w:sz w:val="24"/>
          <w:highlight w:val="none"/>
          <w:lang w:val="en-US" w:eastAsia="zh-CN"/>
        </w:rPr>
      </w:pPr>
      <w:r>
        <w:rPr>
          <w:rFonts w:hint="eastAsia" w:ascii="楷体" w:hAnsi="楷体" w:eastAsia="楷体" w:cs="楷体"/>
          <w:b/>
          <w:color w:val="auto"/>
          <w:sz w:val="24"/>
          <w:highlight w:val="none"/>
          <w:lang w:val="en-US" w:eastAsia="zh-CN"/>
        </w:rPr>
        <w:t xml:space="preserve">此部分无须提供具体材料</w:t>
      </w:r>
      <w:r/>
    </w:p>
    <w:p>
      <w:pPr>
        <w:pStyle w:val="883"/>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p>
      <w:pPr>
        <w:ind w:firstLine="560"/>
        <w:spacing w:line="360" w:lineRule="auto"/>
        <w:rPr>
          <w:rFonts w:hint="eastAsia" w:ascii="楷体" w:hAnsi="楷体" w:eastAsia="楷体" w:cs="楷体"/>
          <w:color w:val="auto"/>
          <w:sz w:val="28"/>
          <w:highlight w:val="none"/>
        </w:rPr>
        <w:sectPr>
          <w:footerReference w:type="default" r:id="rId16"/>
          <w:footerReference w:type="first" r:id="rId17"/>
          <w:footnotePr/>
          <w:endnotePr/>
          <w:type w:val="nextPage"/>
          <w:pgSz w:w="11906" w:h="16838" w:orient="portrait"/>
          <w:pgMar w:top="1418" w:right="1418" w:bottom="1418" w:left="1418" w:header="851" w:footer="992" w:gutter="0"/>
          <w:cols w:num="1" w:sep="0" w:space="720" w:equalWidth="1"/>
          <w:docGrid w:linePitch="360"/>
        </w:sectPr>
      </w:pPr>
      <w:r>
        <w:rPr>
          <w:rFonts w:hint="eastAsia" w:ascii="楷体" w:hAnsi="楷体" w:eastAsia="楷体" w:cs="楷体"/>
          <w:color w:val="auto"/>
          <w:sz w:val="28"/>
          <w:highlight w:val="none"/>
        </w:rPr>
      </w:r>
      <w:bookmarkEnd w:id="256"/>
      <w:r/>
    </w:p>
    <w:p>
      <w:pPr>
        <w:pStyle w:val="865"/>
        <w:ind w:left="0" w:firstLine="0"/>
        <w:rPr>
          <w:rFonts w:hint="eastAsia" w:ascii="楷体" w:hAnsi="楷体" w:eastAsia="楷体" w:cs="楷体"/>
          <w:color w:val="auto"/>
          <w:sz w:val="44"/>
          <w:szCs w:val="44"/>
          <w:highlight w:val="none"/>
        </w:rPr>
        <w:outlineLvl w:val="1"/>
      </w:pPr>
      <w:r/>
      <w:bookmarkStart w:id="257" w:name="_Toc12041"/>
      <w:r>
        <w:rPr>
          <w:rFonts w:hint="eastAsia" w:ascii="楷体" w:hAnsi="楷体" w:eastAsia="楷体" w:cs="楷体"/>
          <w:b/>
          <w:bCs/>
          <w:color w:val="auto"/>
          <w:sz w:val="44"/>
          <w:szCs w:val="44"/>
          <w:highlight w:val="none"/>
          <w:lang w:val="en-US" w:eastAsia="zh-CN"/>
        </w:rPr>
        <w:t xml:space="preserve">四、综合评审评分项</w:t>
      </w:r>
      <w:bookmarkEnd w:id="257"/>
      <w:r/>
      <w:r/>
    </w:p>
    <w:p>
      <w:pPr>
        <w:pStyle w:val="865"/>
        <w:ind w:firstLine="1168"/>
        <w:jc w:val="left"/>
        <w:spacing w:line="560" w:lineRule="exact"/>
        <w:tabs>
          <w:tab w:val="center" w:pos="4153" w:leader="none"/>
        </w:tabs>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r>
      <w:r/>
    </w:p>
    <w:p>
      <w:pPr>
        <w:pStyle w:val="2257"/>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具体详见评分及系统电子投标(响应)文件格式</w:t>
      </w:r>
      <w:r/>
    </w:p>
    <w:p>
      <w:pPr>
        <w:pStyle w:val="865"/>
        <w:ind w:firstLine="1168"/>
        <w:jc w:val="left"/>
        <w:spacing w:line="560" w:lineRule="exact"/>
        <w:tabs>
          <w:tab w:val="center" w:pos="4153" w:leader="none"/>
        </w:tabs>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r>
      <w:r/>
    </w:p>
    <w:p>
      <w:pPr>
        <w:jc w:val="center"/>
        <w:spacing w:line="360" w:lineRule="auto"/>
        <w:rPr>
          <w:rFonts w:hint="eastAsia" w:ascii="楷体" w:hAnsi="楷体" w:eastAsia="楷体" w:cs="楷体"/>
          <w:b/>
          <w:color w:val="auto"/>
          <w:sz w:val="84"/>
          <w:highlight w:val="none"/>
        </w:rPr>
        <w:sectPr>
          <w:headerReference w:type="default" r:id="rId11"/>
          <w:footnotePr/>
          <w:endnotePr/>
          <w:type w:val="nextPage"/>
          <w:pgSz w:w="11907" w:h="16840" w:orient="portrait"/>
          <w:pgMar w:top="1474" w:right="1814" w:bottom="1474" w:left="1814" w:header="851" w:footer="851" w:gutter="0"/>
          <w:cols w:num="1" w:sep="0" w:space="720" w:equalWidth="1"/>
          <w:docGrid w:linePitch="360"/>
        </w:sectPr>
      </w:pPr>
      <w:r>
        <w:rPr>
          <w:rFonts w:hint="eastAsia" w:ascii="楷体" w:hAnsi="楷体" w:eastAsia="楷体" w:cs="楷体"/>
          <w:b/>
          <w:color w:val="auto"/>
          <w:sz w:val="84"/>
          <w:highlight w:val="none"/>
        </w:rPr>
      </w:r>
      <w:r/>
    </w:p>
    <w:p>
      <w:pPr>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告供应商书</w:t>
      </w:r>
      <w:r/>
    </w:p>
    <w:p>
      <w:pP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中标（成交）供应商：</w:t>
      </w:r>
      <w:r/>
    </w:p>
    <w:p>
      <w:pPr>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r>
      <w:r/>
    </w:p>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r>
      <w:r/>
    </w:p>
    <w:p>
      <w:pPr>
        <w:jc w:val="right"/>
        <w:spacing w:line="360" w:lineRule="auto"/>
        <w:rPr>
          <w:rFonts w:hint="eastAsia" w:ascii="楷体" w:hAnsi="楷体" w:eastAsia="楷体" w:cs="楷体"/>
          <w:b/>
          <w:color w:val="auto"/>
          <w:sz w:val="84"/>
          <w:highlight w:val="none"/>
        </w:rPr>
      </w:pPr>
      <w:r>
        <w:rPr>
          <w:rFonts w:hint="eastAsia" w:ascii="楷体" w:hAnsi="楷体" w:eastAsia="楷体" w:cs="楷体"/>
          <w:color w:val="auto"/>
          <w:sz w:val="24"/>
          <w:szCs w:val="24"/>
          <w:highlight w:val="none"/>
          <w:lang w:val="en-US" w:eastAsia="zh-CN"/>
        </w:rPr>
        <w:t xml:space="preserve">丹阳市</w:t>
      </w:r>
      <w:r>
        <w:rPr>
          <w:rFonts w:hint="eastAsia" w:ascii="楷体" w:hAnsi="楷体" w:eastAsia="楷体" w:cs="楷体"/>
          <w:color w:val="auto"/>
          <w:sz w:val="24"/>
          <w:szCs w:val="24"/>
          <w:highlight w:val="none"/>
        </w:rPr>
        <w:t xml:space="preserve">财政局</w:t>
      </w:r>
      <w:r/>
    </w:p>
    <w:p>
      <w:pPr>
        <w:rPr>
          <w:rFonts w:hint="eastAsia" w:ascii="楷体" w:hAnsi="楷体" w:eastAsia="楷体" w:cs="楷体"/>
          <w:color w:val="auto"/>
          <w:highlight w:val="none"/>
        </w:rPr>
        <w:outlineLvl w:val="9"/>
      </w:pPr>
      <w:r>
        <w:rPr>
          <w:rFonts w:hint="eastAsia" w:ascii="楷体" w:hAnsi="楷体" w:eastAsia="楷体" w:cs="楷体"/>
          <w:color w:val="auto"/>
          <w:highlight w:val="none"/>
        </w:rPr>
      </w:r>
      <w:r/>
    </w:p>
    <w:sectPr>
      <w:footerReference w:type="default" r:id="rId18"/>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Consolas">
    <w:panose1 w:val="020B0609020204030204"/>
  </w:font>
  <w:font w:name="ˎ̥">
    <w:panose1 w:val="020B0503020202020204"/>
  </w:font>
  <w:font w:name="楷体_GB2312">
    <w:panose1 w:val="02010609060101010101"/>
  </w:font>
  <w:font w:name="Arial">
    <w:panose1 w:val="020B0604020202020204"/>
  </w:font>
  <w:font w:name="Microsoft JhengHei">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98"/>
                          </w:pPr>
                          <w:r>
                            <w:fldChar w:fldCharType="begin"/>
                          </w:r>
                          <w:r>
                            <w:instrText xml:space="preserve">PAGE \* MERGEFORMAT</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98"/>
                    </w:pPr>
                    <w:r>
                      <w:fldChar w:fldCharType="begin"/>
                    </w:r>
                    <w:r>
                      <w:instrText xml:space="preserve">PAGE \* MERGEFORMAT</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8"/>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8"/>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8"/>
                          </w:pPr>
                          <w:r>
                            <w:fldChar w:fldCharType="begin"/>
                          </w:r>
                          <w:r>
                            <w:instrText xml:space="preserve"> PAGE  \* MERGEFORMAT </w:instrText>
                          </w:r>
                          <w:r>
                            <w:fldChar w:fldCharType="separate"/>
                          </w:r>
                          <w:r>
                            <w:t xml:space="preserve">67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8"/>
                    </w:pPr>
                    <w:r>
                      <w:fldChar w:fldCharType="begin"/>
                    </w:r>
                    <w:r>
                      <w:instrText xml:space="preserve"> PAGE  \* MERGEFORMAT </w:instrText>
                    </w:r>
                    <w:r>
                      <w:fldChar w:fldCharType="separate"/>
                    </w:r>
                    <w:r>
                      <w:t xml:space="preserve">67</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jc w:val="center"/>
    </w:pPr>
    <w:r>
      <w:fldChar w:fldCharType="begin"/>
    </w:r>
    <w:r>
      <w:rPr>
        <w:rStyle w:val="923"/>
      </w:rPr>
      <w:instrText xml:space="preserve"> PAGE </w:instrText>
    </w:r>
    <w:r>
      <w:fldChar w:fldCharType="separate"/>
    </w:r>
    <w:r>
      <w:rPr>
        <w:rStyle w:val="923"/>
        <w:rFonts w:hint="eastAsia"/>
      </w:rPr>
      <w:t xml:space="preserve">６８</w:t>
    </w:r>
    <w:r>
      <w:fldChar w:fldCharType="end"/>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8"/>
                          </w:pPr>
                          <w:r>
                            <w:fldChar w:fldCharType="begin"/>
                          </w:r>
                          <w:r>
                            <w:instrText xml:space="preserve"> PAGE  \* MERGEFORMAT </w:instrText>
                          </w:r>
                          <w:r>
                            <w:fldChar w:fldCharType="separate"/>
                          </w:r>
                          <w:r>
                            <w:t xml:space="preserve">70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8"/>
                    </w:pPr>
                    <w:r>
                      <w:fldChar w:fldCharType="begin"/>
                    </w:r>
                    <w:r>
                      <w:instrText xml:space="preserve"> PAGE  \* MERGEFORMAT </w:instrText>
                    </w:r>
                    <w:r>
                      <w:fldChar w:fldCharType="separate"/>
                    </w:r>
                    <w:r>
                      <w:t xml:space="preserve">70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3"/>
    <w:link w:val="854"/>
    <w:uiPriority w:val="9"/>
    <w:rPr>
      <w:rFonts w:ascii="Arial" w:hAnsi="Arial" w:eastAsia="Arial" w:cs="Arial"/>
      <w:sz w:val="40"/>
      <w:szCs w:val="40"/>
    </w:rPr>
  </w:style>
  <w:style w:type="character" w:styleId="15">
    <w:name w:val="Heading 2 Char"/>
    <w:basedOn w:val="863"/>
    <w:link w:val="855"/>
    <w:uiPriority w:val="9"/>
    <w:rPr>
      <w:rFonts w:ascii="Arial" w:hAnsi="Arial" w:eastAsia="Arial" w:cs="Arial"/>
      <w:sz w:val="34"/>
    </w:rPr>
  </w:style>
  <w:style w:type="character" w:styleId="17">
    <w:name w:val="Heading 3 Char"/>
    <w:basedOn w:val="863"/>
    <w:link w:val="856"/>
    <w:uiPriority w:val="9"/>
    <w:rPr>
      <w:rFonts w:ascii="Arial" w:hAnsi="Arial" w:eastAsia="Arial" w:cs="Arial"/>
      <w:sz w:val="30"/>
      <w:szCs w:val="30"/>
    </w:rPr>
  </w:style>
  <w:style w:type="character" w:styleId="19">
    <w:name w:val="Heading 4 Char"/>
    <w:basedOn w:val="863"/>
    <w:link w:val="857"/>
    <w:uiPriority w:val="9"/>
    <w:rPr>
      <w:rFonts w:ascii="Arial" w:hAnsi="Arial" w:eastAsia="Arial" w:cs="Arial"/>
      <w:b/>
      <w:bCs/>
      <w:sz w:val="26"/>
      <w:szCs w:val="26"/>
    </w:rPr>
  </w:style>
  <w:style w:type="character" w:styleId="21">
    <w:name w:val="Heading 5 Char"/>
    <w:basedOn w:val="863"/>
    <w:link w:val="858"/>
    <w:uiPriority w:val="9"/>
    <w:rPr>
      <w:rFonts w:ascii="Arial" w:hAnsi="Arial" w:eastAsia="Arial" w:cs="Arial"/>
      <w:b/>
      <w:bCs/>
      <w:sz w:val="24"/>
      <w:szCs w:val="24"/>
    </w:rPr>
  </w:style>
  <w:style w:type="character" w:styleId="23">
    <w:name w:val="Heading 6 Char"/>
    <w:basedOn w:val="863"/>
    <w:link w:val="859"/>
    <w:uiPriority w:val="9"/>
    <w:rPr>
      <w:rFonts w:ascii="Arial" w:hAnsi="Arial" w:eastAsia="Arial" w:cs="Arial"/>
      <w:b/>
      <w:bCs/>
      <w:sz w:val="22"/>
      <w:szCs w:val="22"/>
    </w:rPr>
  </w:style>
  <w:style w:type="character" w:styleId="25">
    <w:name w:val="Heading 7 Char"/>
    <w:basedOn w:val="863"/>
    <w:link w:val="860"/>
    <w:uiPriority w:val="9"/>
    <w:rPr>
      <w:rFonts w:ascii="Arial" w:hAnsi="Arial" w:eastAsia="Arial" w:cs="Arial"/>
      <w:b/>
      <w:bCs/>
      <w:i/>
      <w:iCs/>
      <w:sz w:val="22"/>
      <w:szCs w:val="22"/>
    </w:rPr>
  </w:style>
  <w:style w:type="character" w:styleId="27">
    <w:name w:val="Heading 8 Char"/>
    <w:basedOn w:val="863"/>
    <w:link w:val="861"/>
    <w:uiPriority w:val="9"/>
    <w:rPr>
      <w:rFonts w:ascii="Arial" w:hAnsi="Arial" w:eastAsia="Arial" w:cs="Arial"/>
      <w:i/>
      <w:iCs/>
      <w:sz w:val="22"/>
      <w:szCs w:val="22"/>
    </w:rPr>
  </w:style>
  <w:style w:type="character" w:styleId="29">
    <w:name w:val="Heading 9 Char"/>
    <w:basedOn w:val="863"/>
    <w:link w:val="862"/>
    <w:uiPriority w:val="9"/>
    <w:rPr>
      <w:rFonts w:ascii="Arial" w:hAnsi="Arial" w:eastAsia="Arial" w:cs="Arial"/>
      <w:i/>
      <w:iCs/>
      <w:sz w:val="21"/>
      <w:szCs w:val="21"/>
    </w:rPr>
  </w:style>
  <w:style w:type="character" w:styleId="34">
    <w:name w:val="Title Char"/>
    <w:basedOn w:val="863"/>
    <w:link w:val="915"/>
    <w:uiPriority w:val="10"/>
    <w:rPr>
      <w:sz w:val="48"/>
      <w:szCs w:val="48"/>
    </w:rPr>
  </w:style>
  <w:style w:type="character" w:styleId="36">
    <w:name w:val="Subtitle Char"/>
    <w:basedOn w:val="863"/>
    <w:link w:val="903"/>
    <w:uiPriority w:val="11"/>
    <w:rPr>
      <w:sz w:val="24"/>
      <w:szCs w:val="24"/>
    </w:rPr>
  </w:style>
  <w:style w:type="paragraph" w:styleId="37">
    <w:name w:val="Quote"/>
    <w:basedOn w:val="853"/>
    <w:next w:val="853"/>
    <w:link w:val="38"/>
    <w:uiPriority w:val="29"/>
    <w:qFormat/>
    <w:pPr>
      <w:ind w:left="720" w:right="720"/>
    </w:pPr>
    <w:rPr>
      <w:i/>
    </w:rPr>
  </w:style>
  <w:style w:type="character" w:styleId="38">
    <w:name w:val="Quote Char"/>
    <w:link w:val="37"/>
    <w:uiPriority w:val="29"/>
    <w:rPr>
      <w:i/>
    </w:rPr>
  </w:style>
  <w:style w:type="paragraph" w:styleId="39">
    <w:name w:val="Intense Quote"/>
    <w:basedOn w:val="853"/>
    <w:next w:val="85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63"/>
    <w:link w:val="900"/>
    <w:uiPriority w:val="99"/>
  </w:style>
  <w:style w:type="character" w:styleId="44">
    <w:name w:val="Footer Char"/>
    <w:basedOn w:val="863"/>
    <w:link w:val="898"/>
    <w:uiPriority w:val="99"/>
  </w:style>
  <w:style w:type="character" w:styleId="46">
    <w:name w:val="Caption Char"/>
    <w:basedOn w:val="872"/>
    <w:link w:val="898"/>
    <w:uiPriority w:val="99"/>
  </w:style>
  <w:style w:type="table" w:styleId="48">
    <w:name w:val="Table Grid Light"/>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8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4"/>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4"/>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6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6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86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86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6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6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6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86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6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6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86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86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6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6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6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86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6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86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6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6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6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86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6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04"/>
    <w:uiPriority w:val="99"/>
    <w:rPr>
      <w:sz w:val="18"/>
    </w:rPr>
  </w:style>
  <w:style w:type="character" w:styleId="178">
    <w:name w:val="Endnote Text Char"/>
    <w:link w:val="896"/>
    <w:uiPriority w:val="99"/>
    <w:rPr>
      <w:sz w:val="20"/>
    </w:rPr>
  </w:style>
  <w:style w:type="paragraph" w:styleId="180">
    <w:name w:val="toc 1"/>
    <w:basedOn w:val="853"/>
    <w:next w:val="853"/>
    <w:uiPriority w:val="39"/>
    <w:unhideWhenUsed/>
    <w:pPr>
      <w:ind w:left="0" w:right="0" w:firstLine="0"/>
      <w:spacing w:after="57"/>
    </w:pPr>
  </w:style>
  <w:style w:type="paragraph" w:styleId="183">
    <w:name w:val="toc 4"/>
    <w:basedOn w:val="853"/>
    <w:next w:val="853"/>
    <w:uiPriority w:val="39"/>
    <w:unhideWhenUsed/>
    <w:pPr>
      <w:ind w:left="850" w:right="0" w:firstLine="0"/>
      <w:spacing w:after="57"/>
    </w:pPr>
  </w:style>
  <w:style w:type="paragraph" w:styleId="184">
    <w:name w:val="toc 5"/>
    <w:basedOn w:val="853"/>
    <w:next w:val="853"/>
    <w:uiPriority w:val="39"/>
    <w:unhideWhenUsed/>
    <w:pPr>
      <w:ind w:left="1134" w:right="0" w:firstLine="0"/>
      <w:spacing w:after="57"/>
    </w:pPr>
  </w:style>
  <w:style w:type="paragraph" w:styleId="185">
    <w:name w:val="toc 6"/>
    <w:basedOn w:val="853"/>
    <w:next w:val="853"/>
    <w:uiPriority w:val="39"/>
    <w:unhideWhenUsed/>
    <w:pPr>
      <w:ind w:left="1417" w:right="0" w:firstLine="0"/>
      <w:spacing w:after="57"/>
    </w:pPr>
  </w:style>
  <w:style w:type="paragraph" w:styleId="187">
    <w:name w:val="toc 8"/>
    <w:basedOn w:val="853"/>
    <w:next w:val="853"/>
    <w:uiPriority w:val="39"/>
    <w:unhideWhenUsed/>
    <w:pPr>
      <w:ind w:left="1984" w:right="0" w:firstLine="0"/>
      <w:spacing w:after="57"/>
    </w:pPr>
  </w:style>
  <w:style w:type="paragraph" w:styleId="189">
    <w:name w:val="TOC Heading"/>
    <w:uiPriority w:val="39"/>
    <w:unhideWhenUsed/>
  </w:style>
  <w:style w:type="paragraph" w:styleId="853" w:default="1">
    <w:name w:val="Normal"/>
    <w:link w:val="2251"/>
    <w:uiPriority w:val="0"/>
    <w:qFormat/>
    <w:pPr>
      <w:jc w:val="both"/>
      <w:widowControl w:val="off"/>
    </w:pPr>
    <w:rPr>
      <w:rFonts w:ascii="Times New Roman" w:hAnsi="Times New Roman" w:eastAsia="宋体" w:cs="Times New Roman"/>
      <w:sz w:val="21"/>
      <w:szCs w:val="24"/>
      <w:lang w:val="en-US" w:eastAsia="zh-CN" w:bidi="ar-SA"/>
    </w:rPr>
  </w:style>
  <w:style w:type="paragraph" w:styleId="854">
    <w:name w:val="Heading 1"/>
    <w:basedOn w:val="853"/>
    <w:next w:val="853"/>
    <w:link w:val="968"/>
    <w:uiPriority w:val="0"/>
    <w:qFormat/>
    <w:pPr>
      <w:keepNext/>
      <w:outlineLvl w:val="0"/>
    </w:pPr>
    <w:rPr>
      <w:rFonts w:ascii="楷体_GB2312" w:eastAsia="楷体_GB2312"/>
      <w:sz w:val="28"/>
      <w:szCs w:val="20"/>
    </w:rPr>
  </w:style>
  <w:style w:type="paragraph" w:styleId="855">
    <w:name w:val="Heading 2"/>
    <w:basedOn w:val="853"/>
    <w:next w:val="853"/>
    <w:link w:val="942"/>
    <w:uiPriority w:val="0"/>
    <w:qFormat/>
    <w:pPr>
      <w:jc w:val="center"/>
      <w:keepLines/>
      <w:keepNext/>
      <w:spacing w:before="260" w:after="260" w:line="416" w:lineRule="auto"/>
      <w:outlineLvl w:val="1"/>
    </w:pPr>
    <w:rPr>
      <w:rFonts w:ascii="幼圆" w:hAnsi="Arial" w:eastAsia="楷体_GB2312"/>
      <w:b/>
      <w:sz w:val="44"/>
      <w:szCs w:val="20"/>
    </w:rPr>
  </w:style>
  <w:style w:type="paragraph" w:styleId="856">
    <w:name w:val="Heading 3"/>
    <w:basedOn w:val="853"/>
    <w:next w:val="853"/>
    <w:link w:val="971"/>
    <w:uiPriority w:val="0"/>
    <w:qFormat/>
    <w:pPr>
      <w:keepLines/>
      <w:keepNext/>
      <w:spacing w:before="260" w:after="260" w:line="416" w:lineRule="auto"/>
      <w:outlineLvl w:val="2"/>
    </w:pPr>
    <w:rPr>
      <w:b/>
      <w:sz w:val="32"/>
      <w:szCs w:val="20"/>
    </w:rPr>
  </w:style>
  <w:style w:type="paragraph" w:styleId="857">
    <w:name w:val="Heading 4"/>
    <w:basedOn w:val="853"/>
    <w:next w:val="853"/>
    <w:link w:val="972"/>
    <w:uiPriority w:val="0"/>
    <w:qFormat/>
    <w:pPr>
      <w:keepLines/>
      <w:keepNext/>
      <w:spacing w:before="280" w:after="290" w:line="376" w:lineRule="auto"/>
      <w:outlineLvl w:val="3"/>
    </w:pPr>
    <w:rPr>
      <w:rFonts w:ascii="Arial" w:hAnsi="Arial" w:eastAsia="黑体"/>
      <w:b/>
      <w:bCs/>
      <w:sz w:val="28"/>
      <w:szCs w:val="28"/>
    </w:rPr>
  </w:style>
  <w:style w:type="paragraph" w:styleId="858">
    <w:name w:val="Heading 5"/>
    <w:basedOn w:val="853"/>
    <w:next w:val="865"/>
    <w:link w:val="973"/>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859">
    <w:name w:val="Heading 6"/>
    <w:basedOn w:val="853"/>
    <w:next w:val="865"/>
    <w:link w:val="959"/>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860">
    <w:name w:val="Heading 7"/>
    <w:basedOn w:val="853"/>
    <w:next w:val="865"/>
    <w:link w:val="967"/>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861">
    <w:name w:val="Heading 8"/>
    <w:basedOn w:val="853"/>
    <w:next w:val="865"/>
    <w:link w:val="966"/>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862">
    <w:name w:val="Heading 9"/>
    <w:basedOn w:val="853"/>
    <w:next w:val="865"/>
    <w:link w:val="961"/>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863" w:default="1">
    <w:name w:val="Default Paragraph Font"/>
    <w:uiPriority w:val="1"/>
    <w:semiHidden/>
    <w:unhideWhenUsed/>
    <w:qFormat/>
  </w:style>
  <w:style w:type="table" w:styleId="864" w:default="1">
    <w:name w:val="Normal Table"/>
    <w:uiPriority w:val="99"/>
    <w:semiHidden/>
    <w:unhideWhenUsed/>
    <w:qFormat/>
    <w:tblPr>
      <w:tblCellMar>
        <w:left w:w="108" w:type="dxa"/>
        <w:top w:w="0" w:type="dxa"/>
        <w:right w:w="108" w:type="dxa"/>
        <w:bottom w:w="0" w:type="dxa"/>
      </w:tblCellMar>
    </w:tblPr>
  </w:style>
  <w:style w:type="paragraph" w:styleId="865">
    <w:name w:val="Normal Indent"/>
    <w:basedOn w:val="853"/>
    <w:link w:val="969"/>
    <w:uiPriority w:val="0"/>
    <w:unhideWhenUsed/>
    <w:qFormat/>
    <w:pPr>
      <w:ind w:firstLine="420"/>
    </w:pPr>
  </w:style>
  <w:style w:type="paragraph" w:styleId="866">
    <w:name w:val="toc 7"/>
    <w:basedOn w:val="853"/>
    <w:next w:val="853"/>
    <w:uiPriority w:val="0"/>
    <w:semiHidden/>
    <w:qFormat/>
    <w:pPr>
      <w:ind w:left="1260"/>
      <w:jc w:val="left"/>
    </w:pPr>
  </w:style>
  <w:style w:type="paragraph" w:styleId="867">
    <w:name w:val="List Number 2"/>
    <w:basedOn w:val="853"/>
    <w:uiPriority w:val="0"/>
    <w:unhideWhenUsed/>
    <w:qFormat/>
    <w:pPr>
      <w:ind w:left="425" w:hanging="425"/>
      <w:spacing w:line="300" w:lineRule="auto"/>
      <w:tabs>
        <w:tab w:val="left" w:pos="425" w:leader="none"/>
        <w:tab w:val="left" w:pos="567" w:leader="none"/>
      </w:tabs>
    </w:pPr>
    <w:rPr>
      <w:sz w:val="28"/>
      <w:szCs w:val="20"/>
    </w:rPr>
  </w:style>
  <w:style w:type="paragraph" w:styleId="868">
    <w:name w:val="Note Heading"/>
    <w:basedOn w:val="853"/>
    <w:next w:val="853"/>
    <w:link w:val="1508"/>
    <w:uiPriority w:val="0"/>
    <w:qFormat/>
    <w:pPr>
      <w:jc w:val="center"/>
    </w:pPr>
    <w:rPr>
      <w:rFonts w:asciiTheme="minorHAnsi" w:hAnsiTheme="minorHAnsi" w:eastAsiaTheme="minorEastAsia" w:cstheme="minorBidi"/>
    </w:rPr>
  </w:style>
  <w:style w:type="paragraph" w:styleId="869">
    <w:name w:val="index 8"/>
    <w:basedOn w:val="853"/>
    <w:next w:val="853"/>
    <w:uiPriority w:val="0"/>
    <w:qFormat/>
    <w:pPr>
      <w:ind w:left="1680" w:hanging="210"/>
      <w:jc w:val="left"/>
    </w:pPr>
    <w:rPr>
      <w:rFonts w:ascii="Calibri" w:hAnsi="Calibri"/>
      <w:sz w:val="20"/>
      <w:szCs w:val="20"/>
    </w:rPr>
  </w:style>
  <w:style w:type="paragraph" w:styleId="870">
    <w:name w:val="List Number"/>
    <w:basedOn w:val="871"/>
    <w:uiPriority w:val="0"/>
    <w:qFormat/>
    <w:pPr>
      <w:ind w:left="720" w:right="720" w:hanging="360"/>
      <w:spacing w:before="120" w:after="240" w:line="240" w:lineRule="atLeast"/>
      <w:widowControl/>
    </w:pPr>
    <w:rPr>
      <w:rFonts w:ascii="宋体" w:hAnsi="Garamond"/>
      <w:spacing w:val="-5"/>
      <w:sz w:val="24"/>
      <w:szCs w:val="20"/>
    </w:rPr>
  </w:style>
  <w:style w:type="paragraph" w:styleId="871">
    <w:name w:val="List"/>
    <w:basedOn w:val="853"/>
    <w:uiPriority w:val="0"/>
    <w:qFormat/>
    <w:pPr>
      <w:ind w:left="200" w:hanging="200"/>
    </w:pPr>
  </w:style>
  <w:style w:type="paragraph" w:styleId="872">
    <w:name w:val="Caption"/>
    <w:basedOn w:val="853"/>
    <w:next w:val="853"/>
    <w:link w:val="1088"/>
    <w:uiPriority w:val="0"/>
    <w:qFormat/>
    <w:rPr>
      <w:rFonts w:ascii="Cambria" w:hAnsi="Cambria" w:eastAsia="黑体" w:cstheme="minorBidi"/>
      <w:szCs w:val="22"/>
    </w:rPr>
  </w:style>
  <w:style w:type="paragraph" w:styleId="873">
    <w:name w:val="index 5"/>
    <w:basedOn w:val="853"/>
    <w:next w:val="853"/>
    <w:uiPriority w:val="0"/>
    <w:qFormat/>
    <w:pPr>
      <w:ind w:left="1050" w:hanging="210"/>
      <w:jc w:val="left"/>
    </w:pPr>
    <w:rPr>
      <w:rFonts w:ascii="Calibri" w:hAnsi="Calibri"/>
      <w:sz w:val="20"/>
      <w:szCs w:val="20"/>
    </w:rPr>
  </w:style>
  <w:style w:type="paragraph" w:styleId="874">
    <w:name w:val="List Bullet"/>
    <w:basedOn w:val="853"/>
    <w:uiPriority w:val="99"/>
    <w:unhideWhenUsed/>
    <w:qFormat/>
    <w:pPr>
      <w:contextualSpacing/>
      <w:ind w:left="1236" w:hanging="1236"/>
      <w:tabs>
        <w:tab w:val="left" w:pos="360" w:leader="none"/>
      </w:tabs>
    </w:pPr>
    <w:rPr>
      <w:rFonts w:ascii="Calibri" w:hAnsi="Calibri"/>
      <w:szCs w:val="22"/>
    </w:rPr>
  </w:style>
  <w:style w:type="paragraph" w:styleId="875">
    <w:name w:val="Document Map"/>
    <w:basedOn w:val="853"/>
    <w:link w:val="1496"/>
    <w:uiPriority w:val="99"/>
    <w:qFormat/>
    <w:rPr>
      <w:rFonts w:ascii="宋体" w:hAnsiTheme="minorHAnsi" w:eastAsiaTheme="minorEastAsia" w:cstheme="minorBidi"/>
      <w:sz w:val="18"/>
      <w:szCs w:val="18"/>
    </w:rPr>
  </w:style>
  <w:style w:type="paragraph" w:styleId="876">
    <w:name w:val="annotation text"/>
    <w:basedOn w:val="853"/>
    <w:link w:val="1502"/>
    <w:uiPriority w:val="99"/>
    <w:qFormat/>
    <w:pPr>
      <w:jc w:val="left"/>
    </w:pPr>
    <w:rPr>
      <w:rFonts w:ascii="Calibri" w:hAnsi="Calibri" w:eastAsiaTheme="minorEastAsia" w:cstheme="minorBidi"/>
      <w:szCs w:val="22"/>
    </w:rPr>
  </w:style>
  <w:style w:type="paragraph" w:styleId="877">
    <w:name w:val="index 6"/>
    <w:basedOn w:val="853"/>
    <w:next w:val="853"/>
    <w:uiPriority w:val="0"/>
    <w:qFormat/>
    <w:pPr>
      <w:ind w:left="1260" w:hanging="210"/>
      <w:jc w:val="left"/>
    </w:pPr>
    <w:rPr>
      <w:rFonts w:ascii="Calibri" w:hAnsi="Calibri"/>
      <w:sz w:val="20"/>
      <w:szCs w:val="20"/>
    </w:rPr>
  </w:style>
  <w:style w:type="paragraph" w:styleId="878">
    <w:name w:val="Salutation"/>
    <w:basedOn w:val="853"/>
    <w:next w:val="853"/>
    <w:link w:val="1512"/>
    <w:uiPriority w:val="0"/>
    <w:unhideWhenUsed/>
    <w:qFormat/>
    <w:pPr>
      <w:ind w:firstLine="560"/>
      <w:spacing w:line="500" w:lineRule="exact"/>
    </w:pPr>
    <w:rPr>
      <w:rFonts w:ascii="Arial" w:hAnsi="Arial" w:eastAsia="方正仿宋_GBK" w:cs="Arial"/>
      <w:szCs w:val="22"/>
    </w:rPr>
  </w:style>
  <w:style w:type="paragraph" w:styleId="879">
    <w:name w:val="Body Text 3"/>
    <w:basedOn w:val="853"/>
    <w:link w:val="1506"/>
    <w:uiPriority w:val="0"/>
    <w:qFormat/>
    <w:rPr>
      <w:rFonts w:ascii="仿宋_GB2312" w:hAnsi="Arial" w:eastAsia="仿宋_GB2312" w:cstheme="minorBidi"/>
      <w:sz w:val="32"/>
      <w:szCs w:val="22"/>
    </w:rPr>
  </w:style>
  <w:style w:type="paragraph" w:styleId="880">
    <w:name w:val="List Bullet 3"/>
    <w:basedOn w:val="853"/>
    <w:uiPriority w:val="99"/>
    <w:unhideWhenUsed/>
    <w:qFormat/>
    <w:pPr>
      <w:contextualSpacing/>
      <w:ind w:left="1236" w:hanging="1236"/>
      <w:tabs>
        <w:tab w:val="left" w:pos="1200" w:leader="none"/>
      </w:tabs>
    </w:pPr>
  </w:style>
  <w:style w:type="paragraph" w:styleId="881">
    <w:name w:val="Body Text"/>
    <w:basedOn w:val="853"/>
    <w:next w:val="882"/>
    <w:link w:val="1504"/>
    <w:uiPriority w:val="0"/>
    <w:qFormat/>
    <w:rPr>
      <w:rFonts w:ascii="楷体_GB2312" w:hAnsi="Arial" w:eastAsia="楷体_GB2312" w:cstheme="minorBidi"/>
      <w:sz w:val="28"/>
      <w:szCs w:val="22"/>
    </w:rPr>
  </w:style>
  <w:style w:type="paragraph" w:styleId="882">
    <w:name w:val="Body Text First Indent"/>
    <w:basedOn w:val="881"/>
    <w:link w:val="2226"/>
    <w:uiPriority w:val="0"/>
    <w:semiHidden/>
    <w:unhideWhenUsed/>
    <w:qFormat/>
    <w:pPr>
      <w:ind w:firstLine="420"/>
      <w:spacing w:after="120"/>
    </w:pPr>
    <w:rPr>
      <w:rFonts w:ascii="Arial" w:eastAsiaTheme="minorEastAsia"/>
      <w:sz w:val="21"/>
      <w:szCs w:val="21"/>
    </w:rPr>
  </w:style>
  <w:style w:type="paragraph" w:styleId="883">
    <w:name w:val="Body Text Indent"/>
    <w:basedOn w:val="853"/>
    <w:link w:val="1503"/>
    <w:uiPriority w:val="0"/>
    <w:qFormat/>
    <w:pPr>
      <w:ind w:firstLine="645"/>
    </w:pPr>
    <w:rPr>
      <w:rFonts w:ascii="楷体_GB2312" w:eastAsia="楷体_GB2312" w:hAnsiTheme="minorHAnsi" w:cstheme="minorBidi"/>
      <w:sz w:val="32"/>
      <w:szCs w:val="22"/>
    </w:rPr>
  </w:style>
  <w:style w:type="paragraph" w:styleId="884">
    <w:name w:val="List Number 3"/>
    <w:basedOn w:val="853"/>
    <w:uiPriority w:val="0"/>
    <w:qFormat/>
    <w:pPr>
      <w:ind w:left="720" w:hanging="720"/>
      <w:tabs>
        <w:tab w:val="left" w:pos="1200" w:leader="none"/>
      </w:tabs>
    </w:pPr>
  </w:style>
  <w:style w:type="paragraph" w:styleId="885">
    <w:name w:val="List 2"/>
    <w:basedOn w:val="853"/>
    <w:uiPriority w:val="0"/>
    <w:unhideWhenUsed/>
    <w:qFormat/>
    <w:pPr>
      <w:ind w:left="100" w:hanging="200"/>
      <w:spacing w:line="500" w:lineRule="exact"/>
    </w:pPr>
    <w:rPr>
      <w:rFonts w:ascii="Arial" w:hAnsi="Arial" w:eastAsia="仿宋" w:cs="Arial"/>
      <w:sz w:val="28"/>
    </w:rPr>
  </w:style>
  <w:style w:type="paragraph" w:styleId="886">
    <w:name w:val="Block Text"/>
    <w:basedOn w:val="853"/>
    <w:uiPriority w:val="0"/>
    <w:qFormat/>
    <w:pPr>
      <w:ind w:left="630" w:right="630"/>
      <w:jc w:val="center"/>
    </w:pPr>
    <w:rPr>
      <w:rFonts w:ascii="宋体"/>
      <w:b/>
      <w:sz w:val="32"/>
    </w:rPr>
  </w:style>
  <w:style w:type="paragraph" w:styleId="887">
    <w:name w:val="List Bullet 2"/>
    <w:basedOn w:val="853"/>
    <w:uiPriority w:val="0"/>
    <w:qFormat/>
    <w:pPr>
      <w:ind w:left="1236" w:hanging="1236"/>
      <w:tabs>
        <w:tab w:val="left" w:pos="780" w:leader="none"/>
      </w:tabs>
    </w:pPr>
  </w:style>
  <w:style w:type="paragraph" w:styleId="888">
    <w:name w:val="HTML Address"/>
    <w:basedOn w:val="853"/>
    <w:link w:val="1498"/>
    <w:uiPriority w:val="0"/>
    <w:qFormat/>
    <w:rPr>
      <w:rFonts w:asciiTheme="minorHAnsi" w:hAnsiTheme="minorHAnsi" w:eastAsiaTheme="minorEastAsia" w:cstheme="minorBidi"/>
      <w:i/>
      <w:iCs/>
    </w:rPr>
  </w:style>
  <w:style w:type="paragraph" w:styleId="889">
    <w:name w:val="index 4"/>
    <w:basedOn w:val="853"/>
    <w:next w:val="853"/>
    <w:uiPriority w:val="0"/>
    <w:unhideWhenUsed/>
    <w:qFormat/>
    <w:pPr>
      <w:ind w:left="600"/>
    </w:pPr>
  </w:style>
  <w:style w:type="paragraph" w:styleId="890">
    <w:name w:val="toc 3"/>
    <w:basedOn w:val="853"/>
    <w:next w:val="853"/>
    <w:uiPriority w:val="39"/>
    <w:semiHidden/>
    <w:unhideWhenUsed/>
    <w:qFormat/>
    <w:pPr>
      <w:ind w:left="840"/>
    </w:pPr>
  </w:style>
  <w:style w:type="paragraph" w:styleId="891">
    <w:name w:val="Plain Text"/>
    <w:basedOn w:val="853"/>
    <w:link w:val="1499"/>
    <w:uiPriority w:val="0"/>
    <w:qFormat/>
    <w:rPr>
      <w:rFonts w:ascii="宋体" w:hAnsi="Courier New" w:cs="Courier New" w:eastAsiaTheme="minorEastAsia"/>
      <w:szCs w:val="21"/>
    </w:rPr>
  </w:style>
  <w:style w:type="paragraph" w:styleId="892">
    <w:name w:val="List Bullet 5"/>
    <w:basedOn w:val="853"/>
    <w:uiPriority w:val="0"/>
    <w:qFormat/>
    <w:pPr>
      <w:spacing w:line="312" w:lineRule="atLeast"/>
    </w:pPr>
    <w:rPr>
      <w:szCs w:val="20"/>
    </w:rPr>
  </w:style>
  <w:style w:type="paragraph" w:styleId="893">
    <w:name w:val="index 3"/>
    <w:basedOn w:val="853"/>
    <w:next w:val="853"/>
    <w:uiPriority w:val="0"/>
    <w:qFormat/>
    <w:pPr>
      <w:ind w:left="630" w:hanging="210"/>
      <w:jc w:val="left"/>
    </w:pPr>
    <w:rPr>
      <w:rFonts w:ascii="Calibri" w:hAnsi="Calibri"/>
      <w:sz w:val="20"/>
      <w:szCs w:val="20"/>
    </w:rPr>
  </w:style>
  <w:style w:type="paragraph" w:styleId="894">
    <w:name w:val="Date"/>
    <w:basedOn w:val="853"/>
    <w:next w:val="853"/>
    <w:link w:val="1497"/>
    <w:uiPriority w:val="0"/>
    <w:qFormat/>
    <w:pPr>
      <w:ind w:left="100"/>
    </w:pPr>
    <w:rPr>
      <w:rFonts w:ascii="仿宋_GB2312" w:eastAsia="仿宋_GB2312" w:hAnsiTheme="minorHAnsi" w:cstheme="minorBidi"/>
      <w:b/>
      <w:sz w:val="36"/>
    </w:rPr>
  </w:style>
  <w:style w:type="paragraph" w:styleId="895">
    <w:name w:val="Body Text Indent 2"/>
    <w:basedOn w:val="853"/>
    <w:link w:val="1505"/>
    <w:uiPriority w:val="0"/>
    <w:qFormat/>
    <w:pPr>
      <w:ind w:firstLine="560"/>
      <w:spacing w:line="520" w:lineRule="exact"/>
    </w:pPr>
    <w:rPr>
      <w:rFonts w:ascii="楷体_GB2312" w:eastAsia="楷体_GB2312" w:hAnsiTheme="minorHAnsi" w:cstheme="minorBidi"/>
      <w:sz w:val="28"/>
      <w:szCs w:val="28"/>
    </w:rPr>
  </w:style>
  <w:style w:type="paragraph" w:styleId="896">
    <w:name w:val="endnote text"/>
    <w:basedOn w:val="853"/>
    <w:link w:val="1514"/>
    <w:uiPriority w:val="0"/>
    <w:qFormat/>
    <w:pPr>
      <w:jc w:val="left"/>
    </w:pPr>
    <w:rPr>
      <w:rFonts w:asciiTheme="minorHAnsi" w:hAnsiTheme="minorHAnsi" w:eastAsiaTheme="minorEastAsia" w:cstheme="minorBidi"/>
      <w:lang w:val="zh-CN"/>
    </w:rPr>
  </w:style>
  <w:style w:type="paragraph" w:styleId="897">
    <w:name w:val="Balloon Text"/>
    <w:basedOn w:val="853"/>
    <w:link w:val="1510"/>
    <w:uiPriority w:val="0"/>
    <w:qFormat/>
    <w:rPr>
      <w:rFonts w:asciiTheme="minorHAnsi" w:hAnsiTheme="minorHAnsi" w:eastAsiaTheme="minorEastAsia" w:cstheme="minorBidi"/>
      <w:sz w:val="18"/>
      <w:szCs w:val="18"/>
    </w:rPr>
  </w:style>
  <w:style w:type="paragraph" w:styleId="898">
    <w:name w:val="Footer"/>
    <w:basedOn w:val="853"/>
    <w:link w:val="938"/>
    <w:uiPriority w:val="99"/>
    <w:unhideWhenUsed/>
    <w:qFormat/>
    <w:pPr>
      <w:jc w:val="left"/>
      <w:tabs>
        <w:tab w:val="center" w:pos="4153" w:leader="none"/>
        <w:tab w:val="right" w:pos="8306" w:leader="none"/>
      </w:tabs>
    </w:pPr>
    <w:rPr>
      <w:sz w:val="18"/>
      <w:szCs w:val="18"/>
    </w:rPr>
  </w:style>
  <w:style w:type="paragraph" w:styleId="899">
    <w:name w:val="envelope return"/>
    <w:basedOn w:val="853"/>
    <w:uiPriority w:val="0"/>
    <w:qFormat/>
    <w:rPr>
      <w:rFonts w:ascii="Arial" w:hAnsi="Arial"/>
    </w:rPr>
  </w:style>
  <w:style w:type="paragraph" w:styleId="900">
    <w:name w:val="Header"/>
    <w:basedOn w:val="853"/>
    <w:link w:val="93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01">
    <w:name w:val="index heading"/>
    <w:basedOn w:val="853"/>
    <w:next w:val="902"/>
    <w:uiPriority w:val="0"/>
    <w:unhideWhenUsed/>
    <w:qFormat/>
    <w:pPr>
      <w:spacing w:line="300" w:lineRule="auto"/>
    </w:pPr>
    <w:rPr>
      <w:rFonts w:eastAsia="楷体_GB2312"/>
      <w:sz w:val="24"/>
    </w:rPr>
  </w:style>
  <w:style w:type="paragraph" w:styleId="902">
    <w:name w:val="index 1"/>
    <w:basedOn w:val="853"/>
    <w:next w:val="853"/>
    <w:uiPriority w:val="0"/>
    <w:unhideWhenUsed/>
    <w:qFormat/>
  </w:style>
  <w:style w:type="paragraph" w:styleId="903">
    <w:name w:val="Subtitle"/>
    <w:basedOn w:val="853"/>
    <w:next w:val="853"/>
    <w:link w:val="1513"/>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904">
    <w:name w:val="footnote text"/>
    <w:basedOn w:val="853"/>
    <w:link w:val="1501"/>
    <w:uiPriority w:val="0"/>
    <w:unhideWhenUsed/>
    <w:qFormat/>
    <w:pPr>
      <w:jc w:val="left"/>
    </w:pPr>
    <w:rPr>
      <w:rFonts w:ascii="Calibri" w:hAnsi="Calibri" w:eastAsiaTheme="minorEastAsia" w:cstheme="minorBidi"/>
      <w:sz w:val="18"/>
      <w:szCs w:val="18"/>
    </w:rPr>
  </w:style>
  <w:style w:type="paragraph" w:styleId="905">
    <w:name w:val="Body Text Indent 3"/>
    <w:basedOn w:val="853"/>
    <w:link w:val="1507"/>
    <w:uiPriority w:val="0"/>
    <w:qFormat/>
    <w:pPr>
      <w:ind w:left="520" w:firstLine="425"/>
      <w:jc w:val="center"/>
    </w:pPr>
    <w:rPr>
      <w:rFonts w:ascii="方正行楷简体" w:hAnsi="Arial" w:eastAsia="方正行楷简体" w:cstheme="minorBidi"/>
      <w:sz w:val="36"/>
      <w:szCs w:val="22"/>
    </w:rPr>
  </w:style>
  <w:style w:type="paragraph" w:styleId="906">
    <w:name w:val="index 7"/>
    <w:basedOn w:val="853"/>
    <w:next w:val="853"/>
    <w:uiPriority w:val="0"/>
    <w:qFormat/>
    <w:pPr>
      <w:ind w:left="1470" w:hanging="210"/>
      <w:jc w:val="left"/>
    </w:pPr>
    <w:rPr>
      <w:rFonts w:ascii="Calibri" w:hAnsi="Calibri"/>
      <w:sz w:val="20"/>
      <w:szCs w:val="20"/>
    </w:rPr>
  </w:style>
  <w:style w:type="paragraph" w:styleId="907">
    <w:name w:val="index 9"/>
    <w:basedOn w:val="853"/>
    <w:next w:val="853"/>
    <w:uiPriority w:val="0"/>
    <w:qFormat/>
    <w:pPr>
      <w:ind w:left="1890" w:hanging="210"/>
      <w:jc w:val="left"/>
    </w:pPr>
    <w:rPr>
      <w:rFonts w:ascii="Calibri" w:hAnsi="Calibri"/>
      <w:sz w:val="20"/>
      <w:szCs w:val="20"/>
    </w:rPr>
  </w:style>
  <w:style w:type="paragraph" w:styleId="908">
    <w:name w:val="table of figures"/>
    <w:basedOn w:val="853"/>
    <w:next w:val="853"/>
    <w:uiPriority w:val="0"/>
    <w:unhideWhenUsed/>
    <w:qFormat/>
    <w:pPr>
      <w:ind w:left="420" w:hanging="420"/>
      <w:jc w:val="left"/>
      <w:spacing w:line="500" w:lineRule="exact"/>
    </w:pPr>
    <w:rPr>
      <w:rFonts w:ascii="Calibri" w:hAnsi="Calibri" w:eastAsia="仿宋"/>
      <w:smallCaps/>
      <w:sz w:val="20"/>
      <w:szCs w:val="20"/>
    </w:rPr>
  </w:style>
  <w:style w:type="paragraph" w:styleId="909">
    <w:name w:val="toc 2"/>
    <w:basedOn w:val="853"/>
    <w:next w:val="853"/>
    <w:uiPriority w:val="39"/>
    <w:semiHidden/>
    <w:unhideWhenUsed/>
    <w:qFormat/>
    <w:pPr>
      <w:ind w:left="420"/>
    </w:pPr>
  </w:style>
  <w:style w:type="paragraph" w:styleId="910">
    <w:name w:val="toc 9"/>
    <w:basedOn w:val="853"/>
    <w:next w:val="853"/>
    <w:uiPriority w:val="39"/>
    <w:semiHidden/>
    <w:unhideWhenUsed/>
    <w:qFormat/>
    <w:pPr>
      <w:ind w:left="3360"/>
    </w:pPr>
  </w:style>
  <w:style w:type="paragraph" w:styleId="911">
    <w:name w:val="Body Text 2"/>
    <w:basedOn w:val="853"/>
    <w:link w:val="1511"/>
    <w:uiPriority w:val="0"/>
    <w:qFormat/>
    <w:pPr>
      <w:spacing w:after="120" w:line="480" w:lineRule="auto"/>
    </w:pPr>
    <w:rPr>
      <w:rFonts w:asciiTheme="minorHAnsi" w:hAnsiTheme="minorHAnsi" w:eastAsiaTheme="minorEastAsia" w:cstheme="minorBidi"/>
    </w:rPr>
  </w:style>
  <w:style w:type="paragraph" w:styleId="912">
    <w:name w:val="HTML Preformatted"/>
    <w:basedOn w:val="853"/>
    <w:link w:val="1500"/>
    <w:uiPriority w:val="0"/>
    <w:qFormat/>
    <w:rPr>
      <w:rFonts w:ascii="Courier New" w:hAnsi="Courier New" w:cs="Courier New" w:eastAsiaTheme="minorEastAsia"/>
      <w:szCs w:val="22"/>
    </w:rPr>
  </w:style>
  <w:style w:type="paragraph" w:styleId="913">
    <w:name w:val="Normal (Web)"/>
    <w:basedOn w:val="853"/>
    <w:link w:val="1094"/>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914">
    <w:name w:val="index 2"/>
    <w:basedOn w:val="853"/>
    <w:next w:val="853"/>
    <w:uiPriority w:val="0"/>
    <w:qFormat/>
    <w:pPr>
      <w:ind w:left="420" w:hanging="210"/>
      <w:jc w:val="left"/>
    </w:pPr>
    <w:rPr>
      <w:rFonts w:ascii="Calibri" w:hAnsi="Calibri"/>
      <w:sz w:val="20"/>
      <w:szCs w:val="20"/>
    </w:rPr>
  </w:style>
  <w:style w:type="paragraph" w:styleId="915">
    <w:name w:val="Title"/>
    <w:basedOn w:val="853"/>
    <w:next w:val="853"/>
    <w:link w:val="1495"/>
    <w:uiPriority w:val="10"/>
    <w:qFormat/>
    <w:pPr>
      <w:jc w:val="center"/>
      <w:spacing w:before="240" w:after="60"/>
      <w:outlineLvl w:val="0"/>
    </w:pPr>
    <w:rPr>
      <w:rFonts w:ascii="Cambria" w:hAnsi="Cambria" w:eastAsiaTheme="minorEastAsia" w:cstheme="minorBidi"/>
      <w:b/>
      <w:bCs/>
      <w:sz w:val="32"/>
      <w:szCs w:val="32"/>
    </w:rPr>
  </w:style>
  <w:style w:type="paragraph" w:styleId="916">
    <w:name w:val="annotation subject"/>
    <w:basedOn w:val="876"/>
    <w:next w:val="876"/>
    <w:link w:val="1509"/>
    <w:uiPriority w:val="99"/>
    <w:qFormat/>
    <w:rPr>
      <w:b/>
      <w:bCs/>
    </w:rPr>
  </w:style>
  <w:style w:type="paragraph" w:styleId="917">
    <w:name w:val="Body Text First Indent 2"/>
    <w:basedOn w:val="883"/>
    <w:next w:val="881"/>
    <w:link w:val="2225"/>
    <w:uiPriority w:val="0"/>
    <w:semiHidden/>
    <w:unhideWhenUsed/>
    <w:qFormat/>
    <w:pPr>
      <w:ind w:left="420" w:firstLine="420"/>
      <w:spacing w:after="120"/>
    </w:pPr>
    <w:rPr>
      <w:rFonts w:ascii="Arial" w:hAnsi="Arial" w:eastAsia="方正仿宋_GBK" w:cs="Arial"/>
      <w:sz w:val="21"/>
      <w:szCs w:val="24"/>
    </w:rPr>
  </w:style>
  <w:style w:type="table" w:styleId="918">
    <w:name w:val="Table Grid"/>
    <w:basedOn w:val="864"/>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19">
    <w:name w:val="Table Theme"/>
    <w:basedOn w:val="86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20">
    <w:name w:val="Table Elegant"/>
    <w:basedOn w:val="864"/>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21">
    <w:name w:val="Strong"/>
    <w:uiPriority w:val="0"/>
    <w:qFormat/>
    <w:rPr>
      <w:b/>
      <w:bCs/>
    </w:rPr>
  </w:style>
  <w:style w:type="character" w:styleId="922">
    <w:name w:val="endnote reference"/>
    <w:uiPriority w:val="0"/>
    <w:qFormat/>
    <w:rPr>
      <w:vertAlign w:val="superscript"/>
    </w:rPr>
  </w:style>
  <w:style w:type="character" w:styleId="923">
    <w:name w:val="page number"/>
    <w:basedOn w:val="863"/>
    <w:uiPriority w:val="0"/>
    <w:qFormat/>
  </w:style>
  <w:style w:type="character" w:styleId="924">
    <w:name w:val="FollowedHyperlink"/>
    <w:basedOn w:val="863"/>
    <w:uiPriority w:val="99"/>
    <w:semiHidden/>
    <w:unhideWhenUsed/>
    <w:qFormat/>
    <w:rPr>
      <w:color w:val="954f72" w:themeColor="followedHyperlink"/>
      <w:u w:val="single"/>
      <w14:textFill>
        <w14:solidFill>
          <w14:schemeClr w14:val="folHlink"/>
        </w14:solidFill>
      </w14:textFill>
    </w:rPr>
  </w:style>
  <w:style w:type="character" w:styleId="925">
    <w:name w:val="Emphasis"/>
    <w:uiPriority w:val="20"/>
    <w:qFormat/>
    <w:rPr>
      <w:color w:val="cc0000"/>
    </w:rPr>
  </w:style>
  <w:style w:type="character" w:styleId="926">
    <w:name w:val="HTML Definition"/>
    <w:basedOn w:val="863"/>
    <w:uiPriority w:val="0"/>
    <w:unhideWhenUsed/>
    <w:qFormat/>
  </w:style>
  <w:style w:type="character" w:styleId="927">
    <w:name w:val="HTML Typewriter"/>
    <w:uiPriority w:val="0"/>
    <w:unhideWhenUsed/>
    <w:qFormat/>
    <w:rPr>
      <w:rFonts w:hint="default" w:ascii="Courier New" w:hAnsi="Courier New" w:eastAsia="Courier New" w:cs="Courier New"/>
      <w:sz w:val="24"/>
      <w:szCs w:val="24"/>
    </w:rPr>
  </w:style>
  <w:style w:type="character" w:styleId="928">
    <w:name w:val="HTML Acronym"/>
    <w:basedOn w:val="863"/>
    <w:uiPriority w:val="0"/>
    <w:qFormat/>
  </w:style>
  <w:style w:type="character" w:styleId="929">
    <w:name w:val="HTML Variable"/>
    <w:basedOn w:val="863"/>
    <w:uiPriority w:val="0"/>
    <w:unhideWhenUsed/>
    <w:qFormat/>
  </w:style>
  <w:style w:type="character" w:styleId="930">
    <w:name w:val="Hyperlink"/>
    <w:basedOn w:val="863"/>
    <w:uiPriority w:val="99"/>
    <w:qFormat/>
    <w:rPr>
      <w:color w:val="0000ff"/>
      <w:u w:val="none"/>
    </w:rPr>
  </w:style>
  <w:style w:type="character" w:styleId="931">
    <w:name w:val="HTML Code"/>
    <w:uiPriority w:val="0"/>
    <w:unhideWhenUsed/>
    <w:qFormat/>
    <w:rPr>
      <w:rFonts w:hint="default" w:ascii="Courier New" w:hAnsi="Courier New" w:eastAsia="Courier New" w:cs="Courier New"/>
      <w:sz w:val="24"/>
      <w:szCs w:val="24"/>
    </w:rPr>
  </w:style>
  <w:style w:type="character" w:styleId="932">
    <w:name w:val="annotation reference"/>
    <w:uiPriority w:val="99"/>
    <w:qFormat/>
    <w:rPr>
      <w:sz w:val="21"/>
      <w:szCs w:val="21"/>
    </w:rPr>
  </w:style>
  <w:style w:type="character" w:styleId="933">
    <w:name w:val="HTML Cite"/>
    <w:basedOn w:val="863"/>
    <w:uiPriority w:val="0"/>
    <w:unhideWhenUsed/>
    <w:qFormat/>
  </w:style>
  <w:style w:type="character" w:styleId="934">
    <w:name w:val="footnote reference"/>
    <w:uiPriority w:val="0"/>
    <w:unhideWhenUsed/>
    <w:qFormat/>
    <w:rPr>
      <w:vertAlign w:val="superscript"/>
    </w:rPr>
  </w:style>
  <w:style w:type="character" w:styleId="935">
    <w:name w:val="HTML Keyboard"/>
    <w:uiPriority w:val="0"/>
    <w:unhideWhenUsed/>
    <w:qFormat/>
    <w:rPr>
      <w:rFonts w:hint="default" w:ascii="Courier New" w:hAnsi="Courier New" w:eastAsia="Courier New" w:cs="Courier New"/>
      <w:sz w:val="24"/>
      <w:szCs w:val="24"/>
    </w:rPr>
  </w:style>
  <w:style w:type="character" w:styleId="936">
    <w:name w:val="HTML Sample"/>
    <w:uiPriority w:val="0"/>
    <w:unhideWhenUsed/>
    <w:qFormat/>
    <w:rPr>
      <w:rFonts w:hint="default" w:ascii="Courier New" w:hAnsi="Courier New" w:eastAsia="Courier New" w:cs="Courier New"/>
    </w:rPr>
  </w:style>
  <w:style w:type="character" w:styleId="937" w:customStyle="1">
    <w:name w:val="页眉 字符2"/>
    <w:basedOn w:val="863"/>
    <w:link w:val="900"/>
    <w:uiPriority w:val="99"/>
    <w:qFormat/>
    <w:rPr>
      <w:rFonts w:ascii="Times New Roman" w:hAnsi="Times New Roman" w:eastAsia="宋体" w:cs="Times New Roman"/>
      <w:sz w:val="18"/>
      <w:szCs w:val="18"/>
    </w:rPr>
  </w:style>
  <w:style w:type="character" w:styleId="938" w:customStyle="1">
    <w:name w:val="页脚 字符2"/>
    <w:basedOn w:val="863"/>
    <w:link w:val="898"/>
    <w:uiPriority w:val="99"/>
    <w:qFormat/>
    <w:rPr>
      <w:rFonts w:ascii="Times New Roman" w:hAnsi="Times New Roman" w:eastAsia="宋体" w:cs="Times New Roman"/>
      <w:sz w:val="18"/>
      <w:szCs w:val="18"/>
    </w:rPr>
  </w:style>
  <w:style w:type="paragraph" w:styleId="939">
    <w:name w:val="List Paragraph"/>
    <w:basedOn w:val="853"/>
    <w:link w:val="940"/>
    <w:uiPriority w:val="34"/>
    <w:qFormat/>
    <w:pPr>
      <w:ind w:firstLine="420"/>
    </w:pPr>
  </w:style>
  <w:style w:type="character" w:styleId="940" w:customStyle="1">
    <w:name w:val="列表段落 字符2"/>
    <w:link w:val="939"/>
    <w:uiPriority w:val="34"/>
    <w:qFormat/>
    <w:rPr>
      <w:rFonts w:ascii="Times New Roman" w:hAnsi="Times New Roman" w:eastAsia="宋体" w:cs="Times New Roman"/>
      <w:szCs w:val="24"/>
    </w:rPr>
  </w:style>
  <w:style w:type="paragraph" w:styleId="941" w:customStyle="1">
    <w:name w:val="_Style 18"/>
    <w:basedOn w:val="853"/>
    <w:next w:val="939"/>
    <w:uiPriority w:val="34"/>
    <w:qFormat/>
    <w:pPr>
      <w:ind w:firstLine="420"/>
    </w:pPr>
    <w:rPr>
      <w:rFonts w:ascii="Calibri" w:hAnsi="Calibri"/>
      <w:szCs w:val="22"/>
    </w:rPr>
  </w:style>
  <w:style w:type="character" w:styleId="942" w:customStyle="1">
    <w:name w:val="标题 2 字符2"/>
    <w:basedOn w:val="863"/>
    <w:link w:val="855"/>
    <w:uiPriority w:val="9"/>
    <w:qFormat/>
    <w:rPr>
      <w:rFonts w:ascii="幼圆" w:hAnsi="Arial" w:eastAsia="楷体_GB2312" w:cs="Times New Roman"/>
      <w:b/>
      <w:sz w:val="44"/>
      <w:szCs w:val="20"/>
    </w:rPr>
  </w:style>
  <w:style w:type="character" w:styleId="943" w:customStyle="1">
    <w:name w:val="htd0"/>
    <w:basedOn w:val="863"/>
    <w:uiPriority w:val="0"/>
    <w:qFormat/>
  </w:style>
  <w:style w:type="character" w:styleId="944" w:customStyle="1">
    <w:name w:val="标题 1 Char"/>
    <w:basedOn w:val="863"/>
    <w:uiPriority w:val="9"/>
    <w:qFormat/>
    <w:rPr>
      <w:rFonts w:ascii="Times New Roman" w:hAnsi="Times New Roman" w:eastAsia="宋体" w:cs="Times New Roman"/>
      <w:b/>
      <w:bCs/>
      <w:sz w:val="44"/>
      <w:szCs w:val="44"/>
    </w:rPr>
  </w:style>
  <w:style w:type="character" w:styleId="945" w:customStyle="1">
    <w:name w:val="标题 3 Char"/>
    <w:basedOn w:val="863"/>
    <w:uiPriority w:val="9"/>
    <w:qFormat/>
    <w:rPr>
      <w:rFonts w:ascii="Times New Roman" w:hAnsi="Times New Roman" w:eastAsia="宋体" w:cs="Times New Roman"/>
      <w:b/>
      <w:bCs/>
      <w:sz w:val="32"/>
      <w:szCs w:val="32"/>
    </w:rPr>
  </w:style>
  <w:style w:type="character" w:styleId="946" w:customStyle="1">
    <w:name w:val="标题 4 Char"/>
    <w:basedOn w:val="863"/>
    <w:uiPriority w:val="9"/>
    <w:semiHidden/>
    <w:qFormat/>
    <w:rPr>
      <w:rFonts w:asciiTheme="majorHAnsi" w:hAnsiTheme="majorHAnsi" w:eastAsiaTheme="majorEastAsia" w:cstheme="majorBidi"/>
      <w:b/>
      <w:bCs/>
      <w:sz w:val="28"/>
      <w:szCs w:val="28"/>
    </w:rPr>
  </w:style>
  <w:style w:type="character" w:styleId="947" w:customStyle="1">
    <w:name w:val="标题 5 Char"/>
    <w:basedOn w:val="863"/>
    <w:uiPriority w:val="9"/>
    <w:semiHidden/>
    <w:qFormat/>
    <w:rPr>
      <w:rFonts w:ascii="Times New Roman" w:hAnsi="Times New Roman" w:eastAsia="宋体" w:cs="Times New Roman"/>
      <w:b/>
      <w:bCs/>
      <w:sz w:val="28"/>
      <w:szCs w:val="28"/>
    </w:rPr>
  </w:style>
  <w:style w:type="character" w:styleId="948" w:customStyle="1">
    <w:name w:val="标题 6 Char"/>
    <w:basedOn w:val="863"/>
    <w:uiPriority w:val="9"/>
    <w:semiHidden/>
    <w:qFormat/>
    <w:rPr>
      <w:rFonts w:asciiTheme="majorHAnsi" w:hAnsiTheme="majorHAnsi" w:eastAsiaTheme="majorEastAsia" w:cstheme="majorBidi"/>
      <w:b/>
      <w:bCs/>
      <w:sz w:val="24"/>
      <w:szCs w:val="24"/>
    </w:rPr>
  </w:style>
  <w:style w:type="character" w:styleId="949" w:customStyle="1">
    <w:name w:val="标题 7 Char"/>
    <w:basedOn w:val="863"/>
    <w:uiPriority w:val="9"/>
    <w:semiHidden/>
    <w:qFormat/>
    <w:rPr>
      <w:rFonts w:ascii="Times New Roman" w:hAnsi="Times New Roman" w:eastAsia="宋体" w:cs="Times New Roman"/>
      <w:b/>
      <w:bCs/>
      <w:sz w:val="24"/>
      <w:szCs w:val="24"/>
    </w:rPr>
  </w:style>
  <w:style w:type="character" w:styleId="950" w:customStyle="1">
    <w:name w:val="标题 8 Char"/>
    <w:basedOn w:val="863"/>
    <w:uiPriority w:val="9"/>
    <w:semiHidden/>
    <w:qFormat/>
    <w:rPr>
      <w:rFonts w:asciiTheme="majorHAnsi" w:hAnsiTheme="majorHAnsi" w:eastAsiaTheme="majorEastAsia" w:cstheme="majorBidi"/>
      <w:sz w:val="24"/>
      <w:szCs w:val="24"/>
    </w:rPr>
  </w:style>
  <w:style w:type="character" w:styleId="951" w:customStyle="1">
    <w:name w:val="标题 9 Char"/>
    <w:basedOn w:val="863"/>
    <w:uiPriority w:val="9"/>
    <w:semiHidden/>
    <w:qFormat/>
    <w:rPr>
      <w:rFonts w:asciiTheme="majorHAnsi" w:hAnsiTheme="majorHAnsi" w:eastAsiaTheme="majorEastAsia" w:cstheme="majorBidi"/>
      <w:szCs w:val="21"/>
    </w:rPr>
  </w:style>
  <w:style w:type="paragraph" w:styleId="952" w:customStyle="1">
    <w:name w:val="_Style 31"/>
    <w:basedOn w:val="853"/>
    <w:next w:val="939"/>
    <w:uiPriority w:val="34"/>
    <w:qFormat/>
    <w:pPr>
      <w:ind w:firstLine="420"/>
    </w:pPr>
    <w:rPr>
      <w:rFonts w:ascii="Calibri" w:hAnsi="Calibri"/>
      <w:szCs w:val="22"/>
    </w:rPr>
  </w:style>
  <w:style w:type="character" w:styleId="953" w:customStyle="1">
    <w:name w:val="style31"/>
    <w:uiPriority w:val="0"/>
    <w:qFormat/>
    <w:rPr>
      <w:sz w:val="21"/>
      <w:szCs w:val="21"/>
    </w:rPr>
  </w:style>
  <w:style w:type="character" w:styleId="954" w:customStyle="1">
    <w:name w:val="页脚 字符"/>
    <w:uiPriority w:val="99"/>
    <w:qFormat/>
    <w:rPr>
      <w:sz w:val="18"/>
    </w:rPr>
  </w:style>
  <w:style w:type="character" w:styleId="955" w:customStyle="1">
    <w:name w:val="正文文本缩进 Char4"/>
    <w:uiPriority w:val="0"/>
    <w:qFormat/>
    <w:rPr>
      <w:rFonts w:ascii="楷体_GB2312" w:eastAsia="楷体_GB2312"/>
      <w:sz w:val="32"/>
    </w:rPr>
  </w:style>
  <w:style w:type="character" w:styleId="956" w:customStyle="1">
    <w:name w:val="普通文字 Char Char Char"/>
    <w:uiPriority w:val="0"/>
    <w:qFormat/>
    <w:rPr>
      <w:rFonts w:ascii="宋体" w:hAnsi="Courier New" w:eastAsia="宋体" w:cs="Courier New"/>
      <w:sz w:val="21"/>
      <w:szCs w:val="21"/>
      <w:lang w:val="en-US" w:eastAsia="zh-CN" w:bidi="ar-SA"/>
    </w:rPr>
  </w:style>
  <w:style w:type="character" w:styleId="957" w:customStyle="1">
    <w:name w:val="段落 Char1"/>
    <w:link w:val="958"/>
    <w:uiPriority w:val="0"/>
    <w:qFormat/>
    <w:rPr>
      <w:rFonts w:eastAsia="仿宋_GB2312"/>
      <w:sz w:val="24"/>
      <w:szCs w:val="24"/>
    </w:rPr>
  </w:style>
  <w:style w:type="paragraph" w:styleId="958" w:customStyle="1">
    <w:name w:val="段落"/>
    <w:link w:val="957"/>
    <w:uiPriority w:val="0"/>
    <w:qFormat/>
    <w:pPr>
      <w:ind w:firstLine="420"/>
      <w:jc w:val="both"/>
      <w:spacing w:before="120" w:after="120" w:line="360" w:lineRule="auto"/>
    </w:pPr>
    <w:rPr>
      <w:rFonts w:eastAsia="仿宋_GB2312" w:asciiTheme="minorHAnsi" w:hAnsiTheme="minorHAnsi" w:cstheme="minorBidi"/>
      <w:sz w:val="24"/>
      <w:szCs w:val="24"/>
      <w:lang w:val="en-US" w:eastAsia="zh-CN" w:bidi="ar-SA"/>
    </w:rPr>
  </w:style>
  <w:style w:type="character" w:styleId="959" w:customStyle="1">
    <w:name w:val="标题 6 字符"/>
    <w:link w:val="859"/>
    <w:uiPriority w:val="0"/>
    <w:qFormat/>
    <w:rPr>
      <w:rFonts w:ascii="Arial" w:hAnsi="Arial" w:eastAsia="黑体" w:cs="Times New Roman"/>
      <w:b/>
      <w:spacing w:val="-2"/>
      <w:position w:val="-6"/>
      <w:sz w:val="24"/>
      <w:szCs w:val="20"/>
    </w:rPr>
  </w:style>
  <w:style w:type="character" w:styleId="960" w:customStyle="1">
    <w:name w:val="批注框文本 Char4"/>
    <w:uiPriority w:val="0"/>
    <w:qFormat/>
    <w:rPr>
      <w:sz w:val="18"/>
      <w:szCs w:val="18"/>
    </w:rPr>
  </w:style>
  <w:style w:type="character" w:styleId="961" w:customStyle="1">
    <w:name w:val="标题 9 字符"/>
    <w:link w:val="862"/>
    <w:uiPriority w:val="0"/>
    <w:qFormat/>
    <w:rPr>
      <w:rFonts w:ascii="Arial" w:hAnsi="Arial" w:eastAsia="黑体" w:cs="Times New Roman"/>
      <w:spacing w:val="-2"/>
      <w:position w:val="-6"/>
      <w:sz w:val="28"/>
      <w:szCs w:val="20"/>
    </w:rPr>
  </w:style>
  <w:style w:type="character" w:styleId="962" w:customStyle="1">
    <w:name w:val="纯文本 Char3"/>
    <w:uiPriority w:val="0"/>
    <w:qFormat/>
    <w:rPr>
      <w:rFonts w:ascii="宋体" w:hAnsi="Courier New" w:cs="Courier New"/>
      <w:szCs w:val="21"/>
    </w:rPr>
  </w:style>
  <w:style w:type="character" w:styleId="963" w:customStyle="1">
    <w:name w:val="_正文段落 Char Char"/>
    <w:link w:val="964"/>
    <w:uiPriority w:val="0"/>
    <w:qFormat/>
    <w:rPr>
      <w:rFonts w:ascii="宋体" w:hAnsi="宋体"/>
      <w:sz w:val="24"/>
      <w:szCs w:val="28"/>
    </w:rPr>
  </w:style>
  <w:style w:type="paragraph" w:styleId="964" w:customStyle="1">
    <w:name w:val="_正文段落"/>
    <w:basedOn w:val="853"/>
    <w:link w:val="963"/>
    <w:uiPriority w:val="0"/>
    <w:qFormat/>
    <w:pPr>
      <w:ind w:firstLine="480"/>
      <w:spacing w:line="360" w:lineRule="auto"/>
    </w:pPr>
    <w:rPr>
      <w:rFonts w:ascii="宋体" w:hAnsi="宋体" w:eastAsiaTheme="minorEastAsia" w:cstheme="minorBidi"/>
      <w:sz w:val="24"/>
      <w:szCs w:val="28"/>
    </w:rPr>
  </w:style>
  <w:style w:type="character" w:styleId="965" w:customStyle="1">
    <w:name w:val="正文文本 Char4"/>
    <w:uiPriority w:val="0"/>
    <w:qFormat/>
    <w:rPr>
      <w:rFonts w:ascii="楷体_GB2312" w:hAnsi="Arial" w:eastAsia="楷体_GB2312"/>
      <w:sz w:val="28"/>
    </w:rPr>
  </w:style>
  <w:style w:type="character" w:styleId="966" w:customStyle="1">
    <w:name w:val="标题 8 字符"/>
    <w:link w:val="861"/>
    <w:uiPriority w:val="0"/>
    <w:qFormat/>
    <w:rPr>
      <w:rFonts w:ascii="Arial" w:hAnsi="Arial" w:eastAsia="黑体" w:cs="Times New Roman"/>
      <w:spacing w:val="-2"/>
      <w:position w:val="-6"/>
      <w:sz w:val="24"/>
      <w:szCs w:val="20"/>
    </w:rPr>
  </w:style>
  <w:style w:type="character" w:styleId="967" w:customStyle="1">
    <w:name w:val="标题 7 字符"/>
    <w:link w:val="860"/>
    <w:uiPriority w:val="0"/>
    <w:qFormat/>
    <w:rPr>
      <w:rFonts w:ascii="宋体" w:hAnsi="Times New Roman" w:eastAsia="宋体" w:cs="Times New Roman"/>
      <w:b/>
      <w:spacing w:val="-2"/>
      <w:position w:val="-6"/>
      <w:sz w:val="24"/>
      <w:szCs w:val="20"/>
    </w:rPr>
  </w:style>
  <w:style w:type="character" w:styleId="968" w:customStyle="1">
    <w:name w:val="标题 1 字符"/>
    <w:link w:val="854"/>
    <w:uiPriority w:val="0"/>
    <w:qFormat/>
    <w:rPr>
      <w:rFonts w:ascii="楷体_GB2312" w:hAnsi="Times New Roman" w:eastAsia="楷体_GB2312" w:cs="Times New Roman"/>
      <w:sz w:val="28"/>
      <w:szCs w:val="20"/>
    </w:rPr>
  </w:style>
  <w:style w:type="character" w:styleId="969" w:customStyle="1">
    <w:name w:val="正文缩进 字符"/>
    <w:link w:val="865"/>
    <w:uiPriority w:val="0"/>
    <w:qFormat/>
    <w:rPr>
      <w:rFonts w:ascii="Times New Roman" w:hAnsi="Times New Roman" w:eastAsia="宋体" w:cs="Times New Roman"/>
      <w:szCs w:val="24"/>
    </w:rPr>
  </w:style>
  <w:style w:type="character" w:styleId="970" w:customStyle="1">
    <w:name w:val="标题 2 字符"/>
    <w:uiPriority w:val="0"/>
    <w:qFormat/>
    <w:rPr>
      <w:rFonts w:ascii="幼圆" w:hAnsi="Arial" w:eastAsia="楷体_GB2312"/>
      <w:b/>
      <w:sz w:val="44"/>
    </w:rPr>
  </w:style>
  <w:style w:type="character" w:styleId="971" w:customStyle="1">
    <w:name w:val="标题 3 字符2"/>
    <w:link w:val="856"/>
    <w:uiPriority w:val="0"/>
    <w:qFormat/>
    <w:rPr>
      <w:rFonts w:ascii="Times New Roman" w:hAnsi="Times New Roman" w:eastAsia="宋体" w:cs="Times New Roman"/>
      <w:b/>
      <w:sz w:val="32"/>
      <w:szCs w:val="20"/>
    </w:rPr>
  </w:style>
  <w:style w:type="character" w:styleId="972" w:customStyle="1">
    <w:name w:val="标题 4 字符"/>
    <w:link w:val="857"/>
    <w:uiPriority w:val="0"/>
    <w:qFormat/>
    <w:rPr>
      <w:rFonts w:ascii="Arial" w:hAnsi="Arial" w:eastAsia="黑体" w:cs="Times New Roman"/>
      <w:b/>
      <w:bCs/>
      <w:sz w:val="28"/>
      <w:szCs w:val="28"/>
    </w:rPr>
  </w:style>
  <w:style w:type="character" w:styleId="973" w:customStyle="1">
    <w:name w:val="标题 5 字符"/>
    <w:link w:val="858"/>
    <w:uiPriority w:val="0"/>
    <w:qFormat/>
    <w:rPr>
      <w:rFonts w:ascii="宋体" w:hAnsi="Times New Roman" w:eastAsia="宋体" w:cs="Times New Roman"/>
      <w:b/>
      <w:spacing w:val="-2"/>
      <w:position w:val="-6"/>
      <w:sz w:val="28"/>
      <w:szCs w:val="20"/>
    </w:rPr>
  </w:style>
  <w:style w:type="character" w:styleId="974" w:customStyle="1">
    <w:name w:val="font"/>
    <w:basedOn w:val="863"/>
    <w:uiPriority w:val="0"/>
    <w:qFormat/>
  </w:style>
  <w:style w:type="character" w:styleId="975" w:customStyle="1">
    <w:name w:val="pt9-hui-line201"/>
    <w:uiPriority w:val="0"/>
    <w:qFormat/>
    <w:rPr>
      <w:color w:val="333333"/>
      <w:spacing w:val="300"/>
      <w:sz w:val="18"/>
      <w:szCs w:val="18"/>
      <w:u w:val="none"/>
    </w:rPr>
  </w:style>
  <w:style w:type="character" w:styleId="976" w:customStyle="1">
    <w:name w:val="正文文本缩进 2 Char4"/>
    <w:uiPriority w:val="0"/>
    <w:qFormat/>
    <w:rPr>
      <w:rFonts w:ascii="楷体_GB2312" w:eastAsia="楷体_GB2312"/>
      <w:sz w:val="28"/>
      <w:szCs w:val="28"/>
    </w:rPr>
  </w:style>
  <w:style w:type="character" w:styleId="977" w:customStyle="1">
    <w:name w:val="批注主题 Char4"/>
    <w:uiPriority w:val="99"/>
    <w:qFormat/>
    <w:rPr>
      <w:rFonts w:ascii="Calibri" w:hAnsi="Calibri"/>
      <w:b/>
      <w:bCs/>
    </w:rPr>
  </w:style>
  <w:style w:type="character" w:styleId="978" w:customStyle="1">
    <w:name w:val="批注文字 Char4"/>
    <w:uiPriority w:val="99"/>
    <w:qFormat/>
    <w:rPr>
      <w:rFonts w:ascii="Calibri" w:hAnsi="Calibri"/>
    </w:rPr>
  </w:style>
  <w:style w:type="character" w:styleId="979" w:customStyle="1">
    <w:name w:val="样式 正文文本缩进 + 左  0 字符 Char Char"/>
    <w:link w:val="980"/>
    <w:uiPriority w:val="0"/>
    <w:qFormat/>
    <w:rPr>
      <w:rFonts w:cs="宋体"/>
      <w:sz w:val="24"/>
    </w:rPr>
  </w:style>
  <w:style w:type="paragraph" w:styleId="980" w:customStyle="1">
    <w:name w:val="样式 正文文本缩进 + 左  0 字符"/>
    <w:basedOn w:val="883"/>
    <w:link w:val="979"/>
    <w:uiPriority w:val="0"/>
    <w:qFormat/>
    <w:pPr>
      <w:ind w:firstLine="250"/>
      <w:spacing w:line="360" w:lineRule="auto"/>
    </w:pPr>
    <w:rPr>
      <w:rFonts w:cs="宋体" w:asciiTheme="minorHAnsi" w:eastAsiaTheme="minorEastAsia"/>
      <w:sz w:val="24"/>
    </w:rPr>
  </w:style>
  <w:style w:type="character" w:styleId="981" w:customStyle="1">
    <w:name w:val="带缩进的正文 Char Char"/>
    <w:link w:val="982"/>
    <w:uiPriority w:val="0"/>
    <w:qFormat/>
    <w:rPr>
      <w:rFonts w:ascii="Calibri" w:hAnsi="Calibri"/>
      <w:sz w:val="24"/>
    </w:rPr>
  </w:style>
  <w:style w:type="paragraph" w:styleId="982" w:customStyle="1">
    <w:name w:val="带缩进的正文"/>
    <w:basedOn w:val="853"/>
    <w:link w:val="981"/>
    <w:uiPriority w:val="0"/>
    <w:qFormat/>
    <w:pPr>
      <w:ind w:firstLine="480"/>
      <w:spacing w:line="360" w:lineRule="auto"/>
    </w:pPr>
    <w:rPr>
      <w:rFonts w:ascii="Calibri" w:hAnsi="Calibri" w:eastAsiaTheme="minorEastAsia" w:cstheme="minorBidi"/>
      <w:sz w:val="24"/>
      <w:szCs w:val="22"/>
    </w:rPr>
  </w:style>
  <w:style w:type="character" w:styleId="983" w:customStyle="1">
    <w:name w:val="bodybold1"/>
    <w:uiPriority w:val="0"/>
    <w:qFormat/>
    <w:rPr>
      <w:rFonts w:hint="default" w:ascii="Taipei" w:hAnsi="Taipei"/>
      <w:b/>
      <w:bCs/>
      <w:color w:val="0066ff"/>
      <w:sz w:val="26"/>
      <w:szCs w:val="26"/>
      <w:u w:val="none"/>
    </w:rPr>
  </w:style>
  <w:style w:type="character" w:styleId="984" w:customStyle="1">
    <w:name w:val="flname8"/>
    <w:basedOn w:val="863"/>
    <w:uiPriority w:val="0"/>
    <w:qFormat/>
  </w:style>
  <w:style w:type="character" w:styleId="985" w:customStyle="1">
    <w:name w:val="正文（首行缩进两字） Char Char"/>
    <w:uiPriority w:val="0"/>
    <w:qFormat/>
    <w:rPr>
      <w:rFonts w:eastAsia="宋体"/>
      <w:sz w:val="24"/>
      <w:lang w:val="en-US" w:eastAsia="zh-CN" w:bidi="ar-SA"/>
    </w:rPr>
  </w:style>
  <w:style w:type="character" w:styleId="986" w:customStyle="1">
    <w:name w:val="标题 3 Char Char"/>
    <w:uiPriority w:val="0"/>
    <w:qFormat/>
    <w:rPr>
      <w:rFonts w:eastAsia="宋体"/>
      <w:b/>
      <w:sz w:val="32"/>
      <w:lang w:val="en-US" w:eastAsia="zh-CN" w:bidi="ar-SA"/>
    </w:rPr>
  </w:style>
  <w:style w:type="character" w:styleId="987" w:customStyle="1">
    <w:name w:val="样式6 Char Char"/>
    <w:link w:val="988"/>
    <w:uiPriority w:val="0"/>
    <w:qFormat/>
    <w:rPr>
      <w:rFonts w:ascii="宋体" w:hAnsi="宋体"/>
      <w:sz w:val="28"/>
      <w:szCs w:val="28"/>
    </w:rPr>
  </w:style>
  <w:style w:type="paragraph" w:styleId="988" w:customStyle="1">
    <w:name w:val="样式6"/>
    <w:basedOn w:val="853"/>
    <w:link w:val="987"/>
    <w:uiPriority w:val="0"/>
    <w:qFormat/>
    <w:pPr>
      <w:ind w:left="980" w:hanging="420"/>
      <w:spacing w:line="360" w:lineRule="auto"/>
    </w:pPr>
    <w:rPr>
      <w:rFonts w:ascii="宋体" w:hAnsi="宋体" w:eastAsiaTheme="minorEastAsia" w:cstheme="minorBidi"/>
      <w:sz w:val="28"/>
      <w:szCs w:val="28"/>
    </w:rPr>
  </w:style>
  <w:style w:type="character" w:styleId="989" w:customStyle="1">
    <w:name w:val="页眉 字符"/>
    <w:uiPriority w:val="99"/>
    <w:qFormat/>
    <w:rPr>
      <w:sz w:val="18"/>
      <w:szCs w:val="18"/>
    </w:rPr>
  </w:style>
  <w:style w:type="character" w:styleId="990" w:customStyle="1">
    <w:name w:val="WW8Num11z1"/>
    <w:uiPriority w:val="0"/>
    <w:qFormat/>
    <w:rPr>
      <w:rFonts w:ascii="Wingdings" w:hAnsi="Wingdings"/>
    </w:rPr>
  </w:style>
  <w:style w:type="character" w:styleId="991" w:customStyle="1">
    <w:name w:val="样式 正文缩进 + 首行缩进:  2 字符 Char Char"/>
    <w:link w:val="992"/>
    <w:uiPriority w:val="0"/>
    <w:qFormat/>
    <w:rPr>
      <w:rFonts w:cs="宋体"/>
      <w:sz w:val="24"/>
    </w:rPr>
  </w:style>
  <w:style w:type="paragraph" w:styleId="992" w:customStyle="1">
    <w:name w:val="样式 正文缩进 + 首行缩进:  2 字符"/>
    <w:basedOn w:val="865"/>
    <w:link w:val="991"/>
    <w:uiPriority w:val="0"/>
    <w:qFormat/>
    <w:pPr>
      <w:ind w:firstLine="200"/>
      <w:spacing w:line="360" w:lineRule="auto"/>
    </w:pPr>
    <w:rPr>
      <w:rFonts w:cs="宋体" w:asciiTheme="minorHAnsi" w:hAnsiTheme="minorHAnsi" w:eastAsiaTheme="minorEastAsia"/>
      <w:sz w:val="24"/>
      <w:szCs w:val="22"/>
    </w:rPr>
  </w:style>
  <w:style w:type="character" w:styleId="993" w:customStyle="1">
    <w:name w:val="彩色网格 - 强调文字颜色 1 Char"/>
    <w:link w:val="994"/>
    <w:uiPriority w:val="0"/>
    <w:qFormat/>
    <w:rPr>
      <w:rFonts w:eastAsia="方正仿宋_GBK"/>
      <w:i/>
      <w:iCs/>
      <w:color w:val="000000"/>
      <w:szCs w:val="24"/>
    </w:rPr>
  </w:style>
  <w:style w:type="paragraph" w:styleId="994" w:customStyle="1">
    <w:name w:val="彩色网格 - 强调文字颜色 11"/>
    <w:basedOn w:val="853"/>
    <w:next w:val="853"/>
    <w:link w:val="993"/>
    <w:uiPriority w:val="0"/>
    <w:qFormat/>
    <w:pPr>
      <w:ind w:firstLine="560"/>
      <w:spacing w:line="360" w:lineRule="auto"/>
    </w:pPr>
    <w:rPr>
      <w:rFonts w:eastAsia="方正仿宋_GBK" w:asciiTheme="minorHAnsi" w:hAnsiTheme="minorHAnsi" w:cstheme="minorBidi"/>
      <w:i/>
      <w:iCs/>
      <w:color w:val="000000"/>
    </w:rPr>
  </w:style>
  <w:style w:type="character" w:styleId="995" w:customStyle="1">
    <w:name w:val="文档结构图 Char3"/>
    <w:uiPriority w:val="99"/>
    <w:qFormat/>
    <w:rPr>
      <w:rFonts w:ascii="宋体"/>
      <w:sz w:val="18"/>
      <w:szCs w:val="18"/>
    </w:rPr>
  </w:style>
  <w:style w:type="character" w:styleId="996" w:customStyle="1">
    <w:name w:val="正文首行缩进 2 Char3"/>
    <w:uiPriority w:val="0"/>
    <w:semiHidden/>
    <w:qFormat/>
    <w:rPr>
      <w:rFonts w:ascii="Arial" w:hAnsi="Arial" w:eastAsia="方正仿宋_GBK" w:cs="Arial"/>
      <w:szCs w:val="24"/>
    </w:rPr>
  </w:style>
  <w:style w:type="character" w:styleId="997" w:customStyle="1">
    <w:name w:val="样式7 Char Char"/>
    <w:link w:val="998"/>
    <w:uiPriority w:val="0"/>
    <w:qFormat/>
    <w:rPr>
      <w:rFonts w:ascii="宋体" w:hAnsi="宋体"/>
      <w:sz w:val="28"/>
      <w:szCs w:val="28"/>
    </w:rPr>
  </w:style>
  <w:style w:type="paragraph" w:styleId="998" w:customStyle="1">
    <w:name w:val="样式7"/>
    <w:basedOn w:val="853"/>
    <w:link w:val="997"/>
    <w:uiPriority w:val="0"/>
    <w:qFormat/>
    <w:pPr>
      <w:ind w:left="980" w:hanging="420"/>
      <w:spacing w:line="360" w:lineRule="auto"/>
    </w:pPr>
    <w:rPr>
      <w:rFonts w:ascii="宋体" w:hAnsi="宋体" w:eastAsiaTheme="minorEastAsia" w:cstheme="minorBidi"/>
      <w:sz w:val="28"/>
      <w:szCs w:val="28"/>
    </w:rPr>
  </w:style>
  <w:style w:type="character" w:styleId="999" w:customStyle="1">
    <w:name w:val="WW-Absatz-Standardschriftart11"/>
    <w:uiPriority w:val="0"/>
    <w:qFormat/>
  </w:style>
  <w:style w:type="character" w:styleId="1000" w:customStyle="1">
    <w:name w:val="正文文本 3 Char3"/>
    <w:uiPriority w:val="0"/>
    <w:qFormat/>
    <w:rPr>
      <w:rFonts w:ascii="仿宋_GB2312" w:hAnsi="Arial" w:eastAsia="仿宋_GB2312"/>
      <w:sz w:val="32"/>
    </w:rPr>
  </w:style>
  <w:style w:type="character" w:styleId="1001" w:customStyle="1">
    <w:name w:val="WW8Num34z2"/>
    <w:uiPriority w:val="0"/>
    <w:qFormat/>
    <w:rPr>
      <w:rFonts w:ascii="StarSymbol" w:hAnsi="StarSymbol" w:cs="StarSymbol"/>
      <w:sz w:val="18"/>
      <w:szCs w:val="18"/>
    </w:rPr>
  </w:style>
  <w:style w:type="character" w:styleId="1002" w:customStyle="1">
    <w:name w:val="日期 Char4"/>
    <w:uiPriority w:val="0"/>
    <w:qFormat/>
    <w:rPr>
      <w:rFonts w:ascii="仿宋_GB2312" w:eastAsia="仿宋_GB2312"/>
      <w:b/>
      <w:sz w:val="36"/>
      <w:szCs w:val="24"/>
    </w:rPr>
  </w:style>
  <w:style w:type="character" w:styleId="1003" w:customStyle="1">
    <w:name w:val="正文文本缩进 3 字符1"/>
    <w:uiPriority w:val="99"/>
    <w:qFormat/>
    <w:rPr>
      <w:rFonts w:ascii="宋体" w:hAnsi="Times New Roman" w:eastAsia="方正仿宋_GBK" w:cs="Times New Roman"/>
      <w:sz w:val="16"/>
      <w:szCs w:val="16"/>
    </w:rPr>
  </w:style>
  <w:style w:type="character" w:styleId="1004" w:customStyle="1">
    <w:name w:val="正文文本缩进 3 Char3"/>
    <w:uiPriority w:val="0"/>
    <w:qFormat/>
    <w:rPr>
      <w:rFonts w:ascii="方正行楷简体" w:hAnsi="Arial" w:eastAsia="方正行楷简体"/>
      <w:sz w:val="36"/>
    </w:rPr>
  </w:style>
  <w:style w:type="character" w:styleId="1005" w:customStyle="1">
    <w:name w:val="WW8Num6z1"/>
    <w:uiPriority w:val="0"/>
    <w:qFormat/>
    <w:rPr>
      <w:rFonts w:ascii="Wingdings" w:hAnsi="Wingdings"/>
    </w:rPr>
  </w:style>
  <w:style w:type="character" w:styleId="1006" w:customStyle="1">
    <w:name w:val="正文文本 2 Char3"/>
    <w:uiPriority w:val="0"/>
    <w:qFormat/>
    <w:rPr>
      <w:szCs w:val="24"/>
    </w:rPr>
  </w:style>
  <w:style w:type="character" w:styleId="1007" w:customStyle="1">
    <w:name w:val="WW8Num32z2"/>
    <w:uiPriority w:val="0"/>
    <w:qFormat/>
    <w:rPr>
      <w:rFonts w:ascii="StarSymbol" w:hAnsi="StarSymbol" w:cs="StarSymbol"/>
      <w:sz w:val="18"/>
      <w:szCs w:val="18"/>
    </w:rPr>
  </w:style>
  <w:style w:type="character" w:styleId="1008" w:customStyle="1">
    <w:name w:val="列表段落 字符1"/>
    <w:uiPriority w:val="34"/>
    <w:qFormat/>
    <w:rPr>
      <w:rFonts w:ascii="Calibri" w:hAnsi="Calibri"/>
      <w:sz w:val="21"/>
      <w:szCs w:val="22"/>
    </w:rPr>
  </w:style>
  <w:style w:type="character" w:styleId="1009" w:customStyle="1">
    <w:name w:val="WW8Num28z0"/>
    <w:uiPriority w:val="0"/>
    <w:qFormat/>
    <w:rPr>
      <w:rFonts w:ascii="Wingdings" w:hAnsi="Wingdings" w:cs="StarSymbol"/>
      <w:sz w:val="18"/>
      <w:szCs w:val="18"/>
    </w:rPr>
  </w:style>
  <w:style w:type="character" w:styleId="1010" w:customStyle="1">
    <w:name w:val="WW8Num2z2"/>
    <w:uiPriority w:val="0"/>
    <w:qFormat/>
    <w:rPr>
      <w:rFonts w:ascii="StarSymbol" w:hAnsi="StarSymbol" w:cs="StarSymbol"/>
      <w:sz w:val="18"/>
      <w:szCs w:val="18"/>
    </w:rPr>
  </w:style>
  <w:style w:type="character" w:styleId="1011" w:customStyle="1">
    <w:name w:val="apple-converted-space"/>
    <w:basedOn w:val="863"/>
    <w:uiPriority w:val="0"/>
    <w:qFormat/>
  </w:style>
  <w:style w:type="character" w:styleId="1012" w:customStyle="1">
    <w:name w:val="WW8Num35z2"/>
    <w:uiPriority w:val="0"/>
    <w:qFormat/>
    <w:rPr>
      <w:rFonts w:ascii="StarSymbol" w:hAnsi="StarSymbol" w:cs="StarSymbol"/>
      <w:sz w:val="18"/>
      <w:szCs w:val="18"/>
    </w:rPr>
  </w:style>
  <w:style w:type="character" w:styleId="1013" w:customStyle="1">
    <w:name w:val="标题 Char3"/>
    <w:uiPriority w:val="10"/>
    <w:qFormat/>
    <w:rPr>
      <w:rFonts w:ascii="Cambria" w:hAnsi="Cambria"/>
      <w:b/>
      <w:bCs/>
      <w:sz w:val="32"/>
      <w:szCs w:val="32"/>
    </w:rPr>
  </w:style>
  <w:style w:type="character" w:styleId="1014" w:customStyle="1">
    <w:name w:val="WW8Num10z0"/>
    <w:uiPriority w:val="0"/>
    <w:qFormat/>
    <w:rPr>
      <w:rFonts w:ascii="Wingdings" w:hAnsi="Wingdings" w:cs="StarSymbol"/>
      <w:sz w:val="18"/>
      <w:szCs w:val="18"/>
    </w:rPr>
  </w:style>
  <w:style w:type="character" w:styleId="1015" w:customStyle="1">
    <w:name w:val="正文首行缩进 Char5"/>
    <w:uiPriority w:val="0"/>
    <w:semiHidden/>
    <w:qFormat/>
    <w:rPr>
      <w:rFonts w:ascii="Arial" w:hAnsi="Arial"/>
      <w:szCs w:val="21"/>
    </w:rPr>
  </w:style>
  <w:style w:type="character" w:styleId="1016" w:customStyle="1">
    <w:name w:val="WW8Num32z0"/>
    <w:uiPriority w:val="0"/>
    <w:qFormat/>
    <w:rPr>
      <w:rFonts w:ascii="Wingdings" w:hAnsi="Wingdings" w:cs="StarSymbol"/>
      <w:sz w:val="18"/>
      <w:szCs w:val="18"/>
    </w:rPr>
  </w:style>
  <w:style w:type="character" w:styleId="1017" w:customStyle="1">
    <w:name w:val="正文首行缩进 Char1"/>
    <w:uiPriority w:val="0"/>
    <w:qFormat/>
    <w:rPr>
      <w:rFonts w:ascii="Times New Roman" w:hAnsi="Times New Roman" w:eastAsia="宋体" w:cs="Times New Roman"/>
      <w:szCs w:val="24"/>
    </w:rPr>
  </w:style>
  <w:style w:type="character" w:styleId="1018" w:customStyle="1">
    <w:name w:val="标题 3 字符1"/>
    <w:uiPriority w:val="0"/>
    <w:qFormat/>
    <w:rPr>
      <w:rFonts w:ascii="仿宋" w:eastAsia="仿宋"/>
      <w:b/>
      <w:sz w:val="32"/>
      <w:szCs w:val="32"/>
    </w:rPr>
  </w:style>
  <w:style w:type="character" w:styleId="1019" w:customStyle="1">
    <w:name w:val="正文首行缩进 Char2"/>
    <w:uiPriority w:val="0"/>
    <w:qFormat/>
    <w:rPr>
      <w:rFonts w:ascii="楷体_GB2312" w:hAnsi="Arial" w:eastAsia="楷体_GB2312"/>
      <w:sz w:val="21"/>
      <w:szCs w:val="24"/>
    </w:rPr>
  </w:style>
  <w:style w:type="character" w:styleId="1020" w:customStyle="1">
    <w:name w:val="正文文本 2 字符1"/>
    <w:uiPriority w:val="99"/>
    <w:semiHidden/>
    <w:qFormat/>
    <w:rPr>
      <w:rFonts w:ascii="Times New Roman" w:hAnsi="Times New Roman" w:eastAsia="方正仿宋_GBK" w:cs="Times New Roman"/>
      <w:sz w:val="24"/>
      <w:szCs w:val="24"/>
    </w:rPr>
  </w:style>
  <w:style w:type="character" w:styleId="1021" w:customStyle="1">
    <w:name w:val="Table Heading Char1"/>
    <w:link w:val="1022"/>
    <w:uiPriority w:val="0"/>
    <w:qFormat/>
    <w:rPr>
      <w:rFonts w:ascii="Book Antiqua" w:hAnsi="Book Antiqua" w:eastAsia="黑体" w:cs="Book Antiqua"/>
      <w:bCs/>
      <w:szCs w:val="21"/>
    </w:rPr>
  </w:style>
  <w:style w:type="paragraph" w:styleId="1022" w:customStyle="1">
    <w:name w:val="Table Heading"/>
    <w:basedOn w:val="853"/>
    <w:link w:val="1021"/>
    <w:uiPriority w:val="0"/>
    <w:qFormat/>
    <w:pPr>
      <w:jc w:val="left"/>
      <w:keepNext/>
      <w:spacing w:before="80" w:after="80" w:line="240" w:lineRule="atLeast"/>
    </w:pPr>
    <w:rPr>
      <w:rFonts w:ascii="Book Antiqua" w:hAnsi="Book Antiqua" w:eastAsia="黑体" w:cs="Book Antiqua"/>
      <w:bCs/>
      <w:szCs w:val="21"/>
    </w:rPr>
  </w:style>
  <w:style w:type="character" w:styleId="1023" w:customStyle="1">
    <w:name w:val="二级采标题 字符"/>
    <w:link w:val="1024"/>
    <w:uiPriority w:val="0"/>
    <w:qFormat/>
    <w:rPr>
      <w:rFonts w:ascii="Calibri" w:hAnsi="Calibri"/>
    </w:rPr>
  </w:style>
  <w:style w:type="paragraph" w:styleId="1024" w:customStyle="1">
    <w:name w:val="二级采标题"/>
    <w:next w:val="1025"/>
    <w:link w:val="1023"/>
    <w:uiPriority w:val="0"/>
    <w:qFormat/>
    <w:pPr>
      <w:ind w:left="1134" w:hanging="1134"/>
    </w:pPr>
    <w:rPr>
      <w:rFonts w:ascii="Calibri" w:hAnsi="Calibri" w:eastAsiaTheme="minorEastAsia" w:cstheme="minorBidi"/>
      <w:sz w:val="21"/>
      <w:szCs w:val="22"/>
      <w:lang w:val="en-US" w:eastAsia="zh-CN" w:bidi="ar-SA"/>
    </w:rPr>
  </w:style>
  <w:style w:type="paragraph" w:styleId="1025" w:customStyle="1">
    <w:name w:val="段"/>
    <w:uiPriority w:val="0"/>
    <w:qFormat/>
    <w:pPr>
      <w:ind w:firstLine="200"/>
      <w:jc w:val="both"/>
    </w:pPr>
    <w:rPr>
      <w:rFonts w:ascii="宋体" w:hAnsi="Times New Roman" w:eastAsia="宋体" w:cs="Times New Roman"/>
      <w:sz w:val="21"/>
      <w:lang w:val="en-US" w:eastAsia="zh-CN" w:bidi="ar-SA"/>
    </w:rPr>
  </w:style>
  <w:style w:type="character" w:styleId="1026" w:customStyle="1">
    <w:name w:val="Table Text Char"/>
    <w:link w:val="1027"/>
    <w:uiPriority w:val="0"/>
    <w:qFormat/>
    <w:rPr>
      <w:rFonts w:cs="Arial"/>
      <w:szCs w:val="21"/>
    </w:rPr>
  </w:style>
  <w:style w:type="paragraph" w:styleId="1027" w:customStyle="1">
    <w:name w:val="Table Text"/>
    <w:basedOn w:val="853"/>
    <w:link w:val="1026"/>
    <w:uiPriority w:val="0"/>
    <w:qFormat/>
    <w:pPr>
      <w:jc w:val="left"/>
      <w:spacing w:before="80" w:after="80" w:line="240" w:lineRule="atLeast"/>
    </w:pPr>
    <w:rPr>
      <w:rFonts w:cs="Arial" w:asciiTheme="minorHAnsi" w:hAnsiTheme="minorHAnsi" w:eastAsiaTheme="minorEastAsia"/>
      <w:szCs w:val="21"/>
    </w:rPr>
  </w:style>
  <w:style w:type="character" w:styleId="1028" w:customStyle="1">
    <w:name w:val="WW8Num28z2"/>
    <w:uiPriority w:val="0"/>
    <w:qFormat/>
    <w:rPr>
      <w:rFonts w:ascii="StarSymbol" w:hAnsi="StarSymbol" w:cs="StarSymbol"/>
      <w:sz w:val="18"/>
      <w:szCs w:val="18"/>
    </w:rPr>
  </w:style>
  <w:style w:type="character" w:styleId="1029" w:customStyle="1">
    <w:name w:val="标题2 Char"/>
    <w:link w:val="1030"/>
    <w:uiPriority w:val="0"/>
    <w:qFormat/>
    <w:rPr>
      <w:rFonts w:ascii="宋体" w:hAnsi="宋体"/>
      <w:b/>
      <w:bCs/>
      <w:sz w:val="28"/>
      <w:szCs w:val="28"/>
    </w:rPr>
  </w:style>
  <w:style w:type="paragraph" w:styleId="1030" w:customStyle="1">
    <w:name w:val="标题2"/>
    <w:basedOn w:val="855"/>
    <w:next w:val="853"/>
    <w:link w:val="1029"/>
    <w:uiPriority w:val="0"/>
    <w:qFormat/>
    <w:pPr>
      <w:ind w:left="425"/>
      <w:jc w:val="left"/>
      <w:spacing w:before="0" w:after="0" w:line="360" w:lineRule="auto"/>
    </w:pPr>
    <w:rPr>
      <w:rFonts w:ascii="宋体" w:hAnsi="宋体" w:eastAsiaTheme="minorEastAsia" w:cstheme="minorBidi"/>
      <w:bCs/>
      <w:sz w:val="28"/>
      <w:szCs w:val="28"/>
    </w:rPr>
  </w:style>
  <w:style w:type="character" w:styleId="1031" w:customStyle="1">
    <w:name w:val="WW8Num17z1"/>
    <w:uiPriority w:val="0"/>
    <w:qFormat/>
    <w:rPr>
      <w:rFonts w:ascii="Wingdings 2" w:hAnsi="Wingdings 2" w:cs="StarSymbol"/>
      <w:sz w:val="18"/>
      <w:szCs w:val="18"/>
    </w:rPr>
  </w:style>
  <w:style w:type="character" w:styleId="1032" w:customStyle="1">
    <w:name w:val="font01"/>
    <w:uiPriority w:val="0"/>
    <w:qFormat/>
    <w:rPr>
      <w:rFonts w:hint="eastAsia" w:ascii="楷体" w:hAnsi="楷体" w:eastAsia="楷体" w:cs="楷体"/>
      <w:color w:val="ff0000"/>
      <w:sz w:val="22"/>
      <w:szCs w:val="22"/>
      <w:u w:val="none"/>
    </w:rPr>
  </w:style>
  <w:style w:type="character" w:styleId="1033" w:customStyle="1">
    <w:name w:val="WW8Num23z0"/>
    <w:uiPriority w:val="0"/>
    <w:qFormat/>
    <w:rPr>
      <w:rFonts w:ascii="Wingdings" w:hAnsi="Wingdings" w:cs="StarSymbol"/>
      <w:sz w:val="18"/>
      <w:szCs w:val="18"/>
    </w:rPr>
  </w:style>
  <w:style w:type="character" w:styleId="1034" w:customStyle="1">
    <w:name w:val="font21"/>
    <w:uiPriority w:val="0"/>
    <w:qFormat/>
    <w:rPr>
      <w:rFonts w:hint="eastAsia" w:ascii="楷体" w:hAnsi="楷体" w:eastAsia="楷体" w:cs="楷体"/>
      <w:color w:val="000000"/>
      <w:sz w:val="22"/>
      <w:szCs w:val="22"/>
      <w:u w:val="none"/>
    </w:rPr>
  </w:style>
  <w:style w:type="character" w:styleId="1035" w:customStyle="1">
    <w:name w:val="Absatz-Standardschriftart"/>
    <w:uiPriority w:val="0"/>
    <w:qFormat/>
  </w:style>
  <w:style w:type="character" w:styleId="1036" w:customStyle="1">
    <w:name w:val="批注文字 Char1"/>
    <w:uiPriority w:val="0"/>
    <w:qFormat/>
    <w:rPr>
      <w:rFonts w:ascii="Times New Roman" w:hAnsi="Times New Roman" w:eastAsia="宋体" w:cs="Times New Roman"/>
      <w:szCs w:val="24"/>
    </w:rPr>
  </w:style>
  <w:style w:type="character" w:styleId="1037" w:customStyle="1">
    <w:name w:val="WW8Num20z1"/>
    <w:uiPriority w:val="0"/>
    <w:qFormat/>
    <w:rPr>
      <w:rFonts w:ascii="Wingdings 2" w:hAnsi="Wingdings 2" w:cs="StarSymbol"/>
      <w:sz w:val="18"/>
      <w:szCs w:val="18"/>
    </w:rPr>
  </w:style>
  <w:style w:type="character" w:styleId="1038" w:customStyle="1">
    <w:name w:val="font31"/>
    <w:uiPriority w:val="0"/>
    <w:qFormat/>
    <w:rPr>
      <w:rFonts w:hint="eastAsia" w:ascii="宋体" w:hAnsi="宋体" w:eastAsia="宋体" w:cs="宋体"/>
      <w:b/>
      <w:color w:val="000000"/>
      <w:sz w:val="24"/>
      <w:szCs w:val="24"/>
      <w:u w:val="none"/>
    </w:rPr>
  </w:style>
  <w:style w:type="character" w:styleId="1039" w:customStyle="1">
    <w:name w:val="金宏发行正文 Char Char Char"/>
    <w:uiPriority w:val="0"/>
    <w:qFormat/>
    <w:rPr>
      <w:rFonts w:hint="eastAsia" w:ascii="仿宋_GB2312" w:eastAsia="仿宋_GB2312" w:cs="宋体"/>
      <w:sz w:val="28"/>
    </w:rPr>
  </w:style>
  <w:style w:type="character" w:styleId="1040" w:customStyle="1">
    <w:name w:val="se11"/>
    <w:uiPriority w:val="0"/>
    <w:qFormat/>
    <w:rPr>
      <w:rFonts w:ascii="Tahoma" w:hAnsi="Tahoma" w:cs="Times New Roman"/>
      <w:color w:val="000000"/>
      <w:sz w:val="24"/>
      <w:lang w:bidi="ar-SA"/>
    </w:rPr>
  </w:style>
  <w:style w:type="character" w:styleId="1041" w:customStyle="1">
    <w:name w:val="WW8Num6z2"/>
    <w:uiPriority w:val="0"/>
    <w:qFormat/>
    <w:rPr>
      <w:rFonts w:ascii="StarSymbol" w:hAnsi="StarSymbol" w:cs="StarSymbol"/>
      <w:sz w:val="18"/>
      <w:szCs w:val="18"/>
    </w:rPr>
  </w:style>
  <w:style w:type="character" w:styleId="1042" w:customStyle="1">
    <w:name w:val="模板正文 Char"/>
    <w:link w:val="1043"/>
    <w:uiPriority w:val="0"/>
    <w:qFormat/>
    <w:rPr>
      <w:rFonts w:ascii="Calibri" w:hAnsi="Calibri"/>
      <w:sz w:val="28"/>
      <w:szCs w:val="21"/>
    </w:rPr>
  </w:style>
  <w:style w:type="paragraph" w:styleId="1043" w:customStyle="1">
    <w:name w:val="模板正文"/>
    <w:basedOn w:val="853"/>
    <w:link w:val="1042"/>
    <w:uiPriority w:val="0"/>
    <w:qFormat/>
    <w:pPr>
      <w:ind w:firstLine="200"/>
      <w:spacing w:line="360" w:lineRule="auto"/>
    </w:pPr>
    <w:rPr>
      <w:rFonts w:ascii="Calibri" w:hAnsi="Calibri" w:eastAsiaTheme="minorEastAsia" w:cstheme="minorBidi"/>
      <w:sz w:val="28"/>
      <w:szCs w:val="21"/>
    </w:rPr>
  </w:style>
  <w:style w:type="character" w:styleId="1044" w:customStyle="1">
    <w:name w:val="批注框文本 字符1"/>
    <w:uiPriority w:val="99"/>
    <w:qFormat/>
    <w:rPr>
      <w:rFonts w:ascii="Times New Roman" w:hAnsi="Times New Roman" w:eastAsia="方正仿宋_GBK" w:cs="Times New Roman"/>
      <w:sz w:val="18"/>
      <w:szCs w:val="18"/>
    </w:rPr>
  </w:style>
  <w:style w:type="character" w:styleId="1045" w:customStyle="1">
    <w:name w:val="标书正文 Char"/>
    <w:link w:val="1046"/>
    <w:uiPriority w:val="0"/>
    <w:qFormat/>
    <w:rPr>
      <w:rFonts w:ascii="Calibri" w:hAnsi="Calibri"/>
    </w:rPr>
  </w:style>
  <w:style w:type="paragraph" w:styleId="1046" w:customStyle="1">
    <w:name w:val="标书正文"/>
    <w:basedOn w:val="853"/>
    <w:link w:val="1045"/>
    <w:uiPriority w:val="0"/>
    <w:qFormat/>
    <w:pPr>
      <w:ind w:firstLine="200"/>
      <w:spacing w:before="120" w:line="360" w:lineRule="auto"/>
    </w:pPr>
    <w:rPr>
      <w:rFonts w:ascii="Calibri" w:hAnsi="Calibri" w:eastAsiaTheme="minorEastAsia" w:cstheme="minorBidi"/>
      <w:szCs w:val="22"/>
    </w:rPr>
  </w:style>
  <w:style w:type="character" w:styleId="1047" w:customStyle="1">
    <w:name w:val="二级条标题 字符"/>
    <w:link w:val="1048"/>
    <w:uiPriority w:val="0"/>
    <w:qFormat/>
    <w:rPr>
      <w:rFonts w:ascii="黑体" w:eastAsia="黑体"/>
    </w:rPr>
  </w:style>
  <w:style w:type="paragraph" w:styleId="1048" w:customStyle="1">
    <w:name w:val="二级条标题"/>
    <w:basedOn w:val="1049"/>
    <w:next w:val="1025"/>
    <w:link w:val="1047"/>
    <w:uiPriority w:val="0"/>
    <w:qFormat/>
    <w:pPr>
      <w:ind w:left="630"/>
      <w:tabs>
        <w:tab w:val="left" w:pos="567" w:leader="none"/>
        <w:tab w:val="left" w:pos="780" w:leader="none"/>
      </w:tabs>
      <w:outlineLvl w:val="3"/>
    </w:pPr>
  </w:style>
  <w:style w:type="paragraph" w:styleId="1049" w:customStyle="1">
    <w:name w:val="一级条标题"/>
    <w:basedOn w:val="1050"/>
    <w:next w:val="1025"/>
    <w:link w:val="1164"/>
    <w:uiPriority w:val="0"/>
    <w:qFormat/>
    <w:pPr>
      <w:ind w:left="420" w:hanging="420"/>
      <w:tabs>
        <w:tab w:val="left" w:pos="567" w:leader="none"/>
        <w:tab w:val="left" w:pos="780" w:leader="none"/>
      </w:tabs>
      <w:outlineLvl w:val="2"/>
    </w:pPr>
  </w:style>
  <w:style w:type="paragraph" w:styleId="1050" w:customStyle="1">
    <w:name w:val="章标题"/>
    <w:next w:val="1025"/>
    <w:link w:val="1371"/>
    <w:uiPriority w:val="0"/>
    <w:qFormat/>
    <w:pPr>
      <w:ind w:left="780" w:hanging="360"/>
      <w:jc w:val="both"/>
      <w:tabs>
        <w:tab w:val="left" w:pos="567" w:leader="none"/>
        <w:tab w:val="left" w:pos="780" w:leader="none"/>
      </w:tabs>
      <w:outlineLvl w:val="1"/>
    </w:pPr>
    <w:rPr>
      <w:rFonts w:ascii="黑体" w:eastAsia="黑体" w:hAnsiTheme="minorHAnsi" w:cstheme="minorBidi"/>
      <w:sz w:val="21"/>
      <w:szCs w:val="22"/>
      <w:lang w:val="en-US" w:eastAsia="zh-CN" w:bidi="ar-SA"/>
    </w:rPr>
  </w:style>
  <w:style w:type="character" w:styleId="1051" w:customStyle="1">
    <w:name w:val="页脚 Char1"/>
    <w:uiPriority w:val="0"/>
    <w:qFormat/>
    <w:rPr>
      <w:sz w:val="18"/>
      <w:szCs w:val="18"/>
    </w:rPr>
  </w:style>
  <w:style w:type="character" w:styleId="1052" w:customStyle="1">
    <w:name w:val="WW8Num15z1"/>
    <w:uiPriority w:val="0"/>
    <w:qFormat/>
    <w:rPr>
      <w:rFonts w:ascii="Wingdings 2" w:hAnsi="Wingdings 2" w:cs="StarSymbol"/>
      <w:sz w:val="18"/>
      <w:szCs w:val="18"/>
    </w:rPr>
  </w:style>
  <w:style w:type="character" w:styleId="1053" w:customStyle="1">
    <w:name w:val="n正文 Char"/>
    <w:link w:val="1054"/>
    <w:uiPriority w:val="0"/>
    <w:qFormat/>
    <w:rPr>
      <w:rFonts w:eastAsia="仿宋_GB2312"/>
      <w:color w:val="000000"/>
      <w:sz w:val="28"/>
      <w:szCs w:val="28"/>
    </w:rPr>
  </w:style>
  <w:style w:type="paragraph" w:styleId="1054" w:customStyle="1">
    <w:name w:val="n正文"/>
    <w:link w:val="1053"/>
    <w:uiPriority w:val="0"/>
    <w:qFormat/>
    <w:pPr>
      <w:ind w:firstLine="200"/>
      <w:spacing w:line="360" w:lineRule="auto"/>
    </w:pPr>
    <w:rPr>
      <w:rFonts w:eastAsia="仿宋_GB2312" w:asciiTheme="minorHAnsi" w:hAnsiTheme="minorHAnsi" w:cstheme="minorBidi"/>
      <w:color w:val="000000"/>
      <w:sz w:val="28"/>
      <w:szCs w:val="28"/>
      <w:lang w:val="en-US" w:eastAsia="zh-CN" w:bidi="ar-SA"/>
    </w:rPr>
  </w:style>
  <w:style w:type="character" w:styleId="1055" w:customStyle="1">
    <w:name w:val="Table Text Char1"/>
    <w:uiPriority w:val="0"/>
    <w:qFormat/>
    <w:rPr>
      <w:sz w:val="21"/>
      <w:szCs w:val="21"/>
    </w:rPr>
  </w:style>
  <w:style w:type="character" w:styleId="1056" w:customStyle="1">
    <w:name w:val="正文文本缩进 Char1"/>
    <w:uiPriority w:val="0"/>
    <w:qFormat/>
    <w:rPr>
      <w:rFonts w:ascii="Calibri" w:hAnsi="Calibri" w:eastAsia="宋体" w:cs="Times New Roman"/>
    </w:rPr>
  </w:style>
  <w:style w:type="character" w:styleId="1057" w:customStyle="1">
    <w:name w:val="文章正文 Char"/>
    <w:uiPriority w:val="0"/>
    <w:qFormat/>
    <w:rPr>
      <w:rFonts w:hint="default" w:ascii="Calibri" w:hAnsi="Calibri"/>
      <w:sz w:val="21"/>
      <w:szCs w:val="24"/>
    </w:rPr>
  </w:style>
  <w:style w:type="character" w:styleId="1058" w:customStyle="1">
    <w:name w:val="GEO正文 Char"/>
    <w:link w:val="1059"/>
    <w:uiPriority w:val="0"/>
    <w:qFormat/>
    <w:rPr>
      <w:rFonts w:eastAsia="仿宋_GB2312"/>
      <w:sz w:val="28"/>
    </w:rPr>
  </w:style>
  <w:style w:type="paragraph" w:styleId="1059" w:customStyle="1">
    <w:name w:val="GEO正文"/>
    <w:basedOn w:val="853"/>
    <w:link w:val="1058"/>
    <w:uiPriority w:val="0"/>
    <w:qFormat/>
    <w:pPr>
      <w:ind w:firstLine="200"/>
      <w:spacing w:line="360" w:lineRule="auto"/>
    </w:pPr>
    <w:rPr>
      <w:rFonts w:eastAsia="仿宋_GB2312" w:asciiTheme="minorHAnsi" w:hAnsiTheme="minorHAnsi" w:cstheme="minorBidi"/>
      <w:sz w:val="28"/>
      <w:szCs w:val="22"/>
    </w:rPr>
  </w:style>
  <w:style w:type="character" w:styleId="1060" w:customStyle="1">
    <w:name w:val="WW8Num35z1"/>
    <w:uiPriority w:val="0"/>
    <w:qFormat/>
    <w:rPr>
      <w:rFonts w:ascii="Wingdings 2" w:hAnsi="Wingdings 2" w:cs="StarSymbol"/>
      <w:sz w:val="18"/>
      <w:szCs w:val="18"/>
    </w:rPr>
  </w:style>
  <w:style w:type="character" w:styleId="1061" w:customStyle="1">
    <w:name w:val="页眉 Char1"/>
    <w:uiPriority w:val="0"/>
    <w:qFormat/>
    <w:rPr>
      <w:sz w:val="18"/>
      <w:szCs w:val="18"/>
    </w:rPr>
  </w:style>
  <w:style w:type="character" w:styleId="1062" w:customStyle="1">
    <w:name w:val="WW8Num34z1"/>
    <w:uiPriority w:val="0"/>
    <w:qFormat/>
    <w:rPr>
      <w:rFonts w:ascii="Wingdings 2" w:hAnsi="Wingdings 2" w:cs="StarSymbol"/>
      <w:sz w:val="18"/>
      <w:szCs w:val="18"/>
    </w:rPr>
  </w:style>
  <w:style w:type="character" w:styleId="1063" w:customStyle="1">
    <w:name w:val="文档结构图 Char1"/>
    <w:uiPriority w:val="0"/>
    <w:qFormat/>
    <w:rPr>
      <w:rFonts w:ascii="宋体" w:hAnsi="Calibri" w:eastAsia="宋体" w:cs="Times New Roman"/>
      <w:sz w:val="18"/>
      <w:szCs w:val="18"/>
    </w:rPr>
  </w:style>
  <w:style w:type="character" w:styleId="1064" w:customStyle="1">
    <w:name w:val="WW8Num21z0"/>
    <w:uiPriority w:val="0"/>
    <w:qFormat/>
    <w:rPr>
      <w:rFonts w:ascii="Wingdings" w:hAnsi="Wingdings" w:cs="StarSymbol"/>
      <w:sz w:val="18"/>
      <w:szCs w:val="18"/>
    </w:rPr>
  </w:style>
  <w:style w:type="character" w:styleId="1065" w:customStyle="1">
    <w:name w:val="页脚 Char2"/>
    <w:uiPriority w:val="99"/>
    <w:qFormat/>
    <w:rPr>
      <w:sz w:val="18"/>
      <w:szCs w:val="18"/>
    </w:rPr>
  </w:style>
  <w:style w:type="character" w:styleId="1066" w:customStyle="1">
    <w:name w:val="WW8Num1z1"/>
    <w:uiPriority w:val="0"/>
    <w:qFormat/>
    <w:rPr>
      <w:rFonts w:ascii="Wingdings" w:hAnsi="Wingdings"/>
    </w:rPr>
  </w:style>
  <w:style w:type="character" w:styleId="1067" w:customStyle="1">
    <w:name w:val="批注主题 Char1"/>
    <w:uiPriority w:val="0"/>
    <w:qFormat/>
    <w:rPr>
      <w:rFonts w:ascii="Calibri" w:hAnsi="Calibri" w:eastAsia="宋体" w:cs="Times New Roman"/>
      <w:b/>
      <w:bCs/>
      <w:sz w:val="21"/>
      <w:szCs w:val="22"/>
    </w:rPr>
  </w:style>
  <w:style w:type="character" w:styleId="1068" w:customStyle="1">
    <w:name w:val="我的图表标题 Char"/>
    <w:uiPriority w:val="0"/>
    <w:qFormat/>
    <w:rPr>
      <w:rFonts w:hint="default" w:ascii="Cambria" w:hAnsi="Cambria" w:eastAsia="黑体" w:cs="宋体"/>
      <w:sz w:val="24"/>
    </w:rPr>
  </w:style>
  <w:style w:type="character" w:styleId="1069" w:customStyle="1">
    <w:name w:val="页眉 Char2"/>
    <w:uiPriority w:val="99"/>
    <w:qFormat/>
    <w:rPr>
      <w:sz w:val="18"/>
      <w:szCs w:val="18"/>
    </w:rPr>
  </w:style>
  <w:style w:type="character" w:styleId="1070" w:customStyle="1">
    <w:name w:val="WW8Num14z2"/>
    <w:uiPriority w:val="0"/>
    <w:qFormat/>
    <w:rPr>
      <w:rFonts w:ascii="StarSymbol" w:hAnsi="StarSymbol" w:cs="StarSymbol"/>
      <w:sz w:val="18"/>
      <w:szCs w:val="18"/>
    </w:rPr>
  </w:style>
  <w:style w:type="character" w:styleId="1071" w:customStyle="1">
    <w:name w:val="正文文本缩进 2 Char1"/>
    <w:uiPriority w:val="0"/>
    <w:qFormat/>
    <w:rPr>
      <w:rFonts w:ascii="Calibri" w:hAnsi="Calibri" w:eastAsia="宋体" w:cs="Times New Roman"/>
    </w:rPr>
  </w:style>
  <w:style w:type="character" w:styleId="1072" w:customStyle="1">
    <w:name w:val="不明显强调1"/>
    <w:uiPriority w:val="0"/>
    <w:qFormat/>
    <w:rPr>
      <w:i/>
      <w:iCs/>
      <w:color w:val="808080"/>
    </w:rPr>
  </w:style>
  <w:style w:type="character" w:styleId="1073" w:customStyle="1">
    <w:name w:val="正文文本缩进 3 Char1"/>
    <w:uiPriority w:val="0"/>
    <w:qFormat/>
    <w:rPr>
      <w:rFonts w:ascii="Calibri" w:hAnsi="Calibri" w:eastAsia="宋体" w:cs="Times New Roman"/>
      <w:sz w:val="16"/>
      <w:szCs w:val="16"/>
    </w:rPr>
  </w:style>
  <w:style w:type="character" w:styleId="1074" w:customStyle="1">
    <w:name w:val="批注文字 字符1"/>
    <w:uiPriority w:val="0"/>
    <w:qFormat/>
    <w:rPr>
      <w:rFonts w:ascii="Times New Roman" w:hAnsi="Times New Roman" w:eastAsia="方正仿宋_GBK" w:cs="Times New Roman"/>
      <w:sz w:val="24"/>
      <w:szCs w:val="24"/>
    </w:rPr>
  </w:style>
  <w:style w:type="character" w:styleId="1075" w:customStyle="1">
    <w:name w:val="纯文本 Char2"/>
    <w:uiPriority w:val="0"/>
    <w:qFormat/>
    <w:rPr>
      <w:rFonts w:ascii="宋体" w:hAnsi="Courier New" w:eastAsia="宋体" w:cs="Courier New"/>
      <w:szCs w:val="21"/>
    </w:rPr>
  </w:style>
  <w:style w:type="character" w:styleId="1076" w:customStyle="1">
    <w:name w:val="WW8Num19z1"/>
    <w:uiPriority w:val="0"/>
    <w:qFormat/>
    <w:rPr>
      <w:rFonts w:ascii="Wingdings" w:hAnsi="Wingdings"/>
    </w:rPr>
  </w:style>
  <w:style w:type="character" w:styleId="1077" w:customStyle="1">
    <w:name w:val="正文文本缩进 Char2"/>
    <w:uiPriority w:val="99"/>
    <w:semiHidden/>
    <w:qFormat/>
    <w:rPr>
      <w:sz w:val="21"/>
      <w:szCs w:val="22"/>
    </w:rPr>
  </w:style>
  <w:style w:type="character" w:styleId="1078" w:customStyle="1">
    <w:name w:val="WW8Num14z7"/>
    <w:uiPriority w:val="0"/>
    <w:qFormat/>
    <w:rPr>
      <w:rFonts w:ascii="Wingdings" w:hAnsi="Wingdings"/>
    </w:rPr>
  </w:style>
  <w:style w:type="character" w:styleId="1079" w:customStyle="1">
    <w:name w:val="正文文本缩进 2 Char2"/>
    <w:uiPriority w:val="99"/>
    <w:semiHidden/>
    <w:qFormat/>
    <w:rPr>
      <w:sz w:val="21"/>
      <w:szCs w:val="22"/>
    </w:rPr>
  </w:style>
  <w:style w:type="character" w:styleId="1080" w:customStyle="1">
    <w:name w:val="WW8Num23z1"/>
    <w:uiPriority w:val="0"/>
    <w:qFormat/>
    <w:rPr>
      <w:rFonts w:ascii="Wingdings 2" w:hAnsi="Wingdings 2" w:cs="StarSymbol"/>
      <w:sz w:val="18"/>
      <w:szCs w:val="18"/>
    </w:rPr>
  </w:style>
  <w:style w:type="character" w:styleId="1081" w:customStyle="1">
    <w:name w:val="批注框文本 Char1"/>
    <w:uiPriority w:val="0"/>
    <w:qFormat/>
    <w:rPr>
      <w:sz w:val="18"/>
      <w:szCs w:val="18"/>
    </w:rPr>
  </w:style>
  <w:style w:type="character" w:styleId="1082" w:customStyle="1">
    <w:name w:val="WW8Num3z2"/>
    <w:uiPriority w:val="0"/>
    <w:qFormat/>
    <w:rPr>
      <w:rFonts w:ascii="StarSymbol" w:hAnsi="StarSymbol" w:cs="StarSymbol"/>
      <w:sz w:val="18"/>
      <w:szCs w:val="18"/>
    </w:rPr>
  </w:style>
  <w:style w:type="character" w:styleId="1083" w:customStyle="1">
    <w:name w:val="文档结构图 Char2"/>
    <w:uiPriority w:val="99"/>
    <w:qFormat/>
    <w:rPr>
      <w:rFonts w:ascii="宋体"/>
      <w:sz w:val="18"/>
      <w:szCs w:val="18"/>
    </w:rPr>
  </w:style>
  <w:style w:type="character" w:styleId="1084" w:customStyle="1">
    <w:name w:val="样式 InfoBlue + 倾斜 Char"/>
    <w:uiPriority w:val="0"/>
    <w:qFormat/>
    <w:rPr>
      <w:color w:val="0000ff"/>
      <w:sz w:val="21"/>
    </w:rPr>
  </w:style>
  <w:style w:type="character" w:styleId="1085" w:customStyle="1">
    <w:name w:val="批注文字 Char2"/>
    <w:uiPriority w:val="0"/>
    <w:qFormat/>
    <w:rPr>
      <w:sz w:val="21"/>
      <w:szCs w:val="22"/>
    </w:rPr>
  </w:style>
  <w:style w:type="character" w:styleId="1086" w:customStyle="1">
    <w:name w:val="批注主题 Char2"/>
    <w:uiPriority w:val="0"/>
    <w:qFormat/>
    <w:rPr>
      <w:b/>
      <w:bCs/>
      <w:sz w:val="21"/>
      <w:szCs w:val="22"/>
    </w:rPr>
  </w:style>
  <w:style w:type="character" w:styleId="1087" w:customStyle="1">
    <w:name w:val="Char Char6"/>
    <w:uiPriority w:val="0"/>
    <w:qFormat/>
    <w:rPr>
      <w:b/>
      <w:bCs/>
      <w:sz w:val="44"/>
      <w:szCs w:val="44"/>
    </w:rPr>
  </w:style>
  <w:style w:type="character" w:styleId="1088" w:customStyle="1">
    <w:name w:val="题注 字符"/>
    <w:link w:val="872"/>
    <w:uiPriority w:val="0"/>
    <w:qFormat/>
    <w:rPr>
      <w:rFonts w:ascii="Cambria" w:hAnsi="Cambria" w:eastAsia="黑体"/>
    </w:rPr>
  </w:style>
  <w:style w:type="character" w:styleId="1089" w:customStyle="1">
    <w:name w:val="p0 Char"/>
    <w:link w:val="1090"/>
    <w:uiPriority w:val="0"/>
    <w:qFormat/>
    <w:rPr>
      <w:szCs w:val="21"/>
    </w:rPr>
  </w:style>
  <w:style w:type="paragraph" w:styleId="1090" w:customStyle="1">
    <w:name w:val="p0"/>
    <w:basedOn w:val="853"/>
    <w:link w:val="1089"/>
    <w:uiPriority w:val="0"/>
    <w:qFormat/>
    <w:pPr>
      <w:widowControl/>
    </w:pPr>
    <w:rPr>
      <w:rFonts w:asciiTheme="minorHAnsi" w:hAnsiTheme="minorHAnsi" w:eastAsiaTheme="minorEastAsia" w:cstheme="minorBidi"/>
      <w:szCs w:val="21"/>
    </w:rPr>
  </w:style>
  <w:style w:type="character" w:styleId="1091" w:customStyle="1">
    <w:name w:val="脚注文本 Char3"/>
    <w:uiPriority w:val="0"/>
    <w:qFormat/>
    <w:rPr>
      <w:rFonts w:ascii="Calibri" w:hAnsi="Calibri"/>
      <w:sz w:val="18"/>
      <w:szCs w:val="18"/>
    </w:rPr>
  </w:style>
  <w:style w:type="character" w:styleId="1092" w:customStyle="1">
    <w:name w:val="标准文本 Char"/>
    <w:link w:val="1093"/>
    <w:uiPriority w:val="0"/>
    <w:qFormat/>
    <w:rPr>
      <w:rFonts w:cs="宋体"/>
      <w:szCs w:val="21"/>
    </w:rPr>
  </w:style>
  <w:style w:type="paragraph" w:styleId="1093" w:customStyle="1">
    <w:name w:val="标准文本"/>
    <w:basedOn w:val="853"/>
    <w:link w:val="1092"/>
    <w:uiPriority w:val="0"/>
    <w:qFormat/>
    <w:pPr>
      <w:ind w:firstLine="420"/>
      <w:spacing w:line="360" w:lineRule="auto"/>
    </w:pPr>
    <w:rPr>
      <w:rFonts w:cs="宋体" w:asciiTheme="minorHAnsi" w:hAnsiTheme="minorHAnsi" w:eastAsiaTheme="minorEastAsia"/>
      <w:szCs w:val="21"/>
    </w:rPr>
  </w:style>
  <w:style w:type="character" w:styleId="1094" w:customStyle="1">
    <w:name w:val="普通(网站) 字符"/>
    <w:link w:val="913"/>
    <w:uiPriority w:val="0"/>
    <w:qFormat/>
    <w:rPr>
      <w:rFonts w:ascii="宋体" w:hAnsi="宋体" w:cs="宋体"/>
      <w:color w:val="000000"/>
      <w:sz w:val="24"/>
      <w:szCs w:val="24"/>
    </w:rPr>
  </w:style>
  <w:style w:type="character" w:styleId="1095" w:customStyle="1">
    <w:name w:val="无间隔 字符1"/>
    <w:link w:val="1096"/>
    <w:uiPriority w:val="0"/>
    <w:qFormat/>
    <w:rPr>
      <w:rFonts w:ascii="Calibri" w:hAnsi="Calibri"/>
    </w:rPr>
  </w:style>
  <w:style w:type="paragraph" w:styleId="1096">
    <w:name w:val="No Spacing"/>
    <w:link w:val="1095"/>
    <w:uiPriority w:val="0"/>
    <w:qFormat/>
    <w:pPr>
      <w:jc w:val="both"/>
      <w:widowControl w:val="off"/>
    </w:pPr>
    <w:rPr>
      <w:rFonts w:ascii="Calibri" w:hAnsi="Calibri" w:eastAsiaTheme="minorEastAsia" w:cstheme="minorBidi"/>
      <w:sz w:val="21"/>
      <w:szCs w:val="22"/>
      <w:lang w:val="en-US" w:eastAsia="zh-CN" w:bidi="ar-SA"/>
    </w:rPr>
  </w:style>
  <w:style w:type="character" w:styleId="1097" w:customStyle="1">
    <w:name w:val="页码1"/>
    <w:basedOn w:val="1098"/>
    <w:link w:val="853"/>
    <w:uiPriority w:val="0"/>
    <w:qFormat/>
  </w:style>
  <w:style w:type="character" w:styleId="1098" w:customStyle="1">
    <w:name w:val="默认段落字体1"/>
    <w:link w:val="853"/>
    <w:uiPriority w:val="0"/>
    <w:qFormat/>
    <w:rPr>
      <w:rFonts w:ascii="Times New Roman" w:hAnsi="Times New Roman" w:eastAsia="宋体" w:cs="Times New Roman"/>
      <w:sz w:val="21"/>
      <w:szCs w:val="24"/>
      <w:lang w:val="en-US" w:eastAsia="zh-CN" w:bidi="ar-SA"/>
    </w:rPr>
  </w:style>
  <w:style w:type="character" w:styleId="1099" w:customStyle="1">
    <w:name w:val="11111 Char"/>
    <w:uiPriority w:val="0"/>
    <w:qFormat/>
    <w:rPr>
      <w:rFonts w:hint="eastAsia" w:ascii="宋体" w:hAnsi="宋体" w:eastAsia="宋体" w:cs="宋体"/>
      <w:color w:val="000000"/>
      <w:sz w:val="24"/>
      <w:szCs w:val="24"/>
      <w:lang w:val="zh-CN"/>
    </w:rPr>
  </w:style>
  <w:style w:type="character" w:styleId="1100" w:customStyle="1">
    <w:name w:val="正文文本 Char1"/>
    <w:uiPriority w:val="0"/>
    <w:qFormat/>
    <w:rPr>
      <w:rFonts w:ascii="Times New Roman" w:hAnsi="Times New Roman" w:eastAsia="宋体" w:cs="Times New Roman"/>
      <w:szCs w:val="24"/>
    </w:rPr>
  </w:style>
  <w:style w:type="character" w:styleId="1101" w:customStyle="1">
    <w:name w:val="WW8Num26z1"/>
    <w:uiPriority w:val="0"/>
    <w:qFormat/>
    <w:rPr>
      <w:rFonts w:ascii="Wingdings 2" w:hAnsi="Wingdings 2" w:cs="StarSymbol"/>
      <w:sz w:val="18"/>
      <w:szCs w:val="18"/>
    </w:rPr>
  </w:style>
  <w:style w:type="character" w:styleId="1102" w:customStyle="1">
    <w:name w:val="font51"/>
    <w:uiPriority w:val="0"/>
    <w:qFormat/>
    <w:rPr>
      <w:rFonts w:hint="default" w:ascii="Arial" w:hAnsi="Arial" w:cs="Arial"/>
      <w:color w:val="000000"/>
      <w:sz w:val="20"/>
      <w:szCs w:val="20"/>
      <w:u w:val="none"/>
    </w:rPr>
  </w:style>
  <w:style w:type="character" w:styleId="1103" w:customStyle="1">
    <w:name w:val="WW8Num25z0"/>
    <w:uiPriority w:val="0"/>
    <w:qFormat/>
    <w:rPr>
      <w:rFonts w:ascii="Wingdings" w:hAnsi="Wingdings" w:cs="StarSymbol"/>
      <w:sz w:val="18"/>
      <w:szCs w:val="18"/>
    </w:rPr>
  </w:style>
  <w:style w:type="character" w:styleId="1104" w:customStyle="1">
    <w:name w:val="paramlista1"/>
    <w:uiPriority w:val="0"/>
    <w:qFormat/>
    <w:rPr>
      <w:rFonts w:ascii="Calibri" w:hAnsi="Calibri" w:eastAsia="宋体" w:cs="Times New Roman"/>
      <w:sz w:val="18"/>
      <w:szCs w:val="18"/>
    </w:rPr>
  </w:style>
  <w:style w:type="character" w:styleId="1105" w:customStyle="1">
    <w:name w:val="high-light-bg4"/>
    <w:uiPriority w:val="0"/>
    <w:qFormat/>
  </w:style>
  <w:style w:type="character" w:styleId="1106" w:customStyle="1">
    <w:name w:val="Char Char201"/>
    <w:uiPriority w:val="0"/>
    <w:qFormat/>
    <w:rPr>
      <w:rFonts w:ascii="楷体_GB2312" w:eastAsia="楷体_GB2312"/>
      <w:sz w:val="28"/>
    </w:rPr>
  </w:style>
  <w:style w:type="character" w:styleId="1107" w:customStyle="1">
    <w:name w:val="页脚 字符1"/>
    <w:uiPriority w:val="99"/>
    <w:qFormat/>
    <w:rPr>
      <w:rFonts w:ascii="Times New Roman" w:hAnsi="Times New Roman" w:eastAsia="方正仿宋_GBK" w:cs="Times New Roman"/>
      <w:sz w:val="18"/>
      <w:szCs w:val="18"/>
    </w:rPr>
  </w:style>
  <w:style w:type="character" w:styleId="1108" w:customStyle="1">
    <w:name w:val="font41"/>
    <w:uiPriority w:val="0"/>
    <w:qFormat/>
    <w:rPr>
      <w:rFonts w:hint="eastAsia" w:ascii="宋体" w:hAnsi="宋体" w:eastAsia="宋体" w:cs="宋体"/>
      <w:color w:val="000000"/>
      <w:sz w:val="20"/>
      <w:szCs w:val="20"/>
      <w:u w:val="none"/>
    </w:rPr>
  </w:style>
  <w:style w:type="character" w:styleId="1109" w:customStyle="1">
    <w:name w:val="WW8Num38z0"/>
    <w:uiPriority w:val="0"/>
    <w:qFormat/>
    <w:rPr>
      <w:rFonts w:ascii="Wingdings" w:hAnsi="Wingdings" w:cs="StarSymbol"/>
      <w:sz w:val="18"/>
      <w:szCs w:val="18"/>
    </w:rPr>
  </w:style>
  <w:style w:type="character" w:styleId="1110" w:customStyle="1">
    <w:name w:val="+正文 Char3"/>
    <w:link w:val="1111"/>
    <w:uiPriority w:val="0"/>
    <w:qFormat/>
    <w:rPr>
      <w:sz w:val="28"/>
    </w:rPr>
  </w:style>
  <w:style w:type="paragraph" w:styleId="1111" w:customStyle="1">
    <w:name w:val="+正文"/>
    <w:basedOn w:val="853"/>
    <w:link w:val="1110"/>
    <w:uiPriority w:val="0"/>
    <w:qFormat/>
    <w:pPr>
      <w:ind w:firstLine="200"/>
      <w:spacing w:line="360" w:lineRule="auto"/>
    </w:pPr>
    <w:rPr>
      <w:rFonts w:asciiTheme="minorHAnsi" w:hAnsiTheme="minorHAnsi" w:eastAsiaTheme="minorEastAsia" w:cstheme="minorBidi"/>
      <w:sz w:val="28"/>
      <w:szCs w:val="22"/>
    </w:rPr>
  </w:style>
  <w:style w:type="character" w:styleId="1112" w:customStyle="1">
    <w:name w:val="正文文本 3 字符1"/>
    <w:uiPriority w:val="99"/>
    <w:qFormat/>
    <w:rPr>
      <w:rFonts w:ascii="Times New Roman" w:hAnsi="Times New Roman" w:eastAsia="方正仿宋_GBK" w:cs="Times New Roman"/>
      <w:sz w:val="16"/>
      <w:szCs w:val="16"/>
    </w:rPr>
  </w:style>
  <w:style w:type="character" w:styleId="1113" w:customStyle="1">
    <w:name w:val="Char Char171"/>
    <w:uiPriority w:val="0"/>
    <w:qFormat/>
    <w:rPr>
      <w:rFonts w:ascii="Arial" w:hAnsi="Arial" w:eastAsia="黑体"/>
      <w:b/>
      <w:spacing w:val="-2"/>
      <w:position w:val="-6"/>
      <w:sz w:val="24"/>
    </w:rPr>
  </w:style>
  <w:style w:type="character" w:styleId="1114" w:customStyle="1">
    <w:name w:val="style241"/>
    <w:uiPriority w:val="0"/>
    <w:qFormat/>
    <w:rPr>
      <w:rFonts w:hint="eastAsia" w:ascii="宋体" w:hAnsi="宋体" w:eastAsia="宋体"/>
      <w:color w:val="333333"/>
      <w:lang w:val="en-US" w:eastAsia="zh-CN" w:bidi="ar-SA"/>
    </w:rPr>
  </w:style>
  <w:style w:type="character" w:styleId="1115" w:customStyle="1">
    <w:name w:val="fontstyle01"/>
    <w:uiPriority w:val="0"/>
    <w:qFormat/>
    <w:rPr>
      <w:rFonts w:hint="default" w:ascii="楷体" w:hAnsi="楷体"/>
      <w:color w:val="000000"/>
      <w:sz w:val="24"/>
      <w:szCs w:val="24"/>
    </w:rPr>
  </w:style>
  <w:style w:type="character" w:styleId="1116" w:customStyle="1">
    <w:name w:val="Numbering Symbols"/>
    <w:uiPriority w:val="0"/>
    <w:qFormat/>
  </w:style>
  <w:style w:type="character" w:styleId="1117" w:customStyle="1">
    <w:name w:val="标题 1 Char1"/>
    <w:uiPriority w:val="0"/>
    <w:qFormat/>
    <w:rPr>
      <w:b/>
      <w:sz w:val="44"/>
    </w:rPr>
  </w:style>
  <w:style w:type="character" w:styleId="1118" w:customStyle="1">
    <w:name w:val="引用 Char1"/>
    <w:uiPriority w:val="29"/>
    <w:qFormat/>
    <w:rPr>
      <w:i/>
      <w:iCs/>
      <w:color w:val="404040"/>
      <w:sz w:val="21"/>
    </w:rPr>
  </w:style>
  <w:style w:type="character" w:styleId="1119" w:customStyle="1">
    <w:name w:val="Char Char181"/>
    <w:uiPriority w:val="0"/>
    <w:qFormat/>
    <w:rPr>
      <w:rFonts w:ascii="宋体"/>
      <w:b/>
      <w:spacing w:val="-2"/>
      <w:position w:val="-6"/>
      <w:sz w:val="28"/>
    </w:rPr>
  </w:style>
  <w:style w:type="character" w:styleId="1120" w:customStyle="1">
    <w:name w:val="Table Heading Char"/>
    <w:uiPriority w:val="0"/>
    <w:qFormat/>
    <w:rPr>
      <w:rFonts w:hint="default" w:ascii="Book Antiqua" w:hAnsi="Book Antiqua" w:eastAsia="黑体"/>
      <w:bCs/>
      <w:sz w:val="21"/>
      <w:szCs w:val="21"/>
    </w:rPr>
  </w:style>
  <w:style w:type="character" w:styleId="1121" w:customStyle="1">
    <w:name w:val="Char Char151"/>
    <w:uiPriority w:val="0"/>
    <w:qFormat/>
    <w:rPr>
      <w:rFonts w:ascii="Arial" w:hAnsi="Arial" w:eastAsia="黑体"/>
      <w:spacing w:val="-2"/>
      <w:position w:val="-6"/>
      <w:sz w:val="24"/>
    </w:rPr>
  </w:style>
  <w:style w:type="character" w:styleId="1122" w:customStyle="1">
    <w:name w:val="WW8Num14z1"/>
    <w:uiPriority w:val="0"/>
    <w:qFormat/>
    <w:rPr>
      <w:rFonts w:ascii="Wingdings 2" w:hAnsi="Wingdings 2" w:cs="StarSymbol"/>
      <w:sz w:val="18"/>
      <w:szCs w:val="18"/>
    </w:rPr>
  </w:style>
  <w:style w:type="character" w:styleId="1123" w:customStyle="1">
    <w:name w:val="font111"/>
    <w:uiPriority w:val="0"/>
    <w:qFormat/>
    <w:rPr>
      <w:rFonts w:hint="eastAsia" w:ascii="宋体" w:hAnsi="宋体" w:eastAsia="宋体" w:cs="宋体"/>
      <w:color w:val="000000"/>
      <w:sz w:val="21"/>
      <w:szCs w:val="21"/>
      <w:u w:val="none"/>
    </w:rPr>
  </w:style>
  <w:style w:type="character" w:styleId="1124" w:customStyle="1">
    <w:name w:val="样式2 Char"/>
    <w:uiPriority w:val="0"/>
    <w:qFormat/>
    <w:rPr>
      <w:rFonts w:hint="eastAsia" w:ascii="方正仿宋_GBK" w:eastAsia="方正仿宋_GBK"/>
      <w:bCs/>
      <w:sz w:val="32"/>
      <w:szCs w:val="24"/>
    </w:rPr>
  </w:style>
  <w:style w:type="character" w:styleId="1125" w:customStyle="1">
    <w:name w:val="Char Char18"/>
    <w:uiPriority w:val="0"/>
    <w:qFormat/>
    <w:rPr>
      <w:rFonts w:ascii="宋体"/>
      <w:b/>
      <w:spacing w:val="-2"/>
      <w:position w:val="-6"/>
      <w:sz w:val="28"/>
    </w:rPr>
  </w:style>
  <w:style w:type="character" w:styleId="1126" w:customStyle="1">
    <w:name w:val="WW8Num25z7"/>
    <w:uiPriority w:val="0"/>
    <w:qFormat/>
    <w:rPr>
      <w:rFonts w:ascii="Wingdings" w:hAnsi="Wingdings"/>
    </w:rPr>
  </w:style>
  <w:style w:type="character" w:styleId="1127" w:customStyle="1">
    <w:name w:val="font71"/>
    <w:uiPriority w:val="0"/>
    <w:qFormat/>
    <w:rPr>
      <w:rFonts w:hint="default" w:ascii="Arial" w:hAnsi="Arial" w:cs="Arial"/>
      <w:color w:val="000000"/>
      <w:sz w:val="20"/>
      <w:szCs w:val="20"/>
      <w:u w:val="none"/>
    </w:rPr>
  </w:style>
  <w:style w:type="character" w:styleId="1128" w:customStyle="1">
    <w:name w:val="WW8Num8z0"/>
    <w:uiPriority w:val="0"/>
    <w:qFormat/>
    <w:rPr>
      <w:rFonts w:ascii="Wingdings" w:hAnsi="Wingdings" w:cs="StarSymbol"/>
      <w:sz w:val="18"/>
      <w:szCs w:val="18"/>
    </w:rPr>
  </w:style>
  <w:style w:type="character" w:styleId="1129" w:customStyle="1">
    <w:name w:val="页码2"/>
    <w:basedOn w:val="863"/>
    <w:uiPriority w:val="0"/>
    <w:qFormat/>
  </w:style>
  <w:style w:type="character" w:styleId="1130" w:customStyle="1">
    <w:name w:val="WW8Num12z0"/>
    <w:uiPriority w:val="0"/>
    <w:qFormat/>
    <w:rPr>
      <w:rFonts w:ascii="Wingdings" w:hAnsi="Wingdings" w:cs="StarSymbol"/>
      <w:sz w:val="18"/>
      <w:szCs w:val="18"/>
    </w:rPr>
  </w:style>
  <w:style w:type="character" w:styleId="1131" w:customStyle="1">
    <w:name w:val="方案文档 Char"/>
    <w:link w:val="1132"/>
    <w:uiPriority w:val="0"/>
    <w:qFormat/>
    <w:rPr>
      <w:sz w:val="24"/>
      <w:szCs w:val="24"/>
    </w:rPr>
  </w:style>
  <w:style w:type="paragraph" w:styleId="1132" w:customStyle="1">
    <w:name w:val="方案文档"/>
    <w:link w:val="1131"/>
    <w:uiPriority w:val="0"/>
    <w:qFormat/>
    <w:pPr>
      <w:ind w:firstLine="200"/>
      <w:spacing w:line="360" w:lineRule="auto"/>
    </w:pPr>
    <w:rPr>
      <w:rFonts w:asciiTheme="minorHAnsi" w:hAnsiTheme="minorHAnsi" w:eastAsiaTheme="minorEastAsia" w:cstheme="minorBidi"/>
      <w:sz w:val="24"/>
      <w:szCs w:val="24"/>
      <w:lang w:val="en-US" w:eastAsia="zh-CN" w:bidi="ar-SA"/>
    </w:rPr>
  </w:style>
  <w:style w:type="character" w:styleId="1133" w:customStyle="1">
    <w:name w:val="称呼 Char3"/>
    <w:uiPriority w:val="0"/>
    <w:qFormat/>
    <w:rPr>
      <w:rFonts w:ascii="Arial" w:hAnsi="Arial" w:eastAsia="方正仿宋_GBK" w:cs="Arial"/>
    </w:rPr>
  </w:style>
  <w:style w:type="character" w:styleId="1134" w:customStyle="1">
    <w:name w:val="font141"/>
    <w:uiPriority w:val="0"/>
    <w:qFormat/>
    <w:rPr>
      <w:rFonts w:hint="eastAsia" w:ascii="宋体" w:hAnsi="宋体" w:eastAsia="宋体" w:cs="宋体"/>
      <w:color w:val="000000"/>
      <w:sz w:val="20"/>
      <w:szCs w:val="20"/>
      <w:u w:val="none"/>
    </w:rPr>
  </w:style>
  <w:style w:type="character" w:styleId="1135" w:customStyle="1">
    <w:name w:val="WW8Num13z2"/>
    <w:uiPriority w:val="0"/>
    <w:qFormat/>
    <w:rPr>
      <w:rFonts w:ascii="StarSymbol" w:hAnsi="StarSymbol" w:cs="StarSymbol"/>
      <w:sz w:val="18"/>
      <w:szCs w:val="18"/>
    </w:rPr>
  </w:style>
  <w:style w:type="character" w:styleId="1136" w:customStyle="1">
    <w:name w:val="项目编号B Char"/>
    <w:link w:val="1137"/>
    <w:uiPriority w:val="0"/>
    <w:qFormat/>
    <w:rPr>
      <w:sz w:val="24"/>
      <w:szCs w:val="24"/>
    </w:rPr>
  </w:style>
  <w:style w:type="paragraph" w:styleId="1137" w:customStyle="1">
    <w:name w:val="项目编号B"/>
    <w:link w:val="1136"/>
    <w:uiPriority w:val="0"/>
    <w:qFormat/>
    <w:pPr>
      <w:ind w:firstLine="400"/>
      <w:spacing w:line="360" w:lineRule="auto"/>
      <w:tabs>
        <w:tab w:val="left" w:pos="432" w:leader="none"/>
        <w:tab w:val="left" w:pos="960" w:leader="none"/>
        <w:tab w:val="left" w:pos="1120" w:leader="none"/>
        <w:tab w:val="left" w:pos="1260" w:leader="none"/>
      </w:tabs>
    </w:pPr>
    <w:rPr>
      <w:rFonts w:asciiTheme="minorHAnsi" w:hAnsiTheme="minorHAnsi" w:eastAsiaTheme="minorEastAsia" w:cstheme="minorBidi"/>
      <w:sz w:val="24"/>
      <w:szCs w:val="24"/>
      <w:lang w:val="en-US" w:eastAsia="zh-CN" w:bidi="ar-SA"/>
    </w:rPr>
  </w:style>
  <w:style w:type="character" w:styleId="1138" w:customStyle="1">
    <w:name w:val="WW8Num33z1"/>
    <w:uiPriority w:val="0"/>
    <w:qFormat/>
    <w:rPr>
      <w:rFonts w:ascii="Wingdings 2" w:hAnsi="Wingdings 2" w:cs="StarSymbol"/>
      <w:sz w:val="18"/>
      <w:szCs w:val="18"/>
    </w:rPr>
  </w:style>
  <w:style w:type="character" w:styleId="1139" w:customStyle="1">
    <w:name w:val="项目编号A Char Char"/>
    <w:link w:val="1140"/>
    <w:uiPriority w:val="0"/>
    <w:qFormat/>
    <w:rPr>
      <w:sz w:val="24"/>
      <w:szCs w:val="24"/>
    </w:rPr>
  </w:style>
  <w:style w:type="paragraph" w:styleId="1140" w:customStyle="1">
    <w:name w:val="项目编号A"/>
    <w:link w:val="1139"/>
    <w:uiPriority w:val="0"/>
    <w:qFormat/>
    <w:pPr>
      <w:spacing w:line="360" w:lineRule="auto"/>
      <w:tabs>
        <w:tab w:val="left" w:pos="840" w:leader="none"/>
      </w:tabs>
    </w:pPr>
    <w:rPr>
      <w:rFonts w:asciiTheme="minorHAnsi" w:hAnsiTheme="minorHAnsi" w:eastAsiaTheme="minorEastAsia" w:cstheme="minorBidi"/>
      <w:sz w:val="24"/>
      <w:szCs w:val="24"/>
      <w:lang w:val="en-US" w:eastAsia="zh-CN" w:bidi="ar-SA"/>
    </w:rPr>
  </w:style>
  <w:style w:type="character" w:styleId="1141" w:customStyle="1">
    <w:name w:val="style11"/>
    <w:uiPriority w:val="0"/>
    <w:qFormat/>
    <w:rPr>
      <w:color w:val="ff0000"/>
    </w:rPr>
  </w:style>
  <w:style w:type="character" w:styleId="1142" w:customStyle="1">
    <w:name w:val="Char Char15"/>
    <w:uiPriority w:val="0"/>
    <w:qFormat/>
    <w:rPr>
      <w:rFonts w:ascii="Arial" w:hAnsi="Arial" w:eastAsia="黑体"/>
      <w:spacing w:val="-2"/>
      <w:position w:val="-6"/>
      <w:sz w:val="24"/>
    </w:rPr>
  </w:style>
  <w:style w:type="character" w:styleId="1143" w:customStyle="1">
    <w:name w:val="WW8Num14z0"/>
    <w:uiPriority w:val="0"/>
    <w:qFormat/>
    <w:rPr>
      <w:rFonts w:ascii="Wingdings" w:hAnsi="Wingdings" w:cs="StarSymbol"/>
      <w:sz w:val="18"/>
      <w:szCs w:val="18"/>
    </w:rPr>
  </w:style>
  <w:style w:type="character" w:styleId="1144" w:customStyle="1">
    <w:name w:val="Char Char17"/>
    <w:uiPriority w:val="0"/>
    <w:qFormat/>
    <w:rPr>
      <w:rFonts w:ascii="Arial" w:hAnsi="Arial" w:eastAsia="黑体"/>
      <w:b/>
      <w:spacing w:val="-2"/>
      <w:position w:val="-6"/>
      <w:sz w:val="24"/>
    </w:rPr>
  </w:style>
  <w:style w:type="character" w:styleId="1145" w:customStyle="1">
    <w:name w:val="表格内容 Char"/>
    <w:uiPriority w:val="0"/>
    <w:qFormat/>
    <w:rPr>
      <w:rFonts w:hint="eastAsia" w:ascii="微软雅黑" w:hAnsi="微软雅黑" w:eastAsia="微软雅黑"/>
      <w:sz w:val="18"/>
      <w:szCs w:val="24"/>
      <w:lang w:val="en-GB"/>
    </w:rPr>
  </w:style>
  <w:style w:type="character" w:styleId="1146" w:customStyle="1">
    <w:name w:val="武汉表格 Char"/>
    <w:link w:val="1147"/>
    <w:uiPriority w:val="0"/>
    <w:qFormat/>
    <w:rPr>
      <w:rFonts w:eastAsia="黑体"/>
      <w:szCs w:val="21"/>
    </w:rPr>
  </w:style>
  <w:style w:type="paragraph" w:styleId="1147" w:customStyle="1">
    <w:name w:val="武汉表格"/>
    <w:basedOn w:val="853"/>
    <w:link w:val="1146"/>
    <w:uiPriority w:val="0"/>
    <w:qFormat/>
    <w:rPr>
      <w:rFonts w:eastAsia="黑体" w:asciiTheme="minorHAnsi" w:hAnsiTheme="minorHAnsi" w:cstheme="minorBidi"/>
      <w:szCs w:val="21"/>
    </w:rPr>
  </w:style>
  <w:style w:type="character" w:styleId="1148" w:customStyle="1">
    <w:name w:val="WW8Num12z1"/>
    <w:uiPriority w:val="0"/>
    <w:qFormat/>
    <w:rPr>
      <w:rFonts w:ascii="Wingdings 2" w:hAnsi="Wingdings 2" w:cs="StarSymbol"/>
      <w:sz w:val="18"/>
      <w:szCs w:val="18"/>
    </w:rPr>
  </w:style>
  <w:style w:type="character" w:styleId="1149" w:customStyle="1">
    <w:name w:val="Char Char20"/>
    <w:uiPriority w:val="0"/>
    <w:qFormat/>
    <w:rPr>
      <w:rFonts w:ascii="楷体_GB2312" w:eastAsia="楷体_GB2312"/>
      <w:sz w:val="28"/>
    </w:rPr>
  </w:style>
  <w:style w:type="character" w:styleId="1150" w:customStyle="1">
    <w:name w:val="con_text1"/>
    <w:uiPriority w:val="0"/>
    <w:qFormat/>
  </w:style>
  <w:style w:type="character" w:styleId="1151" w:customStyle="1">
    <w:name w:val="批注引用2"/>
    <w:uiPriority w:val="0"/>
    <w:qFormat/>
    <w:rPr>
      <w:sz w:val="21"/>
      <w:szCs w:val="21"/>
    </w:rPr>
  </w:style>
  <w:style w:type="character" w:styleId="1152" w:customStyle="1">
    <w:name w:val="WW8Num5z2"/>
    <w:uiPriority w:val="0"/>
    <w:qFormat/>
    <w:rPr>
      <w:rFonts w:ascii="StarSymbol" w:hAnsi="StarSymbol" w:cs="StarSymbol"/>
      <w:sz w:val="18"/>
      <w:szCs w:val="18"/>
    </w:rPr>
  </w:style>
  <w:style w:type="character" w:styleId="1153" w:customStyle="1">
    <w:name w:val="正文缩进 Char2"/>
    <w:uiPriority w:val="0"/>
    <w:qFormat/>
    <w:rPr>
      <w:rFonts w:eastAsia="宋体"/>
      <w:sz w:val="21"/>
      <w:lang w:val="en-US" w:eastAsia="zh-CN" w:bidi="ar-SA"/>
    </w:rPr>
  </w:style>
  <w:style w:type="character" w:styleId="1154"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155" w:customStyle="1">
    <w:name w:val="Char Char16"/>
    <w:uiPriority w:val="0"/>
    <w:qFormat/>
    <w:rPr>
      <w:rFonts w:ascii="宋体"/>
      <w:b/>
      <w:spacing w:val="-2"/>
      <w:position w:val="-6"/>
      <w:sz w:val="24"/>
    </w:rPr>
  </w:style>
  <w:style w:type="character" w:styleId="1156" w:customStyle="1">
    <w:name w:val="批注主题 字符1"/>
    <w:uiPriority w:val="99"/>
    <w:qFormat/>
    <w:rPr>
      <w:rFonts w:ascii="Times New Roman" w:hAnsi="Times New Roman" w:eastAsia="方正仿宋_GBK" w:cs="Times New Roman"/>
      <w:b/>
      <w:bCs/>
      <w:sz w:val="24"/>
      <w:szCs w:val="24"/>
    </w:rPr>
  </w:style>
  <w:style w:type="character" w:styleId="1157" w:customStyle="1">
    <w:name w:val="Char Char161"/>
    <w:uiPriority w:val="0"/>
    <w:qFormat/>
    <w:rPr>
      <w:rFonts w:ascii="宋体"/>
      <w:b/>
      <w:spacing w:val="-2"/>
      <w:position w:val="-6"/>
      <w:sz w:val="24"/>
    </w:rPr>
  </w:style>
  <w:style w:type="character" w:styleId="1158" w:customStyle="1">
    <w:name w:val="引用 Char"/>
    <w:uiPriority w:val="0"/>
    <w:qFormat/>
    <w:rPr>
      <w:rFonts w:ascii="Times New Roman" w:hAnsi="Times New Roman" w:eastAsia="方正仿宋_GBK" w:cs="Times New Roman"/>
      <w:i/>
      <w:iCs/>
      <w:color w:val="000000"/>
      <w:sz w:val="24"/>
      <w:szCs w:val="20"/>
    </w:rPr>
  </w:style>
  <w:style w:type="character" w:styleId="1159" w:customStyle="1">
    <w:name w:val="标题 3 Char1"/>
    <w:uiPriority w:val="0"/>
    <w:qFormat/>
    <w:rPr>
      <w:b/>
      <w:sz w:val="32"/>
    </w:rPr>
  </w:style>
  <w:style w:type="character" w:styleId="1160" w:customStyle="1">
    <w:name w:val="InfoBlue Char"/>
    <w:uiPriority w:val="0"/>
    <w:qFormat/>
    <w:rPr>
      <w:color w:val="0000ff"/>
      <w:sz w:val="21"/>
    </w:rPr>
  </w:style>
  <w:style w:type="character" w:styleId="1161" w:customStyle="1">
    <w:name w:val="副标题 Char3"/>
    <w:uiPriority w:val="0"/>
    <w:qFormat/>
    <w:rPr>
      <w:b/>
      <w:bCs/>
      <w:sz w:val="32"/>
      <w:szCs w:val="32"/>
    </w:rPr>
  </w:style>
  <w:style w:type="character" w:styleId="1162" w:customStyle="1">
    <w:name w:val="title_orange1"/>
    <w:uiPriority w:val="0"/>
    <w:qFormat/>
    <w:rPr>
      <w:b/>
      <w:bCs/>
      <w:color w:val="cc6600"/>
      <w:sz w:val="33"/>
      <w:szCs w:val="33"/>
      <w:u w:val="none"/>
    </w:rPr>
  </w:style>
  <w:style w:type="character" w:styleId="1163" w:customStyle="1">
    <w:name w:val="font61"/>
    <w:uiPriority w:val="0"/>
    <w:qFormat/>
    <w:rPr>
      <w:rFonts w:hint="default" w:ascii="Arial" w:hAnsi="Arial" w:cs="Arial"/>
      <w:b/>
      <w:color w:val="000000"/>
      <w:sz w:val="20"/>
      <w:szCs w:val="20"/>
      <w:u w:val="none"/>
    </w:rPr>
  </w:style>
  <w:style w:type="character" w:styleId="1164" w:customStyle="1">
    <w:name w:val="一级条标题 Char Char"/>
    <w:link w:val="1049"/>
    <w:uiPriority w:val="0"/>
    <w:qFormat/>
    <w:rPr>
      <w:rFonts w:ascii="黑体" w:eastAsia="黑体"/>
    </w:rPr>
  </w:style>
  <w:style w:type="character" w:styleId="1165" w:customStyle="1">
    <w:name w:val="Char Char191"/>
    <w:uiPriority w:val="0"/>
    <w:qFormat/>
    <w:rPr>
      <w:rFonts w:ascii="Arial" w:hAnsi="Arial" w:eastAsia="黑体"/>
      <w:b/>
      <w:bCs/>
      <w:sz w:val="28"/>
      <w:szCs w:val="28"/>
    </w:rPr>
  </w:style>
  <w:style w:type="character" w:styleId="1166" w:customStyle="1">
    <w:name w:val="WW8Num33z0"/>
    <w:uiPriority w:val="0"/>
    <w:qFormat/>
    <w:rPr>
      <w:rFonts w:ascii="Wingdings" w:hAnsi="Wingdings" w:cs="StarSymbol"/>
      <w:sz w:val="18"/>
      <w:szCs w:val="18"/>
    </w:rPr>
  </w:style>
  <w:style w:type="character" w:styleId="1167" w:customStyle="1">
    <w:name w:val="font91"/>
    <w:uiPriority w:val="0"/>
    <w:qFormat/>
    <w:rPr>
      <w:rFonts w:hint="eastAsia" w:ascii="宋体" w:hAnsi="宋体" w:eastAsia="宋体" w:cs="宋体"/>
      <w:color w:val="000000"/>
      <w:sz w:val="20"/>
      <w:szCs w:val="20"/>
      <w:u w:val="none"/>
    </w:rPr>
  </w:style>
  <w:style w:type="character" w:styleId="1168" w:customStyle="1">
    <w:name w:val="op_dict_text21"/>
    <w:uiPriority w:val="0"/>
    <w:qFormat/>
  </w:style>
  <w:style w:type="character" w:styleId="1169" w:customStyle="1">
    <w:name w:val="normal91"/>
    <w:uiPriority w:val="0"/>
    <w:qFormat/>
    <w:rPr>
      <w:rFonts w:ascii="Calibri" w:hAnsi="Calibri" w:eastAsia="宋体" w:cs="Times New Roman"/>
      <w:sz w:val="20"/>
      <w:szCs w:val="20"/>
    </w:rPr>
  </w:style>
  <w:style w:type="character" w:styleId="1170" w:customStyle="1">
    <w:name w:val="WW8Num18z1"/>
    <w:uiPriority w:val="0"/>
    <w:qFormat/>
    <w:rPr>
      <w:rFonts w:ascii="Wingdings 2" w:hAnsi="Wingdings 2" w:cs="StarSymbol"/>
      <w:sz w:val="18"/>
      <w:szCs w:val="18"/>
    </w:rPr>
  </w:style>
  <w:style w:type="character" w:styleId="1171" w:customStyle="1">
    <w:name w:val="font121"/>
    <w:uiPriority w:val="0"/>
    <w:qFormat/>
    <w:rPr>
      <w:rFonts w:hint="eastAsia" w:ascii="宋体" w:hAnsi="宋体" w:eastAsia="宋体" w:cs="宋体"/>
      <w:b/>
      <w:color w:val="000000"/>
      <w:sz w:val="20"/>
      <w:szCs w:val="20"/>
      <w:u w:val="none"/>
    </w:rPr>
  </w:style>
  <w:style w:type="character" w:styleId="1172" w:customStyle="1">
    <w:name w:val="标题 4 Char1"/>
    <w:uiPriority w:val="0"/>
    <w:qFormat/>
    <w:rPr>
      <w:rFonts w:hint="default" w:ascii="Cambria" w:hAnsi="Cambria" w:eastAsia="宋体" w:cs="Times New Roman"/>
      <w:b/>
      <w:bCs/>
      <w:sz w:val="28"/>
      <w:szCs w:val="28"/>
    </w:rPr>
  </w:style>
  <w:style w:type="character" w:styleId="1173" w:customStyle="1">
    <w:name w:val="Char Char19"/>
    <w:uiPriority w:val="0"/>
    <w:qFormat/>
    <w:rPr>
      <w:rFonts w:ascii="Arial" w:hAnsi="Arial" w:eastAsia="黑体"/>
      <w:b/>
      <w:bCs/>
      <w:sz w:val="28"/>
      <w:szCs w:val="28"/>
    </w:rPr>
  </w:style>
  <w:style w:type="character" w:styleId="1174" w:customStyle="1">
    <w:name w:val="标题 9 字符1"/>
    <w:uiPriority w:val="9"/>
    <w:qFormat/>
    <w:rPr>
      <w:rFonts w:ascii="Arial" w:hAnsi="Arial" w:eastAsia="黑体" w:cs="Times New Roman"/>
      <w:sz w:val="24"/>
      <w:szCs w:val="21"/>
    </w:rPr>
  </w:style>
  <w:style w:type="character" w:styleId="1175" w:customStyle="1">
    <w:name w:val="font131"/>
    <w:uiPriority w:val="0"/>
    <w:qFormat/>
    <w:rPr>
      <w:rFonts w:hint="eastAsia" w:ascii="宋体" w:hAnsi="宋体" w:eastAsia="宋体" w:cs="宋体"/>
      <w:color w:val="000000"/>
      <w:sz w:val="18"/>
      <w:szCs w:val="18"/>
      <w:u w:val="none"/>
    </w:rPr>
  </w:style>
  <w:style w:type="character" w:styleId="1176" w:customStyle="1">
    <w:name w:val="标题G Char"/>
    <w:uiPriority w:val="0"/>
    <w:qFormat/>
    <w:rPr>
      <w:rFonts w:hint="eastAsia" w:ascii="方正小标宋_GBK" w:hAnsi="方正小标宋_GBK" w:eastAsia="方正小标宋_GBK"/>
      <w:color w:val="000000"/>
      <w:spacing w:val="-20"/>
      <w:sz w:val="44"/>
      <w:szCs w:val="52"/>
    </w:rPr>
  </w:style>
  <w:style w:type="character" w:styleId="1177" w:customStyle="1">
    <w:name w:val="批注引用1"/>
    <w:uiPriority w:val="0"/>
    <w:qFormat/>
    <w:rPr>
      <w:sz w:val="21"/>
      <w:szCs w:val="21"/>
    </w:rPr>
  </w:style>
  <w:style w:type="character" w:styleId="1178" w:customStyle="1">
    <w:name w:val="WW-Absatz-Standardschriftart111"/>
    <w:uiPriority w:val="0"/>
    <w:qFormat/>
  </w:style>
  <w:style w:type="character" w:styleId="1179" w:customStyle="1">
    <w:name w:val="font81"/>
    <w:uiPriority w:val="0"/>
    <w:qFormat/>
    <w:rPr>
      <w:rFonts w:hint="eastAsia" w:ascii="宋体" w:hAnsi="宋体" w:eastAsia="宋体" w:cs="宋体"/>
      <w:b/>
      <w:color w:val="000000"/>
      <w:sz w:val="20"/>
      <w:szCs w:val="20"/>
      <w:u w:val="none"/>
    </w:rPr>
  </w:style>
  <w:style w:type="character" w:styleId="1180" w:customStyle="1">
    <w:name w:val="m1"/>
    <w:uiPriority w:val="0"/>
    <w:qFormat/>
    <w:rPr>
      <w:rFonts w:hint="eastAsia" w:ascii="宋体" w:hAnsi="宋体" w:eastAsia="宋体"/>
      <w:color w:val="0000ff"/>
      <w:lang w:val="en-US" w:eastAsia="zh-CN" w:bidi="ar-SA"/>
    </w:rPr>
  </w:style>
  <w:style w:type="character" w:styleId="1181" w:customStyle="1">
    <w:name w:val="表格 Char Char"/>
    <w:link w:val="1182"/>
    <w:uiPriority w:val="0"/>
    <w:qFormat/>
    <w:rPr>
      <w:rFonts w:ascii="Arial" w:hAnsi="Arial"/>
      <w:sz w:val="24"/>
      <w:szCs w:val="24"/>
    </w:rPr>
  </w:style>
  <w:style w:type="paragraph" w:styleId="1182" w:customStyle="1">
    <w:name w:val="表格"/>
    <w:basedOn w:val="853"/>
    <w:link w:val="1181"/>
    <w:uiPriority w:val="0"/>
    <w:qFormat/>
    <w:rPr>
      <w:rFonts w:ascii="Arial" w:hAnsi="Arial" w:eastAsiaTheme="minorEastAsia" w:cstheme="minorBidi"/>
      <w:sz w:val="24"/>
    </w:rPr>
  </w:style>
  <w:style w:type="character" w:styleId="1183" w:customStyle="1">
    <w:name w:val="WW8Num21z2"/>
    <w:uiPriority w:val="0"/>
    <w:qFormat/>
    <w:rPr>
      <w:rFonts w:ascii="StarSymbol" w:hAnsi="StarSymbol" w:cs="StarSymbol"/>
      <w:sz w:val="18"/>
      <w:szCs w:val="18"/>
    </w:rPr>
  </w:style>
  <w:style w:type="character" w:styleId="1184" w:customStyle="1">
    <w:name w:val="副标题 Char1"/>
    <w:uiPriority w:val="0"/>
    <w:qFormat/>
    <w:rPr>
      <w:rFonts w:ascii="Cambria" w:hAnsi="Cambria" w:cs="Times New Roman"/>
      <w:b/>
      <w:bCs/>
      <w:sz w:val="32"/>
      <w:szCs w:val="32"/>
    </w:rPr>
  </w:style>
  <w:style w:type="character" w:styleId="1185" w:customStyle="1">
    <w:name w:val="atitle31"/>
    <w:uiPriority w:val="0"/>
    <w:qFormat/>
    <w:rPr>
      <w:rFonts w:hint="default" w:ascii="Arial" w:hAnsi="Arial" w:cs="Arial"/>
      <w:b/>
      <w:bCs/>
      <w:sz w:val="29"/>
      <w:szCs w:val="29"/>
    </w:rPr>
  </w:style>
  <w:style w:type="character" w:styleId="1186" w:customStyle="1">
    <w:name w:val="副标题 Char2"/>
    <w:uiPriority w:val="0"/>
    <w:qFormat/>
    <w:rPr>
      <w:rFonts w:ascii="Cambria" w:hAnsi="Cambria" w:cs="Times New Roman"/>
      <w:b/>
      <w:bCs/>
      <w:sz w:val="32"/>
      <w:szCs w:val="32"/>
    </w:rPr>
  </w:style>
  <w:style w:type="character" w:styleId="1187" w:customStyle="1">
    <w:name w:val="WW8Num21z1"/>
    <w:uiPriority w:val="0"/>
    <w:qFormat/>
    <w:rPr>
      <w:rFonts w:ascii="Wingdings" w:hAnsi="Wingdings"/>
    </w:rPr>
  </w:style>
  <w:style w:type="character" w:styleId="1188" w:customStyle="1">
    <w:name w:val="font191"/>
    <w:uiPriority w:val="0"/>
    <w:qFormat/>
    <w:rPr>
      <w:rFonts w:hint="default" w:ascii="Arial" w:hAnsi="Arial" w:cs="Arial"/>
      <w:b/>
      <w:color w:val="000000"/>
      <w:sz w:val="20"/>
      <w:szCs w:val="20"/>
      <w:u w:val="none"/>
    </w:rPr>
  </w:style>
  <w:style w:type="character" w:styleId="1189" w:customStyle="1">
    <w:name w:val="MM Topic 2 Char"/>
    <w:link w:val="1190"/>
    <w:uiPriority w:val="0"/>
    <w:qFormat/>
    <w:rPr>
      <w:rFonts w:ascii="Cambria" w:hAnsi="Cambria"/>
      <w:b/>
      <w:bCs/>
      <w:sz w:val="32"/>
      <w:szCs w:val="32"/>
      <w:lang w:val="zh-CN"/>
    </w:rPr>
  </w:style>
  <w:style w:type="paragraph" w:styleId="1190" w:customStyle="1">
    <w:name w:val="MM Topic 2"/>
    <w:basedOn w:val="855"/>
    <w:link w:val="1189"/>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191" w:customStyle="1">
    <w:name w:val="注释标题 Char"/>
    <w:uiPriority w:val="0"/>
    <w:qFormat/>
    <w:rPr>
      <w:sz w:val="21"/>
      <w:szCs w:val="24"/>
    </w:rPr>
  </w:style>
  <w:style w:type="character" w:styleId="1192" w:customStyle="1">
    <w:name w:val="页眉 字符1"/>
    <w:uiPriority w:val="0"/>
    <w:qFormat/>
    <w:rPr>
      <w:rFonts w:ascii="Times New Roman" w:hAnsi="Times New Roman" w:eastAsia="方正仿宋_GBK" w:cs="Times New Roman"/>
      <w:sz w:val="18"/>
      <w:szCs w:val="18"/>
    </w:rPr>
  </w:style>
  <w:style w:type="character" w:styleId="1193" w:customStyle="1">
    <w:name w:val="称呼 Char"/>
    <w:uiPriority w:val="0"/>
    <w:qFormat/>
    <w:rPr>
      <w:sz w:val="21"/>
      <w:szCs w:val="24"/>
    </w:rPr>
  </w:style>
  <w:style w:type="character" w:styleId="1194" w:customStyle="1">
    <w:name w:val="WW8Num16z2"/>
    <w:uiPriority w:val="0"/>
    <w:qFormat/>
    <w:rPr>
      <w:rFonts w:ascii="StarSymbol" w:hAnsi="StarSymbol" w:cs="StarSymbol"/>
      <w:sz w:val="18"/>
      <w:szCs w:val="18"/>
    </w:rPr>
  </w:style>
  <w:style w:type="character" w:styleId="1195" w:customStyle="1">
    <w:name w:val="HTML 地址 Char"/>
    <w:uiPriority w:val="0"/>
    <w:qFormat/>
    <w:rPr>
      <w:i/>
      <w:iCs/>
      <w:sz w:val="21"/>
      <w:szCs w:val="24"/>
    </w:rPr>
  </w:style>
  <w:style w:type="character" w:styleId="1196" w:customStyle="1">
    <w:name w:val="WW8Num22z0"/>
    <w:uiPriority w:val="0"/>
    <w:qFormat/>
    <w:rPr>
      <w:rFonts w:ascii="Wingdings" w:hAnsi="Wingdings" w:cs="StarSymbol"/>
      <w:sz w:val="18"/>
      <w:szCs w:val="18"/>
    </w:rPr>
  </w:style>
  <w:style w:type="character" w:styleId="1197" w:customStyle="1">
    <w:name w:val="尾注文本 Char1"/>
    <w:uiPriority w:val="0"/>
    <w:qFormat/>
    <w:rPr>
      <w:szCs w:val="24"/>
      <w:lang w:val="zh-CN"/>
    </w:rPr>
  </w:style>
  <w:style w:type="character" w:styleId="1198" w:customStyle="1">
    <w:name w:val="WW8Num18z0"/>
    <w:uiPriority w:val="0"/>
    <w:qFormat/>
    <w:rPr>
      <w:rFonts w:ascii="Wingdings" w:hAnsi="Wingdings" w:cs="StarSymbol"/>
      <w:sz w:val="18"/>
      <w:szCs w:val="18"/>
    </w:rPr>
  </w:style>
  <w:style w:type="character" w:styleId="1199" w:customStyle="1">
    <w:name w:val="HTML 预设格式 Char"/>
    <w:uiPriority w:val="99"/>
    <w:qFormat/>
    <w:rPr>
      <w:rFonts w:ascii="Courier New" w:hAnsi="Courier New" w:cs="Courier New"/>
    </w:rPr>
  </w:style>
  <w:style w:type="character" w:styleId="1200" w:customStyle="1">
    <w:name w:val="WW8Num27z2"/>
    <w:uiPriority w:val="0"/>
    <w:qFormat/>
    <w:rPr>
      <w:rFonts w:ascii="StarSymbol" w:hAnsi="StarSymbol" w:cs="StarSymbol"/>
      <w:sz w:val="18"/>
      <w:szCs w:val="18"/>
    </w:rPr>
  </w:style>
  <w:style w:type="character" w:styleId="1201" w:customStyle="1">
    <w:name w:val="正文首行缩进 2 Char"/>
    <w:uiPriority w:val="0"/>
    <w:qFormat/>
    <w:rPr>
      <w:rFonts w:ascii="楷体_GB2312" w:eastAsia="楷体_GB2312"/>
      <w:sz w:val="21"/>
      <w:szCs w:val="24"/>
    </w:rPr>
  </w:style>
  <w:style w:type="character" w:styleId="1202" w:customStyle="1">
    <w:name w:val="atitle21"/>
    <w:uiPriority w:val="0"/>
    <w:qFormat/>
    <w:rPr>
      <w:rFonts w:hint="default" w:ascii="Arial" w:hAnsi="Arial" w:cs="Arial"/>
      <w:b/>
      <w:bCs/>
      <w:sz w:val="35"/>
      <w:szCs w:val="35"/>
    </w:rPr>
  </w:style>
  <w:style w:type="character" w:styleId="1203" w:customStyle="1">
    <w:name w:val="标题 1 Char2"/>
    <w:uiPriority w:val="0"/>
    <w:qFormat/>
    <w:rPr>
      <w:rFonts w:ascii="Times New Roman" w:hAnsi="Times New Roman" w:eastAsia="宋体" w:cs="Times New Roman"/>
      <w:b/>
      <w:bCs/>
      <w:sz w:val="32"/>
      <w:szCs w:val="28"/>
    </w:rPr>
  </w:style>
  <w:style w:type="character" w:styleId="1204" w:customStyle="1">
    <w:name w:val="op_dict3_lineone_result_tip"/>
    <w:uiPriority w:val="0"/>
    <w:qFormat/>
    <w:rPr>
      <w:color w:val="999999"/>
    </w:rPr>
  </w:style>
  <w:style w:type="character" w:styleId="1205" w:customStyle="1">
    <w:name w:val="标题 2 Char2"/>
    <w:uiPriority w:val="0"/>
    <w:qFormat/>
    <w:rPr>
      <w:rFonts w:ascii="Times New Roman" w:hAnsi="Times New Roman" w:eastAsia="宋体" w:cs="Times New Roman"/>
      <w:b/>
      <w:bCs/>
      <w:sz w:val="30"/>
      <w:szCs w:val="32"/>
    </w:rPr>
  </w:style>
  <w:style w:type="character" w:styleId="1206" w:customStyle="1">
    <w:name w:val="标题 3 Char2"/>
    <w:uiPriority w:val="0"/>
    <w:qFormat/>
    <w:rPr>
      <w:rFonts w:ascii="Times New Roman" w:hAnsi="Times New Roman" w:eastAsia="宋体" w:cs="Times New Roman"/>
      <w:b/>
      <w:bCs/>
      <w:sz w:val="28"/>
      <w:szCs w:val="18"/>
    </w:rPr>
  </w:style>
  <w:style w:type="character" w:styleId="1207" w:customStyle="1">
    <w:name w:val="WW8Num9z2"/>
    <w:uiPriority w:val="0"/>
    <w:qFormat/>
    <w:rPr>
      <w:rFonts w:ascii="StarSymbol" w:hAnsi="StarSymbol" w:cs="StarSymbol"/>
      <w:sz w:val="18"/>
      <w:szCs w:val="18"/>
    </w:rPr>
  </w:style>
  <w:style w:type="character" w:styleId="1208" w:customStyle="1">
    <w:name w:val="标题 4 Char2"/>
    <w:uiPriority w:val="0"/>
    <w:qFormat/>
    <w:rPr>
      <w:rFonts w:ascii="Times New Roman" w:hAnsi="Times New Roman" w:eastAsia="宋体" w:cs="Times New Roman"/>
      <w:b/>
      <w:bCs/>
      <w:sz w:val="24"/>
      <w:szCs w:val="28"/>
    </w:rPr>
  </w:style>
  <w:style w:type="character" w:styleId="1209" w:customStyle="1">
    <w:name w:val="WW8Num13z1"/>
    <w:uiPriority w:val="0"/>
    <w:qFormat/>
    <w:rPr>
      <w:rFonts w:ascii="Wingdings 2" w:hAnsi="Wingdings 2" w:cs="StarSymbol"/>
      <w:sz w:val="18"/>
      <w:szCs w:val="18"/>
    </w:rPr>
  </w:style>
  <w:style w:type="character" w:styleId="1210" w:customStyle="1">
    <w:name w:val="标题 5 Char2"/>
    <w:uiPriority w:val="0"/>
    <w:qFormat/>
    <w:rPr>
      <w:rFonts w:ascii="Times New Roman" w:hAnsi="Times New Roman" w:eastAsia="宋体" w:cs="Times New Roman"/>
      <w:b/>
      <w:bCs/>
      <w:sz w:val="21"/>
      <w:szCs w:val="28"/>
      <w:lang w:val="zh-CN"/>
    </w:rPr>
  </w:style>
  <w:style w:type="character" w:styleId="1211" w:customStyle="1">
    <w:name w:val="WW8Num15z7"/>
    <w:uiPriority w:val="0"/>
    <w:qFormat/>
    <w:rPr>
      <w:rFonts w:ascii="Wingdings" w:hAnsi="Wingdings"/>
    </w:rPr>
  </w:style>
  <w:style w:type="character" w:styleId="1212" w:customStyle="1">
    <w:name w:val="标题 6 Char2"/>
    <w:uiPriority w:val="0"/>
    <w:qFormat/>
    <w:rPr>
      <w:rFonts w:ascii="Cambria" w:hAnsi="Cambria" w:eastAsia="宋体" w:cs="Times New Roman"/>
      <w:b/>
      <w:bCs/>
      <w:sz w:val="24"/>
      <w:szCs w:val="24"/>
      <w:lang w:val="zh-CN"/>
    </w:rPr>
  </w:style>
  <w:style w:type="character" w:styleId="1213" w:customStyle="1">
    <w:name w:val="WW8Num26z0"/>
    <w:uiPriority w:val="0"/>
    <w:qFormat/>
    <w:rPr>
      <w:rFonts w:ascii="Wingdings" w:hAnsi="Wingdings" w:cs="StarSymbol"/>
      <w:sz w:val="18"/>
      <w:szCs w:val="18"/>
    </w:rPr>
  </w:style>
  <w:style w:type="character" w:styleId="1214" w:customStyle="1">
    <w:name w:val="正文文本缩进 Char3"/>
    <w:uiPriority w:val="0"/>
    <w:qFormat/>
    <w:rPr>
      <w:rFonts w:ascii="Times New Roman" w:hAnsi="Times New Roman" w:eastAsia="宋体" w:cs="Times New Roman"/>
      <w:szCs w:val="24"/>
      <w:lang w:val="zh-CN" w:eastAsia="zh-CN"/>
    </w:rPr>
  </w:style>
  <w:style w:type="character" w:styleId="1215" w:customStyle="1">
    <w:name w:val="WW8Num26z2"/>
    <w:uiPriority w:val="0"/>
    <w:qFormat/>
    <w:rPr>
      <w:rFonts w:ascii="StarSymbol" w:hAnsi="StarSymbol" w:cs="StarSymbol"/>
      <w:sz w:val="18"/>
      <w:szCs w:val="18"/>
    </w:rPr>
  </w:style>
  <w:style w:type="character" w:styleId="1216" w:customStyle="1">
    <w:name w:val="批注框文本 Char3"/>
    <w:uiPriority w:val="99"/>
    <w:qFormat/>
    <w:rPr>
      <w:rFonts w:ascii="Times New Roman" w:hAnsi="Times New Roman" w:eastAsia="宋体" w:cs="Times New Roman"/>
      <w:sz w:val="18"/>
      <w:szCs w:val="18"/>
    </w:rPr>
  </w:style>
  <w:style w:type="character" w:styleId="1217" w:customStyle="1">
    <w:name w:val="bz-content"/>
    <w:uiPriority w:val="0"/>
    <w:qFormat/>
  </w:style>
  <w:style w:type="character" w:styleId="1218" w:customStyle="1">
    <w:name w:val="标题 Char2"/>
    <w:uiPriority w:val="0"/>
    <w:qFormat/>
    <w:rPr>
      <w:rFonts w:ascii="Cambria" w:hAnsi="Cambria" w:eastAsia="黑体" w:cs="Times New Roman"/>
      <w:b/>
      <w:bCs/>
      <w:sz w:val="52"/>
      <w:szCs w:val="32"/>
    </w:rPr>
  </w:style>
  <w:style w:type="character" w:styleId="1219" w:customStyle="1">
    <w:name w:val="标题 字符1"/>
    <w:uiPriority w:val="0"/>
    <w:qFormat/>
    <w:rPr>
      <w:rFonts w:ascii="宋体" w:hAnsi="宋体" w:eastAsia="方正小标宋_GBK" w:cs="Times New Roman"/>
      <w:color w:val="000000"/>
      <w:sz w:val="52"/>
      <w:szCs w:val="52"/>
    </w:rPr>
  </w:style>
  <w:style w:type="character" w:styleId="1220" w:customStyle="1">
    <w:name w:val="正文2 字符"/>
    <w:link w:val="1221"/>
    <w:uiPriority w:val="0"/>
    <w:qFormat/>
    <w:rPr>
      <w:szCs w:val="24"/>
    </w:rPr>
  </w:style>
  <w:style w:type="paragraph" w:styleId="1221" w:customStyle="1">
    <w:name w:val="正文2"/>
    <w:basedOn w:val="853"/>
    <w:link w:val="1220"/>
    <w:uiPriority w:val="0"/>
    <w:qFormat/>
    <w:pPr>
      <w:ind w:firstLine="420"/>
      <w:spacing w:line="360" w:lineRule="auto"/>
    </w:pPr>
    <w:rPr>
      <w:rFonts w:asciiTheme="minorHAnsi" w:hAnsiTheme="minorHAnsi" w:eastAsiaTheme="minorEastAsia" w:cstheme="minorBidi"/>
    </w:rPr>
  </w:style>
  <w:style w:type="character" w:styleId="1222" w:customStyle="1">
    <w:name w:val="WW8Num4z2"/>
    <w:uiPriority w:val="0"/>
    <w:qFormat/>
    <w:rPr>
      <w:rFonts w:ascii="StarSymbol" w:hAnsi="StarSymbol" w:cs="StarSymbol"/>
      <w:sz w:val="18"/>
      <w:szCs w:val="18"/>
    </w:rPr>
  </w:style>
  <w:style w:type="character" w:styleId="1223" w:customStyle="1">
    <w:name w:val="标题 7 Char2"/>
    <w:uiPriority w:val="0"/>
    <w:qFormat/>
    <w:rPr>
      <w:rFonts w:ascii="Times New Roman" w:hAnsi="Times New Roman" w:eastAsia="宋体" w:cs="Times New Roman"/>
      <w:b/>
      <w:bCs/>
      <w:sz w:val="24"/>
      <w:szCs w:val="24"/>
    </w:rPr>
  </w:style>
  <w:style w:type="character" w:styleId="1224" w:customStyle="1">
    <w:name w:val="WW-Absatz-Standardschriftart1"/>
    <w:uiPriority w:val="0"/>
    <w:qFormat/>
  </w:style>
  <w:style w:type="character" w:styleId="1225" w:customStyle="1">
    <w:name w:val="标题 9 Char2"/>
    <w:uiPriority w:val="0"/>
    <w:qFormat/>
    <w:rPr>
      <w:rFonts w:ascii="Times New Roman" w:hAnsi="Times New Roman" w:eastAsia="宋体" w:cs="Times New Roman"/>
      <w:b/>
      <w:bCs/>
      <w:sz w:val="30"/>
      <w:szCs w:val="18"/>
    </w:rPr>
  </w:style>
  <w:style w:type="character" w:styleId="1226" w:customStyle="1">
    <w:name w:val="WW8Num3z1"/>
    <w:uiPriority w:val="0"/>
    <w:qFormat/>
    <w:rPr>
      <w:rFonts w:ascii="Wingdings 2" w:hAnsi="Wingdings 2" w:cs="StarSymbol"/>
      <w:sz w:val="18"/>
      <w:szCs w:val="18"/>
    </w:rPr>
  </w:style>
  <w:style w:type="character" w:styleId="1227" w:customStyle="1">
    <w:name w:val="批注文字 Char3"/>
    <w:uiPriority w:val="99"/>
    <w:qFormat/>
    <w:rPr>
      <w:rFonts w:ascii="Times New Roman" w:hAnsi="Times New Roman" w:eastAsia="宋体" w:cs="Times New Roman"/>
      <w:szCs w:val="24"/>
      <w:lang w:val="zh-CN"/>
    </w:rPr>
  </w:style>
  <w:style w:type="character" w:styleId="1228" w:customStyle="1">
    <w:name w:val="WW8Num29z1"/>
    <w:uiPriority w:val="0"/>
    <w:qFormat/>
    <w:rPr>
      <w:rFonts w:ascii="Wingdings 2" w:hAnsi="Wingdings 2" w:cs="StarSymbol"/>
      <w:sz w:val="18"/>
      <w:szCs w:val="18"/>
    </w:rPr>
  </w:style>
  <w:style w:type="character" w:styleId="1229" w:customStyle="1">
    <w:name w:val="正文文本 Char3"/>
    <w:uiPriority w:val="0"/>
    <w:qFormat/>
    <w:rPr>
      <w:rFonts w:ascii="Times New Roman" w:hAnsi="Times New Roman" w:eastAsia="宋体" w:cs="Times New Roman"/>
      <w:szCs w:val="24"/>
    </w:rPr>
  </w:style>
  <w:style w:type="character" w:styleId="1230" w:customStyle="1">
    <w:name w:val="WW8Num9z1"/>
    <w:uiPriority w:val="0"/>
    <w:qFormat/>
    <w:rPr>
      <w:rFonts w:ascii="Wingdings 2" w:hAnsi="Wingdings 2" w:cs="StarSymbol"/>
      <w:sz w:val="18"/>
      <w:szCs w:val="18"/>
    </w:rPr>
  </w:style>
  <w:style w:type="character" w:styleId="1231" w:customStyle="1">
    <w:name w:val="日期 Char3"/>
    <w:uiPriority w:val="0"/>
    <w:qFormat/>
    <w:rPr>
      <w:rFonts w:ascii="Times New Roman" w:hAnsi="Times New Roman" w:eastAsia="宋体" w:cs="Times New Roman"/>
      <w:szCs w:val="24"/>
    </w:rPr>
  </w:style>
  <w:style w:type="character" w:styleId="1232" w:customStyle="1">
    <w:name w:val="WW8Num5z1"/>
    <w:uiPriority w:val="0"/>
    <w:qFormat/>
    <w:rPr>
      <w:rFonts w:ascii="Wingdings 2" w:hAnsi="Wingdings 2" w:cs="StarSymbol"/>
      <w:sz w:val="18"/>
      <w:szCs w:val="18"/>
    </w:rPr>
  </w:style>
  <w:style w:type="character" w:styleId="1233" w:customStyle="1">
    <w:name w:val="正文首行缩进 Char4"/>
    <w:basedOn w:val="1229"/>
    <w:uiPriority w:val="0"/>
    <w:qFormat/>
    <w:rPr>
      <w:rFonts w:ascii="Times New Roman" w:hAnsi="Times New Roman" w:eastAsia="宋体" w:cs="Times New Roman"/>
      <w:szCs w:val="24"/>
    </w:rPr>
  </w:style>
  <w:style w:type="character" w:styleId="1234" w:customStyle="1">
    <w:name w:val="标题 4 字符1"/>
    <w:uiPriority w:val="9"/>
    <w:qFormat/>
    <w:rPr>
      <w:rFonts w:ascii="仿宋" w:hAnsi="仿宋" w:eastAsia="仿宋"/>
      <w:b/>
      <w:bCs/>
      <w:sz w:val="32"/>
      <w:szCs w:val="32"/>
    </w:rPr>
  </w:style>
  <w:style w:type="character" w:styleId="1235" w:customStyle="1">
    <w:name w:val="正文文本 2 Char2"/>
    <w:uiPriority w:val="0"/>
    <w:qFormat/>
    <w:rPr>
      <w:rFonts w:ascii="Times New Roman" w:hAnsi="Times New Roman" w:eastAsia="宋体" w:cs="Times New Roman"/>
      <w:szCs w:val="24"/>
    </w:rPr>
  </w:style>
  <w:style w:type="character" w:styleId="1236" w:customStyle="1">
    <w:name w:val="Bullets"/>
    <w:uiPriority w:val="0"/>
    <w:qFormat/>
    <w:rPr>
      <w:rFonts w:ascii="StarSymbol" w:hAnsi="StarSymbol" w:eastAsia="StarSymbol" w:cs="StarSymbol"/>
      <w:sz w:val="18"/>
      <w:szCs w:val="18"/>
    </w:rPr>
  </w:style>
  <w:style w:type="character" w:styleId="1237" w:customStyle="1">
    <w:name w:val="正文文本 3 Char2"/>
    <w:uiPriority w:val="0"/>
    <w:qFormat/>
    <w:rPr>
      <w:rFonts w:ascii="Times New Roman" w:hAnsi="Times New Roman" w:eastAsia="宋体" w:cs="Times New Roman"/>
      <w:sz w:val="16"/>
      <w:szCs w:val="16"/>
    </w:rPr>
  </w:style>
  <w:style w:type="character" w:styleId="1238" w:customStyle="1">
    <w:name w:val="WW8Num39z2"/>
    <w:uiPriority w:val="0"/>
    <w:qFormat/>
    <w:rPr>
      <w:rFonts w:ascii="StarSymbol" w:hAnsi="StarSymbol" w:cs="StarSymbol"/>
      <w:sz w:val="18"/>
      <w:szCs w:val="18"/>
    </w:rPr>
  </w:style>
  <w:style w:type="character" w:styleId="1239" w:customStyle="1">
    <w:name w:val="正文文本缩进 2 Char3"/>
    <w:uiPriority w:val="0"/>
    <w:qFormat/>
    <w:rPr>
      <w:rFonts w:ascii="Times New Roman" w:hAnsi="Times New Roman" w:eastAsia="楷体_GB2312" w:cs="Times New Roman"/>
      <w:sz w:val="24"/>
      <w:szCs w:val="24"/>
    </w:rPr>
  </w:style>
  <w:style w:type="character" w:styleId="1240" w:customStyle="1">
    <w:name w:val="WW8Num11z2"/>
    <w:uiPriority w:val="0"/>
    <w:qFormat/>
    <w:rPr>
      <w:rFonts w:ascii="StarSymbol" w:hAnsi="StarSymbol" w:cs="StarSymbol"/>
      <w:sz w:val="18"/>
      <w:szCs w:val="18"/>
    </w:rPr>
  </w:style>
  <w:style w:type="character" w:styleId="1241" w:customStyle="1">
    <w:name w:val="正文文本缩进 3 Char2"/>
    <w:uiPriority w:val="0"/>
    <w:qFormat/>
    <w:rPr>
      <w:rFonts w:ascii="Times New Roman" w:hAnsi="Times New Roman" w:eastAsia="宋体" w:cs="Times New Roman"/>
      <w:sz w:val="16"/>
      <w:szCs w:val="16"/>
    </w:rPr>
  </w:style>
  <w:style w:type="character" w:styleId="1242" w:customStyle="1">
    <w:name w:val="WW8Num4z1"/>
    <w:uiPriority w:val="0"/>
    <w:qFormat/>
    <w:rPr>
      <w:rFonts w:ascii="Wingdings" w:hAnsi="Wingdings"/>
    </w:rPr>
  </w:style>
  <w:style w:type="character" w:styleId="1243" w:customStyle="1">
    <w:name w:val="方案正文 Char1"/>
    <w:link w:val="1244"/>
    <w:uiPriority w:val="0"/>
    <w:qFormat/>
    <w:rPr>
      <w:rFonts w:ascii="宋体" w:hAnsi="宋体" w:cs="宋体"/>
      <w:szCs w:val="28"/>
    </w:rPr>
  </w:style>
  <w:style w:type="paragraph" w:styleId="1244" w:customStyle="1">
    <w:name w:val="方案正文"/>
    <w:basedOn w:val="853"/>
    <w:next w:val="853"/>
    <w:link w:val="1243"/>
    <w:uiPriority w:val="0"/>
    <w:qFormat/>
    <w:pPr>
      <w:ind w:firstLine="200"/>
      <w:jc w:val="left"/>
      <w:spacing w:line="440" w:lineRule="exact"/>
    </w:pPr>
    <w:rPr>
      <w:rFonts w:ascii="宋体" w:hAnsi="宋体" w:cs="宋体" w:eastAsiaTheme="minorEastAsia"/>
      <w:szCs w:val="28"/>
    </w:rPr>
  </w:style>
  <w:style w:type="character" w:styleId="1245" w:customStyle="1">
    <w:name w:val="标题 8 字符1"/>
    <w:uiPriority w:val="9"/>
    <w:qFormat/>
    <w:rPr>
      <w:rFonts w:ascii="Arial" w:hAnsi="Arial" w:eastAsia="黑体" w:cs="Times New Roman"/>
      <w:sz w:val="24"/>
      <w:szCs w:val="24"/>
    </w:rPr>
  </w:style>
  <w:style w:type="character" w:styleId="1246" w:customStyle="1">
    <w:name w:val="FA正文 Char"/>
    <w:link w:val="1247"/>
    <w:uiPriority w:val="0"/>
    <w:qFormat/>
    <w:rPr>
      <w:rFonts w:ascii="宋体" w:hAnsi="宋体"/>
      <w:spacing w:val="10"/>
      <w:sz w:val="24"/>
      <w:szCs w:val="24"/>
    </w:rPr>
  </w:style>
  <w:style w:type="paragraph" w:styleId="1247" w:customStyle="1">
    <w:name w:val="FA正文"/>
    <w:basedOn w:val="853"/>
    <w:link w:val="1246"/>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248" w:customStyle="1">
    <w:name w:val="WW8Num18z7"/>
    <w:uiPriority w:val="0"/>
    <w:qFormat/>
    <w:rPr>
      <w:rFonts w:ascii="Wingdings" w:hAnsi="Wingdings"/>
    </w:rPr>
  </w:style>
  <w:style w:type="character" w:styleId="1249" w:customStyle="1">
    <w:name w:val="方案正文-样式 小四 行距: 1.5 倍行距 Char"/>
    <w:link w:val="1250"/>
    <w:uiPriority w:val="0"/>
    <w:qFormat/>
    <w:rPr>
      <w:sz w:val="24"/>
      <w:lang w:val="zh-CN"/>
    </w:rPr>
  </w:style>
  <w:style w:type="paragraph" w:styleId="1250" w:customStyle="1">
    <w:name w:val="方案正文-样式 小四 行距: 1.5 倍行距"/>
    <w:basedOn w:val="853"/>
    <w:link w:val="1249"/>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251" w:customStyle="1">
    <w:name w:val="WW8Num36z2"/>
    <w:uiPriority w:val="0"/>
    <w:qFormat/>
    <w:rPr>
      <w:rFonts w:ascii="StarSymbol" w:hAnsi="StarSymbol" w:cs="StarSymbol"/>
      <w:sz w:val="18"/>
      <w:szCs w:val="18"/>
    </w:rPr>
  </w:style>
  <w:style w:type="character" w:styleId="1252" w:customStyle="1">
    <w:name w:val="label_list1"/>
    <w:uiPriority w:val="0"/>
    <w:qFormat/>
  </w:style>
  <w:style w:type="character" w:styleId="1253" w:customStyle="1">
    <w:name w:val="WW8Num9z0"/>
    <w:uiPriority w:val="0"/>
    <w:qFormat/>
    <w:rPr>
      <w:rFonts w:ascii="Wingdings" w:hAnsi="Wingdings" w:cs="StarSymbol"/>
      <w:sz w:val="18"/>
      <w:szCs w:val="18"/>
    </w:rPr>
  </w:style>
  <w:style w:type="character" w:styleId="1254" w:customStyle="1">
    <w:name w:val="p11b1"/>
    <w:uiPriority w:val="0"/>
    <w:qFormat/>
    <w:rPr>
      <w:color w:val="000000"/>
      <w:spacing w:val="320"/>
      <w:sz w:val="20"/>
      <w:szCs w:val="20"/>
      <w:u w:val="none"/>
    </w:rPr>
  </w:style>
  <w:style w:type="character" w:styleId="1255" w:customStyle="1">
    <w:name w:val="WW8Num8z1"/>
    <w:uiPriority w:val="0"/>
    <w:qFormat/>
    <w:rPr>
      <w:rFonts w:ascii="Wingdings 2" w:hAnsi="Wingdings 2" w:cs="StarSymbol"/>
      <w:sz w:val="18"/>
      <w:szCs w:val="18"/>
    </w:rPr>
  </w:style>
  <w:style w:type="character" w:styleId="1256" w:customStyle="1">
    <w:name w:val="Indent Normal Char"/>
    <w:uiPriority w:val="0"/>
    <w:qFormat/>
    <w:rPr>
      <w:rFonts w:hint="eastAsia" w:ascii="宋体" w:hAnsi="宋体" w:eastAsia="宋体"/>
      <w:sz w:val="21"/>
      <w:szCs w:val="24"/>
      <w:lang w:val="en-US" w:eastAsia="zh-CN" w:bidi="ar-SA"/>
    </w:rPr>
  </w:style>
  <w:style w:type="character" w:styleId="1257" w:customStyle="1">
    <w:name w:val="标题 2 字符1"/>
    <w:uiPriority w:val="0"/>
    <w:qFormat/>
    <w:rPr>
      <w:rFonts w:ascii="楷体" w:eastAsia="楷体"/>
      <w:b/>
      <w:bCs/>
      <w:color w:val="000000"/>
      <w:sz w:val="32"/>
      <w:szCs w:val="28"/>
    </w:rPr>
  </w:style>
  <w:style w:type="character" w:styleId="1258" w:customStyle="1">
    <w:name w:val="large1"/>
    <w:uiPriority w:val="0"/>
    <w:qFormat/>
    <w:rPr>
      <w:rFonts w:hint="eastAsia" w:ascii="宋体" w:hAnsi="宋体" w:eastAsia="宋体"/>
      <w:sz w:val="22"/>
      <w:szCs w:val="22"/>
    </w:rPr>
  </w:style>
  <w:style w:type="character" w:styleId="1259" w:customStyle="1">
    <w:name w:val="WW8Num32z1"/>
    <w:uiPriority w:val="0"/>
    <w:qFormat/>
    <w:rPr>
      <w:rFonts w:ascii="Wingdings 2" w:hAnsi="Wingdings 2" w:cs="StarSymbol"/>
      <w:sz w:val="18"/>
      <w:szCs w:val="18"/>
    </w:rPr>
  </w:style>
  <w:style w:type="character" w:styleId="1260" w:customStyle="1">
    <w:name w:val="f141"/>
    <w:uiPriority w:val="0"/>
    <w:qFormat/>
    <w:rPr>
      <w:sz w:val="21"/>
      <w:szCs w:val="21"/>
    </w:rPr>
  </w:style>
  <w:style w:type="character" w:styleId="1261" w:customStyle="1">
    <w:name w:val="WW8Num25z2"/>
    <w:uiPriority w:val="0"/>
    <w:qFormat/>
    <w:rPr>
      <w:rFonts w:ascii="StarSymbol" w:hAnsi="StarSymbol" w:cs="StarSymbol"/>
      <w:sz w:val="18"/>
      <w:szCs w:val="18"/>
    </w:rPr>
  </w:style>
  <w:style w:type="character" w:styleId="1262" w:customStyle="1">
    <w:name w:val="14_black1"/>
    <w:uiPriority w:val="0"/>
    <w:qFormat/>
    <w:rPr>
      <w:color w:val="000000"/>
      <w:sz w:val="23"/>
      <w:szCs w:val="23"/>
    </w:rPr>
  </w:style>
  <w:style w:type="character" w:styleId="1263" w:customStyle="1">
    <w:name w:val="WW8Num20z0"/>
    <w:uiPriority w:val="0"/>
    <w:qFormat/>
    <w:rPr>
      <w:rFonts w:ascii="Wingdings" w:hAnsi="Wingdings"/>
    </w:rPr>
  </w:style>
  <w:style w:type="character" w:styleId="1264" w:customStyle="1">
    <w:name w:val="正文2 Char Char"/>
    <w:uiPriority w:val="0"/>
    <w:qFormat/>
    <w:rPr>
      <w:rFonts w:hint="eastAsia" w:ascii="仿宋_GB2312" w:eastAsia="仿宋_GB2312"/>
      <w:sz w:val="24"/>
    </w:rPr>
  </w:style>
  <w:style w:type="character" w:styleId="1265" w:customStyle="1">
    <w:name w:val="WW8Num2z0"/>
    <w:uiPriority w:val="0"/>
    <w:qFormat/>
    <w:rPr>
      <w:rFonts w:ascii="Wingdings" w:hAnsi="Wingdings" w:cs="StarSymbol"/>
      <w:sz w:val="18"/>
      <w:szCs w:val="18"/>
    </w:rPr>
  </w:style>
  <w:style w:type="character" w:styleId="1266" w:customStyle="1">
    <w:name w:val="mini-tree-nodetext2"/>
    <w:basedOn w:val="863"/>
    <w:uiPriority w:val="0"/>
    <w:qFormat/>
  </w:style>
  <w:style w:type="character" w:styleId="1267" w:customStyle="1">
    <w:name w:val="WW8Num8z2"/>
    <w:uiPriority w:val="0"/>
    <w:qFormat/>
    <w:rPr>
      <w:rFonts w:ascii="StarSymbol" w:hAnsi="StarSymbol" w:cs="StarSymbol"/>
      <w:sz w:val="18"/>
      <w:szCs w:val="18"/>
    </w:rPr>
  </w:style>
  <w:style w:type="character" w:styleId="1268" w:customStyle="1">
    <w:name w:val="before"/>
    <w:basedOn w:val="863"/>
    <w:uiPriority w:val="0"/>
    <w:qFormat/>
  </w:style>
  <w:style w:type="character" w:styleId="1269" w:customStyle="1">
    <w:name w:val="WW8Num39z0"/>
    <w:uiPriority w:val="0"/>
    <w:qFormat/>
    <w:rPr>
      <w:rFonts w:ascii="Wingdings" w:hAnsi="Wingdings" w:cs="StarSymbol"/>
      <w:sz w:val="18"/>
      <w:szCs w:val="18"/>
    </w:rPr>
  </w:style>
  <w:style w:type="character" w:styleId="1270" w:customStyle="1">
    <w:name w:val="first-child"/>
    <w:basedOn w:val="863"/>
    <w:uiPriority w:val="0"/>
    <w:qFormat/>
  </w:style>
  <w:style w:type="character" w:styleId="1271" w:customStyle="1">
    <w:name w:val="WW8Num6z0"/>
    <w:uiPriority w:val="0"/>
    <w:qFormat/>
    <w:rPr>
      <w:rFonts w:ascii="Wingdings" w:hAnsi="Wingdings" w:cs="StarSymbol"/>
      <w:sz w:val="18"/>
      <w:szCs w:val="18"/>
    </w:rPr>
  </w:style>
  <w:style w:type="character" w:styleId="1272" w:customStyle="1">
    <w:name w:val="icon501"/>
    <w:uiPriority w:val="0"/>
    <w:qFormat/>
    <w:rPr>
      <w:color w:val="a6a6a6"/>
      <w:sz w:val="27"/>
      <w:szCs w:val="27"/>
    </w:rPr>
  </w:style>
  <w:style w:type="character" w:styleId="1273" w:customStyle="1">
    <w:name w:val="WW8Num36z0"/>
    <w:uiPriority w:val="0"/>
    <w:qFormat/>
    <w:rPr>
      <w:rFonts w:ascii="Wingdings" w:hAnsi="Wingdings" w:cs="StarSymbol"/>
      <w:sz w:val="18"/>
      <w:szCs w:val="18"/>
    </w:rPr>
  </w:style>
  <w:style w:type="character" w:styleId="1274" w:customStyle="1">
    <w:name w:val="range-menu-item-main-content"/>
    <w:basedOn w:val="863"/>
    <w:uiPriority w:val="0"/>
    <w:qFormat/>
  </w:style>
  <w:style w:type="character" w:styleId="1275" w:customStyle="1">
    <w:name w:val="WW8Num37z2"/>
    <w:uiPriority w:val="0"/>
    <w:qFormat/>
    <w:rPr>
      <w:rFonts w:ascii="StarSymbol" w:hAnsi="StarSymbol" w:cs="StarSymbol"/>
      <w:sz w:val="18"/>
      <w:szCs w:val="18"/>
    </w:rPr>
  </w:style>
  <w:style w:type="character" w:styleId="1276" w:customStyle="1">
    <w:name w:val="first-child1"/>
    <w:basedOn w:val="863"/>
    <w:uiPriority w:val="0"/>
    <w:qFormat/>
  </w:style>
  <w:style w:type="character" w:styleId="1277" w:customStyle="1">
    <w:name w:val="active__1oyv"/>
    <w:uiPriority w:val="0"/>
    <w:qFormat/>
    <w:rPr>
      <w:color w:val="383838"/>
    </w:rPr>
  </w:style>
  <w:style w:type="character" w:styleId="1278" w:customStyle="1">
    <w:name w:val="WW8Num36z1"/>
    <w:uiPriority w:val="0"/>
    <w:qFormat/>
    <w:rPr>
      <w:rFonts w:ascii="Wingdings 2" w:hAnsi="Wingdings 2" w:cs="StarSymbol"/>
      <w:sz w:val="18"/>
      <w:szCs w:val="18"/>
    </w:rPr>
  </w:style>
  <w:style w:type="character" w:styleId="1279" w:customStyle="1">
    <w:name w:val="icon499"/>
    <w:uiPriority w:val="0"/>
    <w:qFormat/>
    <w:rPr>
      <w:color w:val="a6a6a6"/>
      <w:sz w:val="27"/>
      <w:szCs w:val="27"/>
    </w:rPr>
  </w:style>
  <w:style w:type="character" w:styleId="1280" w:customStyle="1">
    <w:name w:val="main1"/>
    <w:uiPriority w:val="0"/>
    <w:qFormat/>
    <w:rPr>
      <w:rFonts w:hint="default" w:ascii="ˎ̥" w:hAnsi="ˎ̥" w:eastAsia="宋体"/>
      <w:b/>
      <w:sz w:val="21"/>
      <w:szCs w:val="21"/>
      <w:lang w:val="en-US" w:eastAsia="zh-CN" w:bidi="ar-SA"/>
    </w:rPr>
  </w:style>
  <w:style w:type="character" w:styleId="1281" w:customStyle="1">
    <w:name w:val="first-child2"/>
    <w:basedOn w:val="863"/>
    <w:uiPriority w:val="0"/>
    <w:qFormat/>
  </w:style>
  <w:style w:type="character" w:styleId="1282"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283" w:customStyle="1">
    <w:name w:val="icon500"/>
    <w:basedOn w:val="863"/>
    <w:uiPriority w:val="0"/>
    <w:qFormat/>
  </w:style>
  <w:style w:type="character" w:styleId="1284" w:customStyle="1">
    <w:name w:val="WW8Num15z2"/>
    <w:uiPriority w:val="0"/>
    <w:qFormat/>
    <w:rPr>
      <w:rFonts w:ascii="StarSymbol" w:hAnsi="StarSymbol" w:cs="StarSymbol"/>
      <w:sz w:val="18"/>
      <w:szCs w:val="18"/>
    </w:rPr>
  </w:style>
  <w:style w:type="character" w:styleId="1285" w:customStyle="1">
    <w:name w:val="range-menu-item-main-content1"/>
    <w:basedOn w:val="863"/>
    <w:uiPriority w:val="0"/>
    <w:qFormat/>
  </w:style>
  <w:style w:type="character" w:styleId="1286" w:customStyle="1">
    <w:name w:val="WW8Num3z0"/>
    <w:uiPriority w:val="0"/>
    <w:qFormat/>
    <w:rPr>
      <w:rFonts w:ascii="Wingdings" w:hAnsi="Wingdings" w:cs="StarSymbol"/>
      <w:sz w:val="18"/>
      <w:szCs w:val="18"/>
    </w:rPr>
  </w:style>
  <w:style w:type="character" w:styleId="1287" w:customStyle="1">
    <w:name w:val="overdue"/>
    <w:basedOn w:val="863"/>
    <w:uiPriority w:val="0"/>
    <w:qFormat/>
  </w:style>
  <w:style w:type="character" w:styleId="1288" w:customStyle="1">
    <w:name w:val="正文文本 字符1"/>
    <w:uiPriority w:val="0"/>
    <w:semiHidden/>
    <w:qFormat/>
    <w:rPr>
      <w:rFonts w:ascii="Times New Roman" w:hAnsi="Times New Roman" w:eastAsia="方正仿宋_GBK" w:cs="Times New Roman"/>
      <w:sz w:val="24"/>
      <w:szCs w:val="20"/>
    </w:rPr>
  </w:style>
  <w:style w:type="character" w:styleId="1289" w:customStyle="1">
    <w:name w:val="overdue2"/>
    <w:basedOn w:val="863"/>
    <w:uiPriority w:val="0"/>
    <w:qFormat/>
  </w:style>
  <w:style w:type="character" w:styleId="1290" w:customStyle="1">
    <w:name w:val="表头样式 Char"/>
    <w:uiPriority w:val="0"/>
    <w:qFormat/>
    <w:rPr>
      <w:rFonts w:hint="default" w:ascii="Arial" w:hAnsi="Arial" w:cs="Arial"/>
      <w:b/>
      <w:sz w:val="21"/>
      <w:szCs w:val="21"/>
    </w:rPr>
  </w:style>
  <w:style w:type="character" w:styleId="1291" w:customStyle="1">
    <w:name w:val="dls-icon[data-role=icon]"/>
    <w:uiPriority w:val="0"/>
    <w:qFormat/>
    <w:rPr>
      <w:sz w:val="24"/>
      <w:szCs w:val="24"/>
    </w:rPr>
  </w:style>
  <w:style w:type="character" w:styleId="1292" w:customStyle="1">
    <w:name w:val="maintext1"/>
    <w:uiPriority w:val="0"/>
    <w:qFormat/>
    <w:rPr>
      <w:rFonts w:hint="default" w:ascii="Arial" w:hAnsi="Arial" w:cs="Arial"/>
      <w:color w:val="000000"/>
      <w:sz w:val="18"/>
      <w:szCs w:val="18"/>
    </w:rPr>
  </w:style>
  <w:style w:type="character" w:styleId="1293" w:customStyle="1">
    <w:name w:val="icon502"/>
    <w:uiPriority w:val="0"/>
    <w:qFormat/>
    <w:rPr>
      <w:color w:val="a6a6a6"/>
      <w:sz w:val="27"/>
      <w:szCs w:val="27"/>
    </w:rPr>
  </w:style>
  <w:style w:type="character" w:styleId="1294" w:customStyle="1">
    <w:name w:val="tw4winMark"/>
    <w:uiPriority w:val="0"/>
    <w:qFormat/>
    <w:rPr>
      <w:rFonts w:hint="default" w:ascii="Courier New" w:hAnsi="Courier New" w:cs="Courier New"/>
      <w:vanish/>
      <w:color w:val="800080"/>
      <w:vertAlign w:val="subscript"/>
    </w:rPr>
  </w:style>
  <w:style w:type="character" w:styleId="1295" w:customStyle="1">
    <w:name w:val="列表段落 字符"/>
    <w:link w:val="1296"/>
    <w:uiPriority w:val="0"/>
    <w:qFormat/>
    <w:rPr>
      <w:szCs w:val="24"/>
    </w:rPr>
  </w:style>
  <w:style w:type="paragraph" w:styleId="1296" w:customStyle="1">
    <w:name w:val="列表段落1"/>
    <w:basedOn w:val="853"/>
    <w:link w:val="1295"/>
    <w:uiPriority w:val="0"/>
    <w:qFormat/>
    <w:pPr>
      <w:ind w:firstLine="420"/>
    </w:pPr>
    <w:rPr>
      <w:rFonts w:asciiTheme="minorHAnsi" w:hAnsiTheme="minorHAnsi" w:eastAsiaTheme="minorEastAsia" w:cstheme="minorBidi"/>
    </w:rPr>
  </w:style>
  <w:style w:type="character" w:styleId="1297" w:customStyle="1">
    <w:name w:val="称呼 Char1"/>
    <w:uiPriority w:val="0"/>
    <w:qFormat/>
    <w:rPr>
      <w:sz w:val="21"/>
    </w:rPr>
  </w:style>
  <w:style w:type="character" w:styleId="1298" w:customStyle="1">
    <w:name w:val="批注主题 Char3"/>
    <w:uiPriority w:val="99"/>
    <w:qFormat/>
    <w:rPr>
      <w:rFonts w:ascii="Times New Roman" w:hAnsi="Times New Roman" w:eastAsia="宋体" w:cs="Times New Roman"/>
      <w:b/>
      <w:bCs/>
      <w:szCs w:val="24"/>
      <w:lang w:val="zh-CN"/>
    </w:rPr>
  </w:style>
  <w:style w:type="character" w:styleId="1299" w:customStyle="1">
    <w:name w:val="正文Normal Char"/>
    <w:uiPriority w:val="0"/>
    <w:qFormat/>
    <w:rPr>
      <w:rFonts w:hint="default" w:ascii="Arial" w:hAnsi="Arial" w:cs="Arial"/>
      <w:sz w:val="24"/>
      <w:szCs w:val="24"/>
    </w:rPr>
  </w:style>
  <w:style w:type="character" w:styleId="1300" w:customStyle="1">
    <w:name w:val="定制正文 Arial 小四 首行缩进:  0.74 厘米 行距: 1.5 倍行距1 + 宋体 Char"/>
    <w:link w:val="1301"/>
    <w:uiPriority w:val="0"/>
    <w:qFormat/>
    <w:rPr>
      <w:rFonts w:ascii="Arial" w:hAnsi="Arial" w:cs="宋体"/>
      <w:bCs/>
      <w:szCs w:val="21"/>
    </w:rPr>
  </w:style>
  <w:style w:type="paragraph" w:styleId="1301" w:customStyle="1">
    <w:name w:val="定制正文 Arial 小四 首行缩进:  0.74 厘米 行距: 1.5 倍行距1 + 宋体"/>
    <w:basedOn w:val="853"/>
    <w:link w:val="1300"/>
    <w:uiPriority w:val="0"/>
    <w:qFormat/>
    <w:pPr>
      <w:ind w:firstLine="420"/>
      <w:spacing w:line="360" w:lineRule="auto"/>
    </w:pPr>
    <w:rPr>
      <w:rFonts w:ascii="Arial" w:hAnsi="Arial" w:cs="宋体" w:eastAsiaTheme="minorEastAsia"/>
      <w:bCs/>
      <w:szCs w:val="21"/>
    </w:rPr>
  </w:style>
  <w:style w:type="character" w:styleId="1302" w:customStyle="1">
    <w:name w:val="WW8Num16z1"/>
    <w:uiPriority w:val="0"/>
    <w:qFormat/>
    <w:rPr>
      <w:rFonts w:ascii="Wingdings" w:hAnsi="Wingdings"/>
    </w:rPr>
  </w:style>
  <w:style w:type="character" w:styleId="1303" w:customStyle="1">
    <w:name w:val="Indent Normal Char1"/>
    <w:link w:val="1304"/>
    <w:uiPriority w:val="0"/>
    <w:qFormat/>
    <w:rPr>
      <w:sz w:val="24"/>
      <w:szCs w:val="24"/>
    </w:rPr>
  </w:style>
  <w:style w:type="paragraph" w:styleId="1304" w:customStyle="1">
    <w:name w:val="Indent Normal"/>
    <w:basedOn w:val="853"/>
    <w:link w:val="1303"/>
    <w:uiPriority w:val="0"/>
    <w:qFormat/>
    <w:pPr>
      <w:ind w:firstLine="150"/>
      <w:spacing w:line="360" w:lineRule="auto"/>
    </w:pPr>
    <w:rPr>
      <w:rFonts w:asciiTheme="minorHAnsi" w:hAnsiTheme="minorHAnsi" w:eastAsiaTheme="minorEastAsia" w:cstheme="minorBidi"/>
      <w:sz w:val="24"/>
    </w:rPr>
  </w:style>
  <w:style w:type="character" w:styleId="1305" w:customStyle="1">
    <w:name w:val="WW8Num7z2"/>
    <w:uiPriority w:val="0"/>
    <w:qFormat/>
    <w:rPr>
      <w:rFonts w:ascii="StarSymbol" w:hAnsi="StarSymbol" w:cs="StarSymbol"/>
      <w:sz w:val="18"/>
      <w:szCs w:val="18"/>
    </w:rPr>
  </w:style>
  <w:style w:type="character" w:styleId="1306" w:customStyle="1">
    <w:name w:val="正文-new Char"/>
    <w:link w:val="1307"/>
    <w:uiPriority w:val="0"/>
    <w:qFormat/>
    <w:rPr>
      <w:rFonts w:ascii="宋体" w:hAnsi="宋体" w:cs="宋体"/>
      <w:szCs w:val="21"/>
    </w:rPr>
  </w:style>
  <w:style w:type="paragraph" w:styleId="1307" w:customStyle="1">
    <w:name w:val="正文-new"/>
    <w:basedOn w:val="853"/>
    <w:link w:val="1306"/>
    <w:uiPriority w:val="0"/>
    <w:qFormat/>
    <w:pPr>
      <w:ind w:firstLine="425"/>
      <w:spacing w:line="360" w:lineRule="auto"/>
    </w:pPr>
    <w:rPr>
      <w:rFonts w:ascii="宋体" w:hAnsi="宋体" w:cs="宋体" w:eastAsiaTheme="minorEastAsia"/>
      <w:szCs w:val="21"/>
    </w:rPr>
  </w:style>
  <w:style w:type="character" w:styleId="1308" w:customStyle="1">
    <w:name w:val="WW8Num24z0"/>
    <w:uiPriority w:val="0"/>
    <w:qFormat/>
    <w:rPr>
      <w:rFonts w:ascii="Wingdings" w:hAnsi="Wingdings" w:cs="StarSymbol"/>
      <w:sz w:val="18"/>
      <w:szCs w:val="18"/>
    </w:rPr>
  </w:style>
  <w:style w:type="character" w:styleId="1309" w:customStyle="1">
    <w:name w:val="_正文段落 Char"/>
    <w:uiPriority w:val="0"/>
    <w:qFormat/>
    <w:rPr>
      <w:sz w:val="24"/>
      <w:szCs w:val="24"/>
    </w:rPr>
  </w:style>
  <w:style w:type="character" w:styleId="1310" w:customStyle="1">
    <w:name w:val="WW8Num33z2"/>
    <w:uiPriority w:val="0"/>
    <w:qFormat/>
    <w:rPr>
      <w:rFonts w:ascii="StarSymbol" w:hAnsi="StarSymbol" w:cs="StarSymbol"/>
      <w:sz w:val="18"/>
      <w:szCs w:val="18"/>
    </w:rPr>
  </w:style>
  <w:style w:type="character" w:styleId="1311" w:customStyle="1">
    <w:name w:val="样式 宋体 小四 段前: 7.8 磅 行距: 1.5 倍行距 Char"/>
    <w:link w:val="1312"/>
    <w:uiPriority w:val="0"/>
    <w:qFormat/>
    <w:rPr>
      <w:rFonts w:ascii="宋体" w:hAnsi="宋体"/>
      <w:szCs w:val="21"/>
    </w:rPr>
  </w:style>
  <w:style w:type="paragraph" w:styleId="1312" w:customStyle="1">
    <w:name w:val="样式 宋体 小四 段前: 7.8 磅 行距: 1.5 倍行距"/>
    <w:basedOn w:val="853"/>
    <w:link w:val="1311"/>
    <w:uiPriority w:val="0"/>
    <w:qFormat/>
    <w:pPr>
      <w:ind w:firstLine="420"/>
      <w:jc w:val="left"/>
      <w:spacing w:line="360" w:lineRule="auto"/>
    </w:pPr>
    <w:rPr>
      <w:rFonts w:ascii="宋体" w:hAnsi="宋体" w:eastAsiaTheme="minorEastAsia" w:cstheme="minorBidi"/>
      <w:szCs w:val="21"/>
    </w:rPr>
  </w:style>
  <w:style w:type="character" w:styleId="1313" w:customStyle="1">
    <w:name w:val="WW8Num38z1"/>
    <w:uiPriority w:val="0"/>
    <w:qFormat/>
    <w:rPr>
      <w:rFonts w:ascii="Wingdings 2" w:hAnsi="Wingdings 2" w:cs="StarSymbol"/>
      <w:sz w:val="18"/>
      <w:szCs w:val="18"/>
    </w:rPr>
  </w:style>
  <w:style w:type="character" w:styleId="1314" w:customStyle="1">
    <w:name w:val="表格样式 宋体 5号 Char"/>
    <w:link w:val="1315"/>
    <w:uiPriority w:val="0"/>
    <w:qFormat/>
    <w:rPr>
      <w:rFonts w:ascii="宋体" w:hAnsi="宋体"/>
      <w:szCs w:val="21"/>
      <w:lang w:val="zh-CN"/>
    </w:rPr>
  </w:style>
  <w:style w:type="paragraph" w:styleId="1315" w:customStyle="1">
    <w:name w:val="表格样式 宋体 5号"/>
    <w:basedOn w:val="853"/>
    <w:link w:val="1314"/>
    <w:uiPriority w:val="0"/>
    <w:qFormat/>
    <w:pPr>
      <w:jc w:val="left"/>
    </w:pPr>
    <w:rPr>
      <w:rFonts w:ascii="宋体" w:hAnsi="宋体" w:eastAsiaTheme="minorEastAsia" w:cstheme="minorBidi"/>
      <w:szCs w:val="21"/>
      <w:lang w:val="zh-CN"/>
    </w:rPr>
  </w:style>
  <w:style w:type="character" w:styleId="1316" w:customStyle="1">
    <w:name w:val="WW8Num7z1"/>
    <w:uiPriority w:val="0"/>
    <w:qFormat/>
    <w:rPr>
      <w:rFonts w:ascii="Wingdings 2" w:hAnsi="Wingdings 2" w:cs="StarSymbol"/>
      <w:sz w:val="18"/>
      <w:szCs w:val="18"/>
    </w:rPr>
  </w:style>
  <w:style w:type="character" w:styleId="1317" w:customStyle="1">
    <w:name w:val="样式 宋体 四号"/>
    <w:uiPriority w:val="0"/>
    <w:qFormat/>
    <w:rPr>
      <w:rFonts w:ascii="宋体" w:hAnsi="宋体" w:eastAsia="仿宋_GB2312"/>
      <w:sz w:val="28"/>
    </w:rPr>
  </w:style>
  <w:style w:type="character" w:styleId="1318" w:customStyle="1">
    <w:name w:val="WW8Num17z2"/>
    <w:uiPriority w:val="0"/>
    <w:qFormat/>
    <w:rPr>
      <w:rFonts w:ascii="StarSymbol" w:hAnsi="StarSymbol" w:cs="StarSymbol"/>
      <w:sz w:val="18"/>
      <w:szCs w:val="18"/>
    </w:rPr>
  </w:style>
  <w:style w:type="character" w:styleId="1319" w:customStyle="1">
    <w:name w:val="我的正文 Char"/>
    <w:link w:val="1320"/>
    <w:uiPriority w:val="0"/>
    <w:qFormat/>
    <w:rPr>
      <w:rFonts w:ascii="Arial" w:hAnsi="Arial"/>
      <w:sz w:val="24"/>
      <w:szCs w:val="18"/>
    </w:rPr>
  </w:style>
  <w:style w:type="paragraph" w:styleId="1320" w:customStyle="1">
    <w:name w:val="我的正文"/>
    <w:basedOn w:val="853"/>
    <w:link w:val="1319"/>
    <w:uiPriority w:val="0"/>
    <w:qFormat/>
    <w:pPr>
      <w:ind w:firstLine="200"/>
      <w:spacing w:line="360" w:lineRule="auto"/>
      <w:widowControl/>
    </w:pPr>
    <w:rPr>
      <w:rFonts w:ascii="Arial" w:hAnsi="Arial" w:eastAsiaTheme="minorEastAsia" w:cstheme="minorBidi"/>
      <w:sz w:val="24"/>
      <w:szCs w:val="18"/>
    </w:rPr>
  </w:style>
  <w:style w:type="character" w:styleId="1321" w:customStyle="1">
    <w:name w:val="WW8Num10z1"/>
    <w:uiPriority w:val="0"/>
    <w:qFormat/>
    <w:rPr>
      <w:rFonts w:ascii="Wingdings 2" w:hAnsi="Wingdings 2" w:cs="StarSymbol"/>
      <w:sz w:val="18"/>
      <w:szCs w:val="18"/>
    </w:rPr>
  </w:style>
  <w:style w:type="character" w:styleId="1322" w:customStyle="1">
    <w:name w:val="脚注文本 字符"/>
    <w:uiPriority w:val="0"/>
    <w:qFormat/>
    <w:rPr>
      <w:rFonts w:ascii="Times New Roman" w:hAnsi="Times New Roman" w:eastAsia="宋体" w:cs="Times New Roman"/>
      <w:sz w:val="18"/>
      <w:szCs w:val="18"/>
    </w:rPr>
  </w:style>
  <w:style w:type="character" w:styleId="1323" w:customStyle="1">
    <w:name w:val="WW8Num27z0"/>
    <w:uiPriority w:val="0"/>
    <w:qFormat/>
    <w:rPr>
      <w:rFonts w:ascii="Wingdings" w:hAnsi="Wingdings" w:cs="StarSymbol"/>
      <w:sz w:val="18"/>
      <w:szCs w:val="18"/>
    </w:rPr>
  </w:style>
  <w:style w:type="character" w:styleId="1324" w:customStyle="1">
    <w:name w:val="脚注文本 Char2"/>
    <w:uiPriority w:val="0"/>
    <w:qFormat/>
    <w:rPr>
      <w:rFonts w:ascii="Times New Roman" w:hAnsi="Times New Roman" w:eastAsia="宋体" w:cs="Times New Roman"/>
      <w:sz w:val="18"/>
      <w:szCs w:val="18"/>
    </w:rPr>
  </w:style>
  <w:style w:type="character" w:styleId="1325" w:customStyle="1">
    <w:name w:val="WW8Num10z2"/>
    <w:uiPriority w:val="0"/>
    <w:qFormat/>
    <w:rPr>
      <w:rFonts w:ascii="StarSymbol" w:hAnsi="StarSymbol" w:cs="StarSymbol"/>
      <w:sz w:val="18"/>
      <w:szCs w:val="18"/>
    </w:rPr>
  </w:style>
  <w:style w:type="character" w:styleId="1326" w:customStyle="1">
    <w:name w:val="HTML 地址 字符"/>
    <w:uiPriority w:val="0"/>
    <w:qFormat/>
    <w:rPr>
      <w:rFonts w:ascii="Times New Roman" w:hAnsi="Times New Roman" w:eastAsia="宋体" w:cs="Times New Roman"/>
      <w:i/>
      <w:iCs/>
      <w:szCs w:val="24"/>
    </w:rPr>
  </w:style>
  <w:style w:type="character" w:styleId="1327" w:customStyle="1">
    <w:name w:val="pi1"/>
    <w:uiPriority w:val="0"/>
    <w:qFormat/>
    <w:rPr>
      <w:color w:val="0000ff"/>
    </w:rPr>
  </w:style>
  <w:style w:type="character" w:styleId="1328" w:customStyle="1">
    <w:name w:val="HTML 地址 Char2"/>
    <w:uiPriority w:val="0"/>
    <w:qFormat/>
    <w:rPr>
      <w:i/>
      <w:iCs/>
      <w:szCs w:val="24"/>
    </w:rPr>
  </w:style>
  <w:style w:type="character" w:styleId="1329" w:customStyle="1">
    <w:name w:val="WW-Absatz-Standardschriftart"/>
    <w:uiPriority w:val="0"/>
    <w:qFormat/>
  </w:style>
  <w:style w:type="character" w:styleId="1330" w:customStyle="1">
    <w:name w:val="HTML 预设格式 字符"/>
    <w:uiPriority w:val="0"/>
    <w:qFormat/>
    <w:rPr>
      <w:rFonts w:ascii="Courier New" w:hAnsi="Courier New" w:eastAsia="宋体" w:cs="Courier New"/>
      <w:sz w:val="20"/>
      <w:szCs w:val="20"/>
    </w:rPr>
  </w:style>
  <w:style w:type="character" w:styleId="1331" w:customStyle="1">
    <w:name w:val="WW8Num27z1"/>
    <w:uiPriority w:val="0"/>
    <w:qFormat/>
    <w:rPr>
      <w:rFonts w:ascii="Wingdings 2" w:hAnsi="Wingdings 2" w:cs="StarSymbol"/>
      <w:sz w:val="18"/>
      <w:szCs w:val="18"/>
    </w:rPr>
  </w:style>
  <w:style w:type="character" w:styleId="1332" w:customStyle="1">
    <w:name w:val="HTML 预设格式 Char2"/>
    <w:uiPriority w:val="0"/>
    <w:qFormat/>
    <w:rPr>
      <w:rFonts w:ascii="Courier New" w:hAnsi="Courier New" w:cs="Courier New"/>
    </w:rPr>
  </w:style>
  <w:style w:type="character" w:styleId="1333" w:customStyle="1">
    <w:name w:val="WW8Num20z2"/>
    <w:uiPriority w:val="0"/>
    <w:qFormat/>
    <w:rPr>
      <w:rFonts w:ascii="StarSymbol" w:hAnsi="StarSymbol" w:cs="StarSymbol"/>
      <w:sz w:val="18"/>
      <w:szCs w:val="18"/>
    </w:rPr>
  </w:style>
  <w:style w:type="character" w:styleId="1334" w:customStyle="1">
    <w:name w:val="发布"/>
    <w:uiPriority w:val="0"/>
    <w:qFormat/>
    <w:rPr>
      <w:rFonts w:ascii="黑体" w:eastAsia="黑体"/>
      <w:spacing w:val="22"/>
      <w:position w:val="3"/>
      <w:sz w:val="28"/>
    </w:rPr>
  </w:style>
  <w:style w:type="character" w:styleId="1335" w:customStyle="1">
    <w:name w:val="WW8Num29z0"/>
    <w:uiPriority w:val="0"/>
    <w:qFormat/>
    <w:rPr>
      <w:rFonts w:ascii="Wingdings" w:hAnsi="Wingdings" w:cs="StarSymbol"/>
      <w:sz w:val="18"/>
      <w:szCs w:val="18"/>
    </w:rPr>
  </w:style>
  <w:style w:type="character" w:styleId="1336" w:customStyle="1">
    <w:name w:val="EmailStyle87"/>
    <w:uiPriority w:val="0"/>
    <w:qFormat/>
    <w:rPr>
      <w:rFonts w:ascii="Arial" w:hAnsi="Arial" w:eastAsia="宋体" w:cs="Arial"/>
      <w:color w:val="auto"/>
      <w:sz w:val="20"/>
    </w:rPr>
  </w:style>
  <w:style w:type="character" w:styleId="1337" w:customStyle="1">
    <w:name w:val="WW8Num24z2"/>
    <w:uiPriority w:val="0"/>
    <w:qFormat/>
    <w:rPr>
      <w:rFonts w:ascii="StarSymbol" w:hAnsi="StarSymbol" w:cs="StarSymbol"/>
      <w:sz w:val="18"/>
      <w:szCs w:val="18"/>
    </w:rPr>
  </w:style>
  <w:style w:type="character" w:styleId="1338" w:customStyle="1">
    <w:name w:val="EmailStyle88"/>
    <w:uiPriority w:val="0"/>
    <w:qFormat/>
    <w:rPr>
      <w:rFonts w:ascii="Arial" w:hAnsi="Arial" w:eastAsia="宋体" w:cs="Arial"/>
      <w:color w:val="auto"/>
      <w:sz w:val="20"/>
    </w:rPr>
  </w:style>
  <w:style w:type="character" w:styleId="1339" w:customStyle="1">
    <w:name w:val="称呼 字符1"/>
    <w:uiPriority w:val="0"/>
    <w:qFormat/>
    <w:rPr>
      <w:rFonts w:ascii="Times New Roman" w:hAnsi="Times New Roman" w:eastAsia="宋体" w:cs="Times New Roman"/>
      <w:szCs w:val="24"/>
    </w:rPr>
  </w:style>
  <w:style w:type="character" w:styleId="1340" w:customStyle="1">
    <w:name w:val="FA正文 Char Char"/>
    <w:uiPriority w:val="0"/>
    <w:qFormat/>
    <w:rPr>
      <w:rFonts w:hAnsi="宋体" w:cs="宋体"/>
      <w:sz w:val="24"/>
      <w:szCs w:val="21"/>
    </w:rPr>
  </w:style>
  <w:style w:type="character" w:styleId="1341" w:customStyle="1">
    <w:name w:val="副标题 字符1"/>
    <w:uiPriority w:val="0"/>
    <w:qFormat/>
    <w:rPr>
      <w:b/>
      <w:bCs/>
      <w:sz w:val="32"/>
      <w:szCs w:val="32"/>
    </w:rPr>
  </w:style>
  <w:style w:type="character" w:styleId="1342" w:customStyle="1">
    <w:name w:val="注释标题 字符"/>
    <w:uiPriority w:val="0"/>
    <w:qFormat/>
    <w:rPr>
      <w:rFonts w:ascii="Times New Roman" w:hAnsi="Times New Roman" w:eastAsia="宋体" w:cs="Times New Roman"/>
      <w:szCs w:val="24"/>
    </w:rPr>
  </w:style>
  <w:style w:type="character" w:styleId="1343" w:customStyle="1">
    <w:name w:val="正文文本首行缩进 2 字符1"/>
    <w:basedOn w:val="1214"/>
    <w:uiPriority w:val="0"/>
    <w:qFormat/>
    <w:rPr>
      <w:rFonts w:ascii="Times New Roman" w:hAnsi="Times New Roman" w:eastAsia="宋体" w:cs="Times New Roman"/>
      <w:szCs w:val="24"/>
      <w:lang w:val="zh-CN" w:eastAsia="zh-CN"/>
    </w:rPr>
  </w:style>
  <w:style w:type="character" w:styleId="1344" w:customStyle="1">
    <w:name w:val="注释标题 Char3"/>
    <w:uiPriority w:val="0"/>
    <w:qFormat/>
    <w:rPr>
      <w:szCs w:val="24"/>
    </w:rPr>
  </w:style>
  <w:style w:type="character" w:styleId="1345" w:customStyle="1">
    <w:name w:val="Char Char312"/>
    <w:uiPriority w:val="0"/>
    <w:qFormat/>
    <w:rPr>
      <w:rFonts w:eastAsia="宋体"/>
      <w:sz w:val="21"/>
      <w:szCs w:val="24"/>
      <w:lang w:val="en-US" w:eastAsia="zh-CN" w:bidi="ar-SA"/>
    </w:rPr>
  </w:style>
  <w:style w:type="character" w:styleId="1346" w:customStyle="1">
    <w:name w:val="EmailStyle127"/>
    <w:uiPriority w:val="0"/>
    <w:qFormat/>
    <w:rPr>
      <w:rFonts w:ascii="Arial" w:hAnsi="Arial" w:eastAsia="宋体" w:cs="Arial"/>
      <w:color w:val="auto"/>
      <w:sz w:val="20"/>
    </w:rPr>
  </w:style>
  <w:style w:type="character" w:styleId="1347" w:customStyle="1">
    <w:name w:val="!BECC正文 Char"/>
    <w:link w:val="1348"/>
    <w:uiPriority w:val="0"/>
    <w:qFormat/>
    <w:rPr>
      <w:sz w:val="24"/>
      <w:szCs w:val="24"/>
    </w:rPr>
  </w:style>
  <w:style w:type="paragraph" w:styleId="1348" w:customStyle="1">
    <w:name w:val="!BECC正文"/>
    <w:basedOn w:val="853"/>
    <w:link w:val="1347"/>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349" w:customStyle="1">
    <w:name w:val="EmailStyle128"/>
    <w:uiPriority w:val="0"/>
    <w:qFormat/>
    <w:rPr>
      <w:rFonts w:ascii="Arial" w:hAnsi="Arial" w:eastAsia="宋体" w:cs="Arial"/>
      <w:color w:val="auto"/>
      <w:sz w:val="20"/>
    </w:rPr>
  </w:style>
  <w:style w:type="character" w:styleId="1350" w:customStyle="1">
    <w:name w:val="ordinary-span-edit2"/>
    <w:uiPriority w:val="0"/>
    <w:qFormat/>
  </w:style>
  <w:style w:type="character" w:styleId="1351" w:customStyle="1">
    <w:name w:val="标题 2 Char1"/>
    <w:uiPriority w:val="0"/>
    <w:qFormat/>
    <w:rPr>
      <w:b/>
      <w:bCs/>
      <w:sz w:val="30"/>
      <w:szCs w:val="32"/>
    </w:rPr>
  </w:style>
  <w:style w:type="character" w:styleId="1352" w:customStyle="1">
    <w:name w:val="!RepPar_alt+p Char"/>
    <w:link w:val="1353"/>
    <w:uiPriority w:val="0"/>
    <w:qFormat/>
    <w:rPr>
      <w:sz w:val="24"/>
      <w:szCs w:val="24"/>
      <w:lang w:val="zh-CN"/>
    </w:rPr>
  </w:style>
  <w:style w:type="paragraph" w:styleId="1353" w:customStyle="1">
    <w:name w:val="!RepPar_alt+p"/>
    <w:basedOn w:val="853"/>
    <w:link w:val="1352"/>
    <w:uiPriority w:val="0"/>
    <w:qFormat/>
    <w:pPr>
      <w:ind w:firstLine="200"/>
      <w:spacing w:line="360" w:lineRule="auto"/>
    </w:pPr>
    <w:rPr>
      <w:rFonts w:asciiTheme="minorHAnsi" w:hAnsiTheme="minorHAnsi" w:eastAsiaTheme="minorEastAsia" w:cstheme="minorBidi"/>
      <w:sz w:val="24"/>
      <w:lang w:val="zh-CN"/>
    </w:rPr>
  </w:style>
  <w:style w:type="character" w:styleId="1354" w:customStyle="1">
    <w:name w:val="bz-content1"/>
    <w:uiPriority w:val="0"/>
    <w:qFormat/>
    <w:rPr>
      <w:sz w:val="20"/>
      <w:szCs w:val="20"/>
      <w:u w:val="none"/>
    </w:rPr>
  </w:style>
  <w:style w:type="character" w:styleId="1355" w:customStyle="1">
    <w:name w:val="highlight1"/>
    <w:uiPriority w:val="0"/>
    <w:qFormat/>
    <w:rPr>
      <w:shd w:val="clear" w:color="auto" w:fill="ffff00"/>
    </w:rPr>
  </w:style>
  <w:style w:type="character" w:styleId="1356" w:customStyle="1">
    <w:name w:val="Char Char3"/>
    <w:uiPriority w:val="0"/>
    <w:qFormat/>
    <w:rPr>
      <w:rFonts w:eastAsia="宋体"/>
      <w:sz w:val="21"/>
      <w:szCs w:val="24"/>
      <w:lang w:val="en-US" w:eastAsia="zh-CN" w:bidi="ar-SA"/>
    </w:rPr>
  </w:style>
  <w:style w:type="character" w:styleId="1357" w:customStyle="1">
    <w:name w:val="highlight"/>
    <w:uiPriority w:val="0"/>
    <w:qFormat/>
  </w:style>
  <w:style w:type="character" w:styleId="1358" w:customStyle="1">
    <w:name w:val="style12"/>
    <w:uiPriority w:val="0"/>
    <w:qFormat/>
  </w:style>
  <w:style w:type="character" w:styleId="1359" w:customStyle="1">
    <w:name w:val="样式1 Char"/>
    <w:link w:val="1360"/>
    <w:uiPriority w:val="0"/>
    <w:qFormat/>
    <w:rPr>
      <w:sz w:val="24"/>
      <w:szCs w:val="24"/>
    </w:rPr>
  </w:style>
  <w:style w:type="paragraph" w:styleId="1360" w:customStyle="1">
    <w:name w:val="样式1"/>
    <w:basedOn w:val="853"/>
    <w:link w:val="1359"/>
    <w:uiPriority w:val="0"/>
    <w:qFormat/>
    <w:pPr>
      <w:ind w:firstLine="480"/>
      <w:spacing w:line="300" w:lineRule="auto"/>
    </w:pPr>
    <w:rPr>
      <w:rFonts w:asciiTheme="minorHAnsi" w:hAnsiTheme="minorHAnsi" w:eastAsiaTheme="minorEastAsia" w:cstheme="minorBidi"/>
      <w:sz w:val="24"/>
    </w:rPr>
  </w:style>
  <w:style w:type="character" w:styleId="1361" w:customStyle="1">
    <w:name w:val="font201"/>
    <w:uiPriority w:val="0"/>
    <w:qFormat/>
    <w:rPr>
      <w:spacing w:val="300"/>
    </w:rPr>
  </w:style>
  <w:style w:type="character" w:styleId="1362" w:customStyle="1">
    <w:name w:val="明显强调1"/>
    <w:uiPriority w:val="0"/>
    <w:qFormat/>
    <w:rPr>
      <w:i/>
      <w:iCs/>
      <w:color w:val="5b9bd5"/>
    </w:rPr>
  </w:style>
  <w:style w:type="character" w:styleId="1363" w:customStyle="1">
    <w:name w:val="lawsitemtext1"/>
    <w:uiPriority w:val="0"/>
    <w:qFormat/>
    <w:rPr>
      <w:color w:val="696969"/>
      <w:spacing w:val="280"/>
      <w:sz w:val="21"/>
      <w:szCs w:val="21"/>
    </w:rPr>
  </w:style>
  <w:style w:type="character" w:styleId="1364" w:customStyle="1">
    <w:name w:val="文字 Char Char"/>
    <w:link w:val="1365"/>
    <w:uiPriority w:val="0"/>
    <w:qFormat/>
    <w:rPr>
      <w:rFonts w:ascii="楷体_GB2312" w:eastAsia="楷体_GB2312"/>
      <w:sz w:val="28"/>
    </w:rPr>
  </w:style>
  <w:style w:type="paragraph" w:styleId="1365" w:customStyle="1">
    <w:name w:val="文字"/>
    <w:basedOn w:val="853"/>
    <w:link w:val="1364"/>
    <w:uiPriority w:val="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366" w:customStyle="1">
    <w:name w:val="l151"/>
    <w:uiPriority w:val="0"/>
    <w:qFormat/>
  </w:style>
  <w:style w:type="character" w:styleId="1367" w:customStyle="1">
    <w:name w:val="Char Char31"/>
    <w:uiPriority w:val="0"/>
    <w:qFormat/>
    <w:rPr>
      <w:rFonts w:eastAsia="宋体"/>
      <w:sz w:val="21"/>
      <w:szCs w:val="24"/>
      <w:lang w:val="en-US" w:eastAsia="zh-CN" w:bidi="ar-SA"/>
    </w:rPr>
  </w:style>
  <w:style w:type="character" w:styleId="1368" w:customStyle="1">
    <w:name w:val="EmailStyle891"/>
    <w:uiPriority w:val="0"/>
    <w:qFormat/>
    <w:rPr>
      <w:rFonts w:ascii="Arial" w:hAnsi="Arial" w:eastAsia="宋体" w:cs="Arial"/>
      <w:color w:val="auto"/>
      <w:sz w:val="20"/>
    </w:rPr>
  </w:style>
  <w:style w:type="character" w:styleId="1369" w:customStyle="1">
    <w:name w:val="一级条标题 Char"/>
    <w:uiPriority w:val="0"/>
    <w:qFormat/>
    <w:rPr>
      <w:rFonts w:ascii="黑体" w:hAnsi="Times New Roman" w:eastAsia="黑体" w:cs="Times New Roman"/>
      <w:szCs w:val="20"/>
    </w:rPr>
  </w:style>
  <w:style w:type="character" w:styleId="1370" w:customStyle="1">
    <w:name w:val="EmailStyle901"/>
    <w:uiPriority w:val="0"/>
    <w:qFormat/>
    <w:rPr>
      <w:rFonts w:ascii="Arial" w:hAnsi="Arial" w:eastAsia="宋体" w:cs="Arial"/>
      <w:color w:val="auto"/>
      <w:sz w:val="20"/>
    </w:rPr>
  </w:style>
  <w:style w:type="character" w:styleId="1371" w:customStyle="1">
    <w:name w:val="章标题 Char"/>
    <w:link w:val="1050"/>
    <w:uiPriority w:val="0"/>
    <w:qFormat/>
    <w:rPr>
      <w:rFonts w:ascii="黑体" w:eastAsia="黑体"/>
    </w:rPr>
  </w:style>
  <w:style w:type="character" w:styleId="1372" w:customStyle="1">
    <w:name w:val="small1"/>
    <w:uiPriority w:val="0"/>
    <w:qFormat/>
    <w:rPr>
      <w:rFonts w:hint="default" w:ascii="Verdana" w:hAnsi="Verdana"/>
      <w:sz w:val="18"/>
      <w:szCs w:val="18"/>
    </w:rPr>
  </w:style>
  <w:style w:type="character" w:styleId="1373" w:customStyle="1">
    <w:name w:val="二级条标题 Char"/>
    <w:uiPriority w:val="0"/>
    <w:qFormat/>
    <w:rPr>
      <w:rFonts w:ascii="黑体" w:hAnsi="Times New Roman" w:eastAsia="黑体" w:cs="Times New Roman"/>
      <w:szCs w:val="20"/>
    </w:rPr>
  </w:style>
  <w:style w:type="character" w:styleId="1374" w:customStyle="1">
    <w:name w:val="fnt1"/>
    <w:uiPriority w:val="0"/>
    <w:qFormat/>
    <w:rPr>
      <w:rFonts w:hint="default" w:ascii="Verdana" w:hAnsi="Verdana"/>
      <w:color w:val="666666"/>
      <w:sz w:val="18"/>
      <w:szCs w:val="18"/>
    </w:rPr>
  </w:style>
  <w:style w:type="character" w:styleId="1375" w:customStyle="1">
    <w:name w:val="三级条标题 Char"/>
    <w:link w:val="1376"/>
    <w:uiPriority w:val="0"/>
    <w:qFormat/>
    <w:rPr>
      <w:rFonts w:ascii="黑体" w:eastAsia="黑体"/>
    </w:rPr>
  </w:style>
  <w:style w:type="paragraph" w:styleId="1376" w:customStyle="1">
    <w:name w:val="三级条标题"/>
    <w:basedOn w:val="1048"/>
    <w:next w:val="1025"/>
    <w:link w:val="1375"/>
    <w:uiPriority w:val="0"/>
    <w:qFormat/>
    <w:pPr>
      <w:ind w:left="780" w:hanging="360"/>
      <w:tabs>
        <w:tab w:val="left" w:pos="1440" w:leader="none"/>
      </w:tabs>
      <w:outlineLvl w:val="4"/>
    </w:pPr>
  </w:style>
  <w:style w:type="character" w:styleId="1377" w:customStyle="1">
    <w:name w:val="paragraph1 Char"/>
    <w:link w:val="1378"/>
    <w:uiPriority w:val="0"/>
    <w:qFormat/>
    <w:rPr>
      <w:rFonts w:ascii="仿宋_GB2312" w:eastAsia="仿宋_GB2312"/>
      <w:sz w:val="28"/>
      <w:szCs w:val="24"/>
    </w:rPr>
  </w:style>
  <w:style w:type="paragraph" w:styleId="1378" w:customStyle="1">
    <w:name w:val="paragraph1"/>
    <w:basedOn w:val="853"/>
    <w:link w:val="1377"/>
    <w:uiPriority w:val="0"/>
    <w:qFormat/>
    <w:pPr>
      <w:ind w:firstLine="200"/>
      <w:spacing w:line="360" w:lineRule="auto"/>
    </w:pPr>
    <w:rPr>
      <w:rFonts w:ascii="仿宋_GB2312" w:eastAsia="仿宋_GB2312" w:hAnsiTheme="minorHAnsi" w:cstheme="minorBidi"/>
      <w:sz w:val="28"/>
    </w:rPr>
  </w:style>
  <w:style w:type="character" w:styleId="1379" w:customStyle="1">
    <w:name w:val="注： Char"/>
    <w:link w:val="1380"/>
    <w:uiPriority w:val="0"/>
    <w:qFormat/>
    <w:rPr>
      <w:rFonts w:ascii="宋体"/>
      <w:sz w:val="18"/>
    </w:rPr>
  </w:style>
  <w:style w:type="paragraph" w:styleId="1380" w:customStyle="1">
    <w:name w:val="注："/>
    <w:next w:val="1025"/>
    <w:link w:val="1379"/>
    <w:uiPriority w:val="0"/>
    <w:qFormat/>
    <w:pPr>
      <w:ind w:left="840" w:hanging="420"/>
      <w:jc w:val="both"/>
      <w:widowControl w:val="off"/>
      <w:tabs>
        <w:tab w:val="left" w:pos="1200" w:leader="none"/>
      </w:tabs>
    </w:pPr>
    <w:rPr>
      <w:rFonts w:ascii="宋体" w:hAnsiTheme="minorHAnsi" w:eastAsiaTheme="minorEastAsia" w:cstheme="minorBidi"/>
      <w:sz w:val="18"/>
      <w:szCs w:val="22"/>
      <w:lang w:val="en-US" w:eastAsia="zh-CN" w:bidi="ar-SA"/>
    </w:rPr>
  </w:style>
  <w:style w:type="character" w:styleId="1381" w:customStyle="1">
    <w:name w:val="EmailStyle1271"/>
    <w:uiPriority w:val="0"/>
    <w:qFormat/>
    <w:rPr>
      <w:rFonts w:ascii="Arial" w:hAnsi="Arial" w:eastAsia="宋体" w:cs="Arial"/>
      <w:color w:val="auto"/>
      <w:sz w:val="20"/>
    </w:rPr>
  </w:style>
  <w:style w:type="character" w:styleId="1382" w:customStyle="1">
    <w:name w:val="WW-Absatz-Standardschriftart1111"/>
    <w:uiPriority w:val="0"/>
    <w:qFormat/>
  </w:style>
  <w:style w:type="character" w:styleId="1383" w:customStyle="1">
    <w:name w:val="EmailStyle1281"/>
    <w:uiPriority w:val="0"/>
    <w:qFormat/>
    <w:rPr>
      <w:rFonts w:ascii="Arial" w:hAnsi="Arial" w:eastAsia="宋体" w:cs="Arial"/>
      <w:color w:val="auto"/>
      <w:sz w:val="20"/>
    </w:rPr>
  </w:style>
  <w:style w:type="character" w:styleId="1384" w:customStyle="1">
    <w:name w:val="WW8Num1z7"/>
    <w:uiPriority w:val="0"/>
    <w:qFormat/>
    <w:rPr>
      <w:rFonts w:ascii="Wingdings" w:hAnsi="Wingdings"/>
    </w:rPr>
  </w:style>
  <w:style w:type="character" w:styleId="1385" w:customStyle="1">
    <w:name w:val="EmailStyle170"/>
    <w:uiPriority w:val="0"/>
    <w:qFormat/>
    <w:rPr>
      <w:rFonts w:ascii="Arial" w:hAnsi="Arial" w:eastAsia="宋体" w:cs="Arial"/>
      <w:color w:val="auto"/>
      <w:sz w:val="20"/>
    </w:rPr>
  </w:style>
  <w:style w:type="character" w:styleId="1386" w:customStyle="1">
    <w:name w:val="WW8Num19z2"/>
    <w:uiPriority w:val="0"/>
    <w:qFormat/>
    <w:rPr>
      <w:rFonts w:ascii="StarSymbol" w:hAnsi="StarSymbol" w:cs="StarSymbol"/>
      <w:sz w:val="18"/>
      <w:szCs w:val="18"/>
    </w:rPr>
  </w:style>
  <w:style w:type="character" w:styleId="1387" w:customStyle="1">
    <w:name w:val="EmailStyle171"/>
    <w:uiPriority w:val="0"/>
    <w:qFormat/>
    <w:rPr>
      <w:rFonts w:ascii="Arial" w:hAnsi="Arial" w:eastAsia="宋体" w:cs="Arial"/>
      <w:color w:val="auto"/>
      <w:sz w:val="20"/>
    </w:rPr>
  </w:style>
  <w:style w:type="character" w:styleId="1388" w:customStyle="1">
    <w:name w:val="WW8Num7z0"/>
    <w:uiPriority w:val="0"/>
    <w:qFormat/>
    <w:rPr>
      <w:rFonts w:ascii="Wingdings" w:hAnsi="Wingdings"/>
    </w:rPr>
  </w:style>
  <w:style w:type="character" w:styleId="1389" w:customStyle="1">
    <w:name w:val="Char Char311"/>
    <w:uiPriority w:val="0"/>
    <w:qFormat/>
    <w:rPr>
      <w:rFonts w:eastAsia="宋体"/>
      <w:sz w:val="21"/>
      <w:szCs w:val="24"/>
      <w:lang w:val="en-US" w:eastAsia="zh-CN" w:bidi="ar-SA"/>
    </w:rPr>
  </w:style>
  <w:style w:type="character" w:styleId="1390" w:customStyle="1">
    <w:name w:val="WW8Num25z1"/>
    <w:uiPriority w:val="0"/>
    <w:qFormat/>
    <w:rPr>
      <w:rFonts w:ascii="Wingdings 2" w:hAnsi="Wingdings 2" w:cs="StarSymbol"/>
      <w:sz w:val="18"/>
      <w:szCs w:val="18"/>
    </w:rPr>
  </w:style>
  <w:style w:type="character" w:styleId="1391" w:customStyle="1">
    <w:name w:val="EmailStyle200"/>
    <w:uiPriority w:val="0"/>
    <w:qFormat/>
    <w:rPr>
      <w:rFonts w:ascii="Arial" w:hAnsi="Arial" w:eastAsia="宋体" w:cs="Arial"/>
      <w:color w:val="auto"/>
      <w:sz w:val="20"/>
    </w:rPr>
  </w:style>
  <w:style w:type="character" w:styleId="1392" w:customStyle="1">
    <w:name w:val="WW8Num11z0"/>
    <w:uiPriority w:val="0"/>
    <w:qFormat/>
    <w:rPr>
      <w:rFonts w:ascii="Wingdings" w:hAnsi="Wingdings" w:cs="StarSymbol"/>
      <w:sz w:val="18"/>
      <w:szCs w:val="18"/>
    </w:rPr>
  </w:style>
  <w:style w:type="character" w:styleId="1393" w:customStyle="1">
    <w:name w:val="EmailStyle201"/>
    <w:uiPriority w:val="0"/>
    <w:qFormat/>
    <w:rPr>
      <w:rFonts w:ascii="Arial" w:hAnsi="Arial" w:eastAsia="宋体" w:cs="Arial"/>
      <w:color w:val="auto"/>
      <w:sz w:val="20"/>
    </w:rPr>
  </w:style>
  <w:style w:type="character" w:styleId="1394" w:customStyle="1">
    <w:name w:val="个人撰写风格"/>
    <w:uiPriority w:val="0"/>
    <w:qFormat/>
    <w:rPr>
      <w:rFonts w:ascii="Arial" w:hAnsi="Arial" w:eastAsia="宋体" w:cs="Arial"/>
      <w:color w:val="auto"/>
      <w:sz w:val="20"/>
    </w:rPr>
  </w:style>
  <w:style w:type="character" w:styleId="1395" w:customStyle="1">
    <w:name w:val="zn2 Char"/>
    <w:link w:val="1396"/>
    <w:uiPriority w:val="0"/>
    <w:qFormat/>
    <w:rPr>
      <w:rFonts w:ascii="华文楷体" w:hAnsi="Cambria" w:eastAsia="仿宋_GB2312"/>
      <w:b/>
      <w:bCs/>
      <w:sz w:val="32"/>
      <w:szCs w:val="32"/>
    </w:rPr>
  </w:style>
  <w:style w:type="paragraph" w:styleId="1396" w:customStyle="1">
    <w:name w:val="zn2"/>
    <w:basedOn w:val="855"/>
    <w:link w:val="1395"/>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397" w:customStyle="1">
    <w:name w:val="引用 字符1"/>
    <w:uiPriority w:val="99"/>
    <w:qFormat/>
    <w:rPr>
      <w:rFonts w:ascii="Times New Roman" w:hAnsi="Times New Roman" w:eastAsia="宋体" w:cs="Times New Roman"/>
      <w:i/>
      <w:iCs/>
      <w:color w:val="404040"/>
      <w:szCs w:val="24"/>
    </w:rPr>
  </w:style>
  <w:style w:type="character" w:styleId="1398" w:customStyle="1">
    <w:name w:val="zn3 Char"/>
    <w:link w:val="1399"/>
    <w:uiPriority w:val="0"/>
    <w:qFormat/>
    <w:rPr>
      <w:rFonts w:ascii="仿宋_GB2312" w:hAnsi="仿宋_GB2312" w:eastAsia="仿宋_GB2312"/>
      <w:b/>
      <w:bCs/>
      <w:sz w:val="32"/>
      <w:szCs w:val="32"/>
    </w:rPr>
  </w:style>
  <w:style w:type="paragraph" w:styleId="1399" w:customStyle="1">
    <w:name w:val="zn3"/>
    <w:basedOn w:val="856"/>
    <w:next w:val="853"/>
    <w:link w:val="1398"/>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400" w:customStyle="1">
    <w:name w:val="明显引用 字符"/>
    <w:link w:val="1401"/>
    <w:uiPriority w:val="0"/>
    <w:qFormat/>
    <w:rPr>
      <w:b/>
      <w:bCs/>
      <w:i/>
      <w:iCs/>
      <w:color w:val="4f81bd"/>
      <w:sz w:val="22"/>
      <w:lang w:eastAsia="en-US" w:bidi="en-US"/>
    </w:rPr>
  </w:style>
  <w:style w:type="paragraph" w:styleId="1401" w:customStyle="1">
    <w:name w:val="明显引用1"/>
    <w:basedOn w:val="853"/>
    <w:next w:val="853"/>
    <w:link w:val="1400"/>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402" w:customStyle="1">
    <w:name w:val="标题 5 Char1"/>
    <w:uiPriority w:val="0"/>
    <w:qFormat/>
    <w:rPr>
      <w:b/>
      <w:bCs/>
      <w:sz w:val="28"/>
      <w:szCs w:val="28"/>
    </w:rPr>
  </w:style>
  <w:style w:type="character" w:styleId="1403" w:customStyle="1">
    <w:name w:val="明显引用 字符1"/>
    <w:uiPriority w:val="99"/>
    <w:qFormat/>
    <w:rPr>
      <w:rFonts w:ascii="Times New Roman" w:hAnsi="Times New Roman" w:eastAsia="宋体" w:cs="Times New Roman"/>
      <w:i/>
      <w:iCs/>
      <w:color w:val="4f81bd"/>
      <w:szCs w:val="24"/>
    </w:rPr>
  </w:style>
  <w:style w:type="character" w:styleId="1404" w:customStyle="1">
    <w:name w:val="标题 6 Char1"/>
    <w:uiPriority w:val="0"/>
    <w:qFormat/>
    <w:rPr>
      <w:rFonts w:ascii="Calibri Light" w:hAnsi="Calibri Light" w:eastAsia="宋体" w:cs="Times New Roman"/>
      <w:b/>
      <w:bCs/>
      <w:sz w:val="24"/>
      <w:szCs w:val="24"/>
    </w:rPr>
  </w:style>
  <w:style w:type="character" w:styleId="1405" w:customStyle="1">
    <w:name w:val="明显引用 Char1"/>
    <w:uiPriority w:val="30"/>
    <w:qFormat/>
    <w:rPr>
      <w:i/>
      <w:iCs/>
      <w:color w:val="5b9bd5"/>
      <w:sz w:val="24"/>
    </w:rPr>
  </w:style>
  <w:style w:type="character" w:styleId="1406" w:customStyle="1">
    <w:name w:val="标题 7 Char1"/>
    <w:uiPriority w:val="0"/>
    <w:qFormat/>
    <w:rPr>
      <w:b/>
      <w:bCs/>
      <w:sz w:val="24"/>
      <w:szCs w:val="24"/>
    </w:rPr>
  </w:style>
  <w:style w:type="character" w:styleId="1407" w:customStyle="1">
    <w:name w:val="引用 字符"/>
    <w:link w:val="1408"/>
    <w:uiPriority w:val="0"/>
    <w:qFormat/>
    <w:rPr>
      <w:i/>
      <w:iCs/>
      <w:color w:val="000000"/>
      <w:sz w:val="22"/>
      <w:lang w:eastAsia="en-US" w:bidi="en-US"/>
    </w:rPr>
  </w:style>
  <w:style w:type="paragraph" w:styleId="1408" w:customStyle="1">
    <w:name w:val="引用1"/>
    <w:basedOn w:val="853"/>
    <w:next w:val="853"/>
    <w:link w:val="1407"/>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409" w:customStyle="1">
    <w:name w:val="标题 8 Char1"/>
    <w:uiPriority w:val="0"/>
    <w:qFormat/>
    <w:rPr>
      <w:rFonts w:ascii="Calibri Light" w:hAnsi="Calibri Light" w:eastAsia="宋体" w:cs="Times New Roman"/>
      <w:sz w:val="24"/>
      <w:szCs w:val="24"/>
    </w:rPr>
  </w:style>
  <w:style w:type="character" w:styleId="1410" w:customStyle="1">
    <w:name w:val="不明显参考1"/>
    <w:uiPriority w:val="0"/>
    <w:qFormat/>
    <w:rPr>
      <w:smallCaps/>
      <w:color w:val="c0504d"/>
      <w:u w:val="single"/>
    </w:rPr>
  </w:style>
  <w:style w:type="character" w:styleId="1411" w:customStyle="1">
    <w:name w:val="标题 9 Char1"/>
    <w:uiPriority w:val="0"/>
    <w:qFormat/>
    <w:rPr>
      <w:rFonts w:ascii="Calibri Light" w:hAnsi="Calibri Light" w:eastAsia="宋体" w:cs="Times New Roman"/>
      <w:sz w:val="21"/>
      <w:szCs w:val="21"/>
    </w:rPr>
  </w:style>
  <w:style w:type="character" w:styleId="1412" w:customStyle="1">
    <w:name w:val="明显参考1"/>
    <w:uiPriority w:val="0"/>
    <w:qFormat/>
    <w:rPr>
      <w:b/>
      <w:bCs/>
      <w:smallCaps/>
      <w:color w:val="c0504d"/>
      <w:spacing w:val="5"/>
      <w:u w:val="single"/>
    </w:rPr>
  </w:style>
  <w:style w:type="character" w:styleId="1413" w:customStyle="1">
    <w:name w:val="脚注文本 Char1"/>
    <w:uiPriority w:val="0"/>
    <w:semiHidden/>
    <w:qFormat/>
    <w:rPr>
      <w:sz w:val="18"/>
      <w:szCs w:val="18"/>
    </w:rPr>
  </w:style>
  <w:style w:type="character" w:styleId="1414" w:customStyle="1">
    <w:name w:val="tpc_content1"/>
    <w:uiPriority w:val="0"/>
    <w:qFormat/>
    <w:rPr>
      <w:sz w:val="19"/>
      <w:szCs w:val="19"/>
    </w:rPr>
  </w:style>
  <w:style w:type="character" w:styleId="1415" w:customStyle="1">
    <w:name w:val="日期 Char1"/>
    <w:uiPriority w:val="0"/>
    <w:qFormat/>
    <w:rPr>
      <w:sz w:val="21"/>
      <w:szCs w:val="24"/>
    </w:rPr>
  </w:style>
  <w:style w:type="character" w:styleId="1416" w:customStyle="1">
    <w:name w:val="书籍标题1"/>
    <w:uiPriority w:val="0"/>
    <w:qFormat/>
    <w:rPr>
      <w:b/>
      <w:bCs/>
      <w:smallCaps/>
      <w:spacing w:val="5"/>
    </w:rPr>
  </w:style>
  <w:style w:type="character" w:styleId="1417" w:customStyle="1">
    <w:name w:val="正文文本 2 Char1"/>
    <w:uiPriority w:val="99"/>
    <w:qFormat/>
    <w:rPr>
      <w:sz w:val="21"/>
      <w:szCs w:val="24"/>
    </w:rPr>
  </w:style>
  <w:style w:type="character" w:styleId="1418" w:customStyle="1">
    <w:name w:val="short_text1"/>
    <w:uiPriority w:val="0"/>
    <w:qFormat/>
    <w:rPr>
      <w:sz w:val="26"/>
      <w:szCs w:val="26"/>
    </w:rPr>
  </w:style>
  <w:style w:type="character" w:styleId="1419" w:customStyle="1">
    <w:name w:val="正文文本 3 Char1"/>
    <w:uiPriority w:val="0"/>
    <w:qFormat/>
    <w:rPr>
      <w:sz w:val="16"/>
      <w:szCs w:val="16"/>
    </w:rPr>
  </w:style>
  <w:style w:type="character" w:styleId="1420" w:customStyle="1">
    <w:name w:val="ABC标题下的小点 Char"/>
    <w:link w:val="1421"/>
    <w:uiPriority w:val="0"/>
    <w:qFormat/>
    <w:rPr>
      <w:rFonts w:ascii="宋体" w:hAnsi="宋体"/>
    </w:rPr>
  </w:style>
  <w:style w:type="paragraph" w:styleId="1421" w:customStyle="1">
    <w:name w:val="ABC标题下的小点"/>
    <w:basedOn w:val="853"/>
    <w:link w:val="1420"/>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422" w:customStyle="1">
    <w:name w:val="标题 Char1"/>
    <w:uiPriority w:val="0"/>
    <w:qFormat/>
    <w:rPr>
      <w:rFonts w:ascii="Calibri Light" w:hAnsi="Calibri Light" w:cs="Times New Roman"/>
      <w:b/>
      <w:bCs/>
      <w:sz w:val="32"/>
      <w:szCs w:val="32"/>
    </w:rPr>
  </w:style>
  <w:style w:type="character" w:styleId="1423" w:customStyle="1">
    <w:name w:val="style21"/>
    <w:uiPriority w:val="0"/>
    <w:qFormat/>
    <w:rPr>
      <w:color w:val="000080"/>
    </w:rPr>
  </w:style>
  <w:style w:type="character" w:styleId="1424" w:customStyle="1">
    <w:name w:val="注释标题 Char1"/>
    <w:uiPriority w:val="0"/>
    <w:qFormat/>
    <w:rPr>
      <w:sz w:val="21"/>
      <w:szCs w:val="24"/>
    </w:rPr>
  </w:style>
  <w:style w:type="character" w:styleId="1425" w:customStyle="1">
    <w:name w:val="ns1"/>
    <w:uiPriority w:val="0"/>
    <w:qFormat/>
    <w:rPr>
      <w:color w:val="ff0000"/>
    </w:rPr>
  </w:style>
  <w:style w:type="character" w:styleId="1426" w:customStyle="1">
    <w:name w:val="zn1 Char"/>
    <w:link w:val="1427"/>
    <w:uiPriority w:val="0"/>
    <w:qFormat/>
    <w:rPr>
      <w:rFonts w:ascii="黑体" w:hAnsi="仿宋_GB2312" w:eastAsia="黑体"/>
      <w:bCs/>
      <w:sz w:val="36"/>
      <w:szCs w:val="32"/>
      <w:lang w:val="zh-CN"/>
    </w:rPr>
  </w:style>
  <w:style w:type="paragraph" w:styleId="1427" w:customStyle="1">
    <w:name w:val="zn1"/>
    <w:basedOn w:val="854"/>
    <w:link w:val="1426"/>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428" w:customStyle="1">
    <w:name w:val="hilite2"/>
    <w:uiPriority w:val="0"/>
    <w:qFormat/>
  </w:style>
  <w:style w:type="character" w:styleId="1429" w:customStyle="1">
    <w:name w:val="WC三级 Char"/>
    <w:link w:val="1430"/>
    <w:uiPriority w:val="0"/>
    <w:qFormat/>
    <w:rPr>
      <w:b/>
      <w:sz w:val="32"/>
      <w:lang w:val="zh-CN"/>
    </w:rPr>
  </w:style>
  <w:style w:type="paragraph" w:styleId="1430" w:customStyle="1">
    <w:name w:val="WC三级"/>
    <w:basedOn w:val="856"/>
    <w:link w:val="1429"/>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431" w:customStyle="1">
    <w:name w:val="个人答复风格"/>
    <w:uiPriority w:val="0"/>
    <w:qFormat/>
    <w:rPr>
      <w:rFonts w:ascii="Arial" w:hAnsi="Arial" w:eastAsia="宋体" w:cs="Arial"/>
      <w:color w:val="auto"/>
      <w:sz w:val="20"/>
    </w:rPr>
  </w:style>
  <w:style w:type="character" w:styleId="1432" w:customStyle="1">
    <w:name w:val="WC二级 Char"/>
    <w:link w:val="1433"/>
    <w:uiPriority w:val="0"/>
    <w:qFormat/>
    <w:rPr>
      <w:rFonts w:ascii="Arial" w:hAnsi="Arial" w:eastAsia="黑体"/>
      <w:b/>
      <w:sz w:val="32"/>
      <w:lang w:val="zh-CN"/>
    </w:rPr>
  </w:style>
  <w:style w:type="paragraph" w:styleId="1433" w:customStyle="1">
    <w:name w:val="WC二级"/>
    <w:basedOn w:val="855"/>
    <w:link w:val="1432"/>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434" w:customStyle="1">
    <w:name w:val="b1"/>
    <w:uiPriority w:val="0"/>
    <w:qFormat/>
    <w:rPr>
      <w:rFonts w:hint="default" w:ascii="Courier New" w:hAnsi="Courier New" w:cs="Courier New"/>
      <w:b/>
      <w:bCs/>
      <w:color w:val="ff0000"/>
      <w:u w:val="none"/>
    </w:rPr>
  </w:style>
  <w:style w:type="character" w:styleId="1435" w:customStyle="1">
    <w:name w:val="样式sjw Char"/>
    <w:link w:val="1436"/>
    <w:uiPriority w:val="0"/>
    <w:qFormat/>
    <w:rPr>
      <w:rFonts w:ascii="宋体" w:hAnsi="宋体"/>
      <w:caps/>
      <w:color w:val="000000"/>
      <w:sz w:val="18"/>
      <w:szCs w:val="18"/>
      <w:shd w:val="pct10" w:color="auto" w:fill="auto"/>
      <w:lang w:val="zh-CN"/>
    </w:rPr>
  </w:style>
  <w:style w:type="paragraph" w:styleId="1436" w:customStyle="1">
    <w:name w:val="样式sjw"/>
    <w:basedOn w:val="853"/>
    <w:link w:val="1435"/>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437" w:customStyle="1">
    <w:name w:val="myp1111"/>
    <w:uiPriority w:val="0"/>
    <w:qFormat/>
    <w:rPr>
      <w:rFonts w:hint="default" w:ascii="ˎ̥" w:hAnsi="ˎ̥"/>
      <w:color w:val="000000"/>
      <w:sz w:val="20"/>
      <w:szCs w:val="20"/>
      <w:u w:val="none"/>
    </w:rPr>
  </w:style>
  <w:style w:type="character" w:styleId="1438" w:customStyle="1">
    <w:name w:val="faqa1"/>
    <w:uiPriority w:val="0"/>
    <w:qFormat/>
    <w:rPr>
      <w:rFonts w:hint="eastAsia" w:ascii="微软雅黑" w:hAnsi="微软雅黑" w:eastAsia="微软雅黑"/>
      <w:b/>
      <w:bCs/>
      <w:sz w:val="27"/>
      <w:szCs w:val="27"/>
    </w:rPr>
  </w:style>
  <w:style w:type="character" w:styleId="1439" w:customStyle="1">
    <w:name w:val="表头文字(同正文大小) Char"/>
    <w:link w:val="1440"/>
    <w:uiPriority w:val="0"/>
    <w:qFormat/>
    <w:rPr>
      <w:rFonts w:eastAsia="黑体"/>
      <w:lang w:eastAsia="en-US"/>
    </w:rPr>
  </w:style>
  <w:style w:type="paragraph" w:styleId="1440" w:customStyle="1">
    <w:name w:val="表头文字(同正文大小)"/>
    <w:basedOn w:val="853"/>
    <w:link w:val="1439"/>
    <w:uiPriority w:val="0"/>
    <w:qFormat/>
    <w:pPr>
      <w:jc w:val="center"/>
      <w:spacing w:line="264" w:lineRule="auto"/>
    </w:pPr>
    <w:rPr>
      <w:rFonts w:eastAsia="黑体" w:asciiTheme="minorHAnsi" w:hAnsiTheme="minorHAnsi" w:cstheme="minorBidi"/>
      <w:szCs w:val="22"/>
      <w:lang w:eastAsia="en-US"/>
    </w:rPr>
  </w:style>
  <w:style w:type="character" w:styleId="1441" w:customStyle="1">
    <w:name w:val="faqq1"/>
    <w:uiPriority w:val="0"/>
    <w:qFormat/>
    <w:rPr>
      <w:rFonts w:hint="eastAsia" w:ascii="微软雅黑" w:hAnsi="微软雅黑" w:eastAsia="微软雅黑"/>
      <w:sz w:val="24"/>
      <w:szCs w:val="24"/>
    </w:rPr>
  </w:style>
  <w:style w:type="character" w:styleId="1442" w:customStyle="1">
    <w:name w:val="表格 Char"/>
    <w:uiPriority w:val="0"/>
    <w:qFormat/>
    <w:rPr>
      <w:rFonts w:ascii="Times New Roman" w:hAnsi="Times New Roman" w:eastAsia="宋体" w:cs="Times New Roman"/>
      <w:sz w:val="24"/>
      <w:szCs w:val="24"/>
    </w:rPr>
  </w:style>
  <w:style w:type="character" w:styleId="1443" w:customStyle="1">
    <w:name w:val="题注 Char1"/>
    <w:uiPriority w:val="0"/>
    <w:qFormat/>
    <w:rPr>
      <w:rFonts w:ascii="Arial" w:hAnsi="Arial" w:eastAsia="黑体" w:cs="Arial"/>
      <w:sz w:val="20"/>
      <w:szCs w:val="20"/>
    </w:rPr>
  </w:style>
  <w:style w:type="character" w:styleId="1444" w:customStyle="1">
    <w:name w:val="未处理的提及1"/>
    <w:uiPriority w:val="99"/>
    <w:unhideWhenUsed/>
    <w:qFormat/>
    <w:rPr>
      <w:color w:val="605e5c"/>
      <w:shd w:val="clear" w:color="auto" w:fill="e1dfdd"/>
    </w:rPr>
  </w:style>
  <w:style w:type="character" w:styleId="1445" w:customStyle="1">
    <w:name w:val="Char Char32"/>
    <w:uiPriority w:val="0"/>
    <w:qFormat/>
    <w:rPr>
      <w:rFonts w:eastAsia="宋体"/>
      <w:sz w:val="21"/>
      <w:szCs w:val="24"/>
      <w:lang w:val="en-US" w:eastAsia="zh-CN" w:bidi="ar-SA"/>
    </w:rPr>
  </w:style>
  <w:style w:type="character" w:styleId="1446" w:customStyle="1">
    <w:name w:val="WW8Num22z1"/>
    <w:uiPriority w:val="0"/>
    <w:qFormat/>
    <w:rPr>
      <w:rFonts w:ascii="Wingdings 2" w:hAnsi="Wingdings 2" w:cs="StarSymbol"/>
      <w:sz w:val="18"/>
      <w:szCs w:val="18"/>
    </w:rPr>
  </w:style>
  <w:style w:type="character" w:styleId="1447" w:customStyle="1">
    <w:name w:val="正文文本缩进 字符1"/>
    <w:uiPriority w:val="0"/>
    <w:semiHidden/>
    <w:qFormat/>
    <w:rPr>
      <w:rFonts w:ascii="方正仿宋_GBK" w:hAnsi="Times New Roman" w:eastAsia="方正仿宋_GBK" w:cs="Times New Roman"/>
      <w:sz w:val="32"/>
      <w:szCs w:val="20"/>
    </w:rPr>
  </w:style>
  <w:style w:type="character" w:styleId="1448" w:customStyle="1">
    <w:name w:val="WW8Num38z2"/>
    <w:uiPriority w:val="0"/>
    <w:qFormat/>
    <w:rPr>
      <w:rFonts w:ascii="StarSymbol" w:hAnsi="StarSymbol" w:cs="StarSymbol"/>
      <w:sz w:val="18"/>
      <w:szCs w:val="18"/>
    </w:rPr>
  </w:style>
  <w:style w:type="character" w:styleId="1449" w:customStyle="1">
    <w:name w:val="样式 加粗"/>
    <w:uiPriority w:val="0"/>
    <w:qFormat/>
    <w:rPr>
      <w:rFonts w:hint="eastAsia" w:ascii="宋体" w:hAnsi="宋体" w:eastAsia="宋体"/>
      <w:b/>
      <w:bCs/>
      <w:lang w:val="en-US" w:eastAsia="zh-CN" w:bidi="ar-SA"/>
    </w:rPr>
  </w:style>
  <w:style w:type="character" w:styleId="1450" w:customStyle="1">
    <w:name w:val="WW8Num18z2"/>
    <w:uiPriority w:val="0"/>
    <w:qFormat/>
    <w:rPr>
      <w:rFonts w:ascii="StarSymbol" w:hAnsi="StarSymbol" w:cs="StarSymbol"/>
      <w:sz w:val="18"/>
      <w:szCs w:val="18"/>
    </w:rPr>
  </w:style>
  <w:style w:type="character" w:styleId="1451" w:customStyle="1">
    <w:name w:val="myp112"/>
    <w:uiPriority w:val="0"/>
    <w:qFormat/>
    <w:rPr>
      <w:rFonts w:hint="default"/>
      <w:color w:val="000000"/>
      <w:sz w:val="22"/>
      <w:szCs w:val="22"/>
      <w:u w:val="none"/>
    </w:rPr>
  </w:style>
  <w:style w:type="character" w:styleId="1452" w:customStyle="1">
    <w:name w:val="fontstyle21"/>
    <w:uiPriority w:val="0"/>
    <w:qFormat/>
    <w:rPr>
      <w:rFonts w:hint="default" w:ascii="Arial" w:hAnsi="Arial" w:cs="Arial"/>
      <w:color w:val="000000"/>
      <w:sz w:val="24"/>
      <w:szCs w:val="24"/>
    </w:rPr>
  </w:style>
  <w:style w:type="character" w:styleId="1453" w:customStyle="1">
    <w:name w:val="WW8Num2z1"/>
    <w:uiPriority w:val="0"/>
    <w:qFormat/>
    <w:rPr>
      <w:rFonts w:ascii="Wingdings 2" w:hAnsi="Wingdings 2" w:cs="StarSymbol"/>
      <w:sz w:val="18"/>
      <w:szCs w:val="18"/>
    </w:rPr>
  </w:style>
  <w:style w:type="character" w:styleId="1454" w:customStyle="1">
    <w:name w:val="日期 字符1"/>
    <w:uiPriority w:val="0"/>
    <w:semiHidden/>
    <w:qFormat/>
    <w:rPr>
      <w:rFonts w:ascii="Times New Roman" w:hAnsi="Times New Roman" w:eastAsia="方正仿宋_GBK" w:cs="Times New Roman"/>
      <w:szCs w:val="20"/>
    </w:rPr>
  </w:style>
  <w:style w:type="character" w:styleId="1455" w:customStyle="1">
    <w:name w:val="正文首行缩进 2 Char1"/>
    <w:uiPriority w:val="0"/>
    <w:qFormat/>
    <w:rPr>
      <w:rFonts w:hint="eastAsia" w:ascii="方正仿宋_GBK" w:eastAsia="方正仿宋_GBK"/>
      <w:sz w:val="32"/>
      <w:szCs w:val="28"/>
    </w:rPr>
  </w:style>
  <w:style w:type="character" w:styleId="1456" w:customStyle="1">
    <w:name w:val="WW8Num35z0"/>
    <w:uiPriority w:val="0"/>
    <w:qFormat/>
    <w:rPr>
      <w:rFonts w:ascii="Wingdings" w:hAnsi="Wingdings" w:cs="StarSymbol"/>
      <w:sz w:val="18"/>
      <w:szCs w:val="18"/>
    </w:rPr>
  </w:style>
  <w:style w:type="character" w:styleId="1457" w:customStyle="1">
    <w:name w:val="WW8Num12z2"/>
    <w:uiPriority w:val="0"/>
    <w:qFormat/>
    <w:rPr>
      <w:rFonts w:ascii="StarSymbol" w:hAnsi="StarSymbol" w:cs="StarSymbol"/>
      <w:sz w:val="18"/>
      <w:szCs w:val="18"/>
    </w:rPr>
  </w:style>
  <w:style w:type="character" w:styleId="1458" w:customStyle="1">
    <w:name w:val="WW8Num16z0"/>
    <w:uiPriority w:val="0"/>
    <w:qFormat/>
    <w:rPr>
      <w:rFonts w:ascii="Wingdings" w:hAnsi="Wingdings" w:cs="StarSymbol"/>
      <w:sz w:val="18"/>
      <w:szCs w:val="18"/>
    </w:rPr>
  </w:style>
  <w:style w:type="character" w:styleId="1459" w:customStyle="1">
    <w:name w:val="Bid_正文 Char"/>
    <w:uiPriority w:val="0"/>
    <w:qFormat/>
    <w:rPr>
      <w:sz w:val="24"/>
    </w:rPr>
  </w:style>
  <w:style w:type="character" w:styleId="1460" w:customStyle="1">
    <w:name w:val="WW8Num13z0"/>
    <w:uiPriority w:val="0"/>
    <w:qFormat/>
    <w:rPr>
      <w:rFonts w:ascii="Wingdings" w:hAnsi="Wingdings" w:cs="StarSymbol"/>
      <w:sz w:val="18"/>
      <w:szCs w:val="18"/>
    </w:rPr>
  </w:style>
  <w:style w:type="character" w:styleId="1461" w:customStyle="1">
    <w:name w:val="WW8Num37z0"/>
    <w:uiPriority w:val="0"/>
    <w:qFormat/>
    <w:rPr>
      <w:rFonts w:ascii="Wingdings" w:hAnsi="Wingdings" w:cs="StarSymbol"/>
      <w:sz w:val="18"/>
      <w:szCs w:val="18"/>
    </w:rPr>
  </w:style>
  <w:style w:type="character" w:styleId="1462" w:customStyle="1">
    <w:name w:val="WW8Num37z1"/>
    <w:uiPriority w:val="0"/>
    <w:qFormat/>
    <w:rPr>
      <w:rFonts w:ascii="Wingdings 2" w:hAnsi="Wingdings 2" w:cs="StarSymbol"/>
      <w:sz w:val="18"/>
      <w:szCs w:val="18"/>
    </w:rPr>
  </w:style>
  <w:style w:type="character" w:styleId="1463" w:customStyle="1">
    <w:name w:val="WW8Num34z0"/>
    <w:uiPriority w:val="0"/>
    <w:qFormat/>
    <w:rPr>
      <w:rFonts w:ascii="Wingdings" w:hAnsi="Wingdings" w:cs="StarSymbol"/>
      <w:sz w:val="18"/>
      <w:szCs w:val="18"/>
    </w:rPr>
  </w:style>
  <w:style w:type="character" w:styleId="1464" w:customStyle="1">
    <w:name w:val="WW8Num17z0"/>
    <w:uiPriority w:val="0"/>
    <w:qFormat/>
    <w:rPr>
      <w:rFonts w:ascii="Wingdings" w:hAnsi="Wingdings"/>
    </w:rPr>
  </w:style>
  <w:style w:type="character" w:styleId="1465" w:customStyle="1">
    <w:name w:val="WW8Num15z0"/>
    <w:uiPriority w:val="0"/>
    <w:qFormat/>
    <w:rPr>
      <w:rFonts w:ascii="Wingdings" w:hAnsi="Wingdings" w:cs="StarSymbol"/>
      <w:sz w:val="18"/>
      <w:szCs w:val="18"/>
    </w:rPr>
  </w:style>
  <w:style w:type="character" w:styleId="1466" w:customStyle="1">
    <w:name w:val="WW8Num28z1"/>
    <w:uiPriority w:val="0"/>
    <w:qFormat/>
    <w:rPr>
      <w:rFonts w:ascii="Wingdings 2" w:hAnsi="Wingdings 2" w:cs="StarSymbol"/>
      <w:sz w:val="18"/>
      <w:szCs w:val="18"/>
    </w:rPr>
  </w:style>
  <w:style w:type="character" w:styleId="1467" w:customStyle="1">
    <w:name w:val="WW8Num4z0"/>
    <w:uiPriority w:val="0"/>
    <w:qFormat/>
    <w:rPr>
      <w:rFonts w:ascii="Wingdings" w:hAnsi="Wingdings" w:cs="StarSymbol"/>
      <w:sz w:val="18"/>
      <w:szCs w:val="18"/>
    </w:rPr>
  </w:style>
  <w:style w:type="character" w:styleId="1468" w:customStyle="1">
    <w:name w:val="style101"/>
    <w:uiPriority w:val="0"/>
    <w:qFormat/>
    <w:rPr>
      <w:rFonts w:hint="eastAsia" w:ascii="宋体" w:hAnsi="宋体" w:eastAsia="宋体"/>
      <w:b/>
      <w:bCs/>
      <w:color w:val="ffffff"/>
      <w:sz w:val="21"/>
      <w:szCs w:val="21"/>
      <w:lang w:val="en-US" w:eastAsia="zh-CN" w:bidi="ar-SA"/>
    </w:rPr>
  </w:style>
  <w:style w:type="character" w:styleId="1469" w:customStyle="1">
    <w:name w:val="WW8Num5z0"/>
    <w:uiPriority w:val="0"/>
    <w:qFormat/>
    <w:rPr>
      <w:rFonts w:ascii="Wingdings" w:hAnsi="Wingdings" w:cs="StarSymbol"/>
      <w:sz w:val="18"/>
      <w:szCs w:val="18"/>
    </w:rPr>
  </w:style>
  <w:style w:type="character" w:styleId="1470" w:customStyle="1">
    <w:name w:val="无首行缩进正文 Char"/>
    <w:uiPriority w:val="0"/>
    <w:qFormat/>
  </w:style>
  <w:style w:type="character" w:styleId="1471" w:customStyle="1">
    <w:name w:val="批注框文本 Char2"/>
    <w:uiPriority w:val="0"/>
    <w:qFormat/>
    <w:rPr>
      <w:rFonts w:ascii="Times New Roman" w:hAnsi="Times New Roman" w:eastAsia="方正仿宋_GBK" w:cs="Times New Roman"/>
      <w:sz w:val="18"/>
      <w:szCs w:val="18"/>
    </w:rPr>
  </w:style>
  <w:style w:type="character" w:styleId="1472" w:customStyle="1">
    <w:name w:val="WW8Num29z2"/>
    <w:uiPriority w:val="0"/>
    <w:qFormat/>
    <w:rPr>
      <w:rFonts w:ascii="StarSymbol" w:hAnsi="StarSymbol" w:cs="StarSymbol"/>
      <w:sz w:val="18"/>
      <w:szCs w:val="18"/>
    </w:rPr>
  </w:style>
  <w:style w:type="character" w:styleId="1473" w:customStyle="1">
    <w:name w:val="WW8Num23z2"/>
    <w:uiPriority w:val="0"/>
    <w:qFormat/>
    <w:rPr>
      <w:rFonts w:ascii="StarSymbol" w:hAnsi="StarSymbol" w:cs="StarSymbol"/>
      <w:sz w:val="18"/>
      <w:szCs w:val="18"/>
    </w:rPr>
  </w:style>
  <w:style w:type="character" w:styleId="1474" w:customStyle="1">
    <w:name w:val="WW8Num19z0"/>
    <w:uiPriority w:val="0"/>
    <w:qFormat/>
    <w:rPr>
      <w:rFonts w:ascii="Wingdings" w:hAnsi="Wingdings" w:cs="StarSymbol"/>
      <w:sz w:val="18"/>
      <w:szCs w:val="18"/>
    </w:rPr>
  </w:style>
  <w:style w:type="character" w:styleId="1475" w:customStyle="1">
    <w:name w:val="WW8Num22z2"/>
    <w:uiPriority w:val="0"/>
    <w:qFormat/>
    <w:rPr>
      <w:rFonts w:ascii="StarSymbol" w:hAnsi="StarSymbol" w:cs="StarSymbol"/>
      <w:sz w:val="18"/>
      <w:szCs w:val="18"/>
    </w:rPr>
  </w:style>
  <w:style w:type="character" w:styleId="1476" w:customStyle="1">
    <w:name w:val="WW8Num24z1"/>
    <w:uiPriority w:val="0"/>
    <w:qFormat/>
    <w:rPr>
      <w:rFonts w:ascii="Wingdings 2" w:hAnsi="Wingdings 2" w:cs="StarSymbol"/>
      <w:sz w:val="18"/>
      <w:szCs w:val="18"/>
    </w:rPr>
  </w:style>
  <w:style w:type="character" w:styleId="1477" w:customStyle="1">
    <w:name w:val="标题 7 字符1"/>
    <w:uiPriority w:val="9"/>
    <w:qFormat/>
    <w:rPr>
      <w:rFonts w:ascii="Times New Roman" w:hAnsi="Times New Roman" w:eastAsia="方正仿宋_GBK" w:cs="Times New Roman"/>
      <w:b/>
      <w:bCs/>
      <w:sz w:val="24"/>
      <w:szCs w:val="24"/>
    </w:rPr>
  </w:style>
  <w:style w:type="character" w:styleId="1478" w:customStyle="1">
    <w:name w:val="标题 6 字符1"/>
    <w:uiPriority w:val="9"/>
    <w:qFormat/>
    <w:rPr>
      <w:rFonts w:ascii="仿宋" w:hAnsi="仿宋" w:eastAsia="仿宋"/>
      <w:bCs/>
      <w:sz w:val="32"/>
      <w:szCs w:val="32"/>
    </w:rPr>
  </w:style>
  <w:style w:type="character" w:styleId="1479" w:customStyle="1">
    <w:name w:val="WW8Num39z1"/>
    <w:uiPriority w:val="0"/>
    <w:qFormat/>
    <w:rPr>
      <w:rFonts w:ascii="Wingdings 2" w:hAnsi="Wingdings 2" w:cs="StarSymbol"/>
      <w:sz w:val="18"/>
      <w:szCs w:val="18"/>
    </w:rPr>
  </w:style>
  <w:style w:type="character" w:styleId="1480" w:customStyle="1">
    <w:name w:val="apple-style-span"/>
    <w:uiPriority w:val="0"/>
    <w:qFormat/>
  </w:style>
  <w:style w:type="character" w:styleId="1481" w:customStyle="1">
    <w:name w:val="注×： Char"/>
    <w:link w:val="1482"/>
    <w:uiPriority w:val="0"/>
    <w:qFormat/>
    <w:rPr>
      <w:rFonts w:ascii="宋体"/>
      <w:sz w:val="18"/>
    </w:rPr>
  </w:style>
  <w:style w:type="paragraph" w:styleId="1482" w:customStyle="1">
    <w:name w:val="注×："/>
    <w:link w:val="1481"/>
    <w:uiPriority w:val="0"/>
    <w:qFormat/>
    <w:pPr>
      <w:ind w:left="900" w:hanging="500"/>
      <w:jc w:val="both"/>
      <w:widowControl w:val="off"/>
      <w:tabs>
        <w:tab w:val="left" w:pos="630" w:leader="none"/>
        <w:tab w:val="left" w:pos="900" w:leader="none"/>
      </w:tabs>
    </w:pPr>
    <w:rPr>
      <w:rFonts w:ascii="宋体" w:hAnsiTheme="minorHAnsi" w:eastAsiaTheme="minorEastAsia" w:cstheme="minorBidi"/>
      <w:sz w:val="18"/>
      <w:szCs w:val="22"/>
      <w:lang w:val="en-US" w:eastAsia="zh-CN" w:bidi="ar-SA"/>
    </w:rPr>
  </w:style>
  <w:style w:type="character" w:styleId="1483" w:customStyle="1">
    <w:name w:val="附录公式 Char"/>
    <w:link w:val="1484"/>
    <w:uiPriority w:val="0"/>
    <w:qFormat/>
    <w:rPr>
      <w:rFonts w:ascii="宋体"/>
    </w:rPr>
  </w:style>
  <w:style w:type="paragraph" w:styleId="1484" w:customStyle="1">
    <w:name w:val="附录公式"/>
    <w:basedOn w:val="1025"/>
    <w:next w:val="1025"/>
    <w:link w:val="1483"/>
    <w:uiPriority w:val="0"/>
    <w:qFormat/>
    <w:pPr>
      <w:ind w:firstLine="420"/>
      <w:tabs>
        <w:tab w:val="center" w:pos="4201" w:leader="none"/>
        <w:tab w:val="right" w:pos="9298" w:leader="dot"/>
      </w:tabs>
    </w:pPr>
    <w:rPr>
      <w:rFonts w:hAnsiTheme="minorHAnsi" w:eastAsiaTheme="minorEastAsia" w:cstheme="minorBidi"/>
      <w:szCs w:val="22"/>
    </w:rPr>
  </w:style>
  <w:style w:type="character" w:styleId="1485" w:customStyle="1">
    <w:name w:val="附录图标题 Char"/>
    <w:link w:val="1486"/>
    <w:uiPriority w:val="0"/>
    <w:qFormat/>
    <w:rPr>
      <w:rFonts w:ascii="黑体" w:eastAsia="黑体"/>
    </w:rPr>
  </w:style>
  <w:style w:type="paragraph" w:styleId="1486" w:customStyle="1">
    <w:name w:val="附录图标题"/>
    <w:next w:val="1025"/>
    <w:link w:val="1485"/>
    <w:uiPriority w:val="0"/>
    <w:qFormat/>
    <w:pPr>
      <w:jc w:val="center"/>
    </w:pPr>
    <w:rPr>
      <w:rFonts w:ascii="黑体" w:eastAsia="黑体" w:hAnsiTheme="minorHAnsi" w:cstheme="minorBidi"/>
      <w:sz w:val="21"/>
      <w:szCs w:val="22"/>
      <w:lang w:val="en-US" w:eastAsia="zh-CN" w:bidi="ar-SA"/>
    </w:rPr>
  </w:style>
  <w:style w:type="character" w:styleId="1487" w:customStyle="1">
    <w:name w:val="附录章标题 Char"/>
    <w:link w:val="1488"/>
    <w:uiPriority w:val="0"/>
    <w:qFormat/>
    <w:rPr>
      <w:rFonts w:ascii="黑体" w:eastAsia="黑体"/>
    </w:rPr>
  </w:style>
  <w:style w:type="paragraph" w:styleId="1488" w:customStyle="1">
    <w:name w:val="附录章标题"/>
    <w:next w:val="1025"/>
    <w:link w:val="1487"/>
    <w:uiPriority w:val="0"/>
    <w:qFormat/>
    <w:pPr>
      <w:ind w:left="567" w:hanging="567"/>
      <w:jc w:val="both"/>
      <w:tabs>
        <w:tab w:val="left" w:pos="567" w:leader="none"/>
      </w:tabs>
      <w:outlineLvl w:val="1"/>
    </w:pPr>
    <w:rPr>
      <w:rFonts w:ascii="黑体" w:eastAsia="黑体" w:hAnsiTheme="minorHAnsi" w:cstheme="minorBidi"/>
      <w:sz w:val="21"/>
      <w:szCs w:val="22"/>
      <w:lang w:val="en-US" w:eastAsia="zh-CN" w:bidi="ar-SA"/>
    </w:rPr>
  </w:style>
  <w:style w:type="character" w:styleId="1489" w:customStyle="1">
    <w:name w:val="附录一级条标题 Char"/>
    <w:link w:val="1490"/>
    <w:uiPriority w:val="0"/>
    <w:qFormat/>
    <w:rPr>
      <w:rFonts w:ascii="黑体" w:eastAsia="黑体"/>
    </w:rPr>
  </w:style>
  <w:style w:type="paragraph" w:styleId="1490" w:customStyle="1">
    <w:name w:val="附录一级条标题"/>
    <w:basedOn w:val="1488"/>
    <w:next w:val="1025"/>
    <w:link w:val="1489"/>
    <w:uiPriority w:val="0"/>
    <w:qFormat/>
    <w:pPr>
      <w:ind w:left="0" w:firstLine="0"/>
      <w:outlineLvl w:val="2"/>
    </w:pPr>
  </w:style>
  <w:style w:type="character" w:styleId="1491" w:customStyle="1">
    <w:name w:val="首示例 Char"/>
    <w:link w:val="1492"/>
    <w:uiPriority w:val="0"/>
    <w:qFormat/>
    <w:rPr>
      <w:rFonts w:ascii="宋体" w:hAnsi="宋体"/>
      <w:sz w:val="18"/>
      <w:szCs w:val="18"/>
    </w:rPr>
  </w:style>
  <w:style w:type="paragraph" w:styleId="1492" w:customStyle="1">
    <w:name w:val="首示例"/>
    <w:next w:val="1025"/>
    <w:link w:val="1491"/>
    <w:uiPriority w:val="0"/>
    <w:qFormat/>
    <w:pPr>
      <w:ind w:left="900"/>
      <w:tabs>
        <w:tab w:val="left" w:pos="360" w:leader="none"/>
      </w:tabs>
    </w:pPr>
    <w:rPr>
      <w:rFonts w:ascii="宋体" w:hAnsi="宋体" w:eastAsiaTheme="minorEastAsia" w:cstheme="minorBidi"/>
      <w:sz w:val="18"/>
      <w:szCs w:val="18"/>
      <w:lang w:val="en-US" w:eastAsia="zh-CN" w:bidi="ar-SA"/>
    </w:rPr>
  </w:style>
  <w:style w:type="character" w:styleId="1493" w:customStyle="1">
    <w:name w:val="无间隔 字符"/>
    <w:link w:val="1494"/>
    <w:uiPriority w:val="0"/>
    <w:qFormat/>
    <w:rPr>
      <w:rFonts w:ascii="Calibri" w:hAnsi="Calibri"/>
    </w:rPr>
  </w:style>
  <w:style w:type="paragraph" w:styleId="1494" w:customStyle="1">
    <w:name w:val="无间隔1"/>
    <w:link w:val="1493"/>
    <w:uiPriority w:val="0"/>
    <w:qFormat/>
    <w:pPr>
      <w:jc w:val="both"/>
      <w:widowControl w:val="off"/>
    </w:pPr>
    <w:rPr>
      <w:rFonts w:ascii="Calibri" w:hAnsi="Calibri" w:eastAsiaTheme="minorEastAsia" w:cstheme="minorBidi"/>
      <w:sz w:val="21"/>
      <w:szCs w:val="22"/>
      <w:lang w:val="en-US" w:eastAsia="zh-CN" w:bidi="ar-SA"/>
    </w:rPr>
  </w:style>
  <w:style w:type="character" w:styleId="1495" w:customStyle="1">
    <w:name w:val="标题 字符"/>
    <w:basedOn w:val="863"/>
    <w:link w:val="915"/>
    <w:uiPriority w:val="10"/>
    <w:qFormat/>
    <w:rPr>
      <w:rFonts w:eastAsia="宋体" w:asciiTheme="majorHAnsi" w:hAnsiTheme="majorHAnsi" w:cstheme="majorBidi"/>
      <w:b/>
      <w:bCs/>
      <w:sz w:val="32"/>
      <w:szCs w:val="32"/>
    </w:rPr>
  </w:style>
  <w:style w:type="character" w:styleId="1496" w:customStyle="1">
    <w:name w:val="文档结构图 字符"/>
    <w:basedOn w:val="863"/>
    <w:link w:val="875"/>
    <w:uiPriority w:val="99"/>
    <w:semiHidden/>
    <w:qFormat/>
    <w:rPr>
      <w:rFonts w:ascii="宋体" w:hAnsi="Times New Roman" w:eastAsia="宋体" w:cs="Times New Roman"/>
      <w:sz w:val="18"/>
      <w:szCs w:val="18"/>
    </w:rPr>
  </w:style>
  <w:style w:type="character" w:styleId="1497" w:customStyle="1">
    <w:name w:val="日期 字符"/>
    <w:basedOn w:val="863"/>
    <w:link w:val="894"/>
    <w:uiPriority w:val="99"/>
    <w:semiHidden/>
    <w:qFormat/>
    <w:rPr>
      <w:rFonts w:ascii="Times New Roman" w:hAnsi="Times New Roman" w:eastAsia="宋体" w:cs="Times New Roman"/>
      <w:szCs w:val="24"/>
    </w:rPr>
  </w:style>
  <w:style w:type="character" w:styleId="1498" w:customStyle="1">
    <w:name w:val="HTML 地址 字符1"/>
    <w:basedOn w:val="863"/>
    <w:link w:val="888"/>
    <w:uiPriority w:val="99"/>
    <w:semiHidden/>
    <w:qFormat/>
    <w:rPr>
      <w:rFonts w:ascii="Times New Roman" w:hAnsi="Times New Roman" w:eastAsia="宋体" w:cs="Times New Roman"/>
      <w:i/>
      <w:iCs/>
      <w:szCs w:val="24"/>
    </w:rPr>
  </w:style>
  <w:style w:type="character" w:styleId="1499" w:customStyle="1">
    <w:name w:val="纯文本 字符"/>
    <w:basedOn w:val="863"/>
    <w:link w:val="891"/>
    <w:uiPriority w:val="99"/>
    <w:qFormat/>
    <w:rPr>
      <w:rFonts w:ascii="宋体" w:hAnsi="Courier New" w:eastAsia="宋体" w:cs="Courier New"/>
      <w:szCs w:val="21"/>
    </w:rPr>
  </w:style>
  <w:style w:type="character" w:styleId="1500" w:customStyle="1">
    <w:name w:val="HTML 预设格式 字符1"/>
    <w:basedOn w:val="863"/>
    <w:link w:val="912"/>
    <w:uiPriority w:val="99"/>
    <w:semiHidden/>
    <w:qFormat/>
    <w:rPr>
      <w:rFonts w:ascii="Courier New" w:hAnsi="Courier New" w:eastAsia="宋体" w:cs="Courier New"/>
      <w:sz w:val="20"/>
      <w:szCs w:val="20"/>
    </w:rPr>
  </w:style>
  <w:style w:type="character" w:styleId="1501" w:customStyle="1">
    <w:name w:val="脚注文本 字符1"/>
    <w:basedOn w:val="863"/>
    <w:link w:val="904"/>
    <w:uiPriority w:val="99"/>
    <w:semiHidden/>
    <w:qFormat/>
    <w:rPr>
      <w:rFonts w:ascii="Times New Roman" w:hAnsi="Times New Roman" w:eastAsia="宋体" w:cs="Times New Roman"/>
      <w:sz w:val="18"/>
      <w:szCs w:val="18"/>
    </w:rPr>
  </w:style>
  <w:style w:type="character" w:styleId="1502" w:customStyle="1">
    <w:name w:val="批注文字 字符"/>
    <w:basedOn w:val="863"/>
    <w:link w:val="876"/>
    <w:uiPriority w:val="99"/>
    <w:semiHidden/>
    <w:qFormat/>
    <w:rPr>
      <w:rFonts w:ascii="Times New Roman" w:hAnsi="Times New Roman" w:eastAsia="宋体" w:cs="Times New Roman"/>
      <w:szCs w:val="24"/>
    </w:rPr>
  </w:style>
  <w:style w:type="character" w:styleId="1503" w:customStyle="1">
    <w:name w:val="正文文本缩进 字符"/>
    <w:basedOn w:val="863"/>
    <w:link w:val="883"/>
    <w:uiPriority w:val="99"/>
    <w:semiHidden/>
    <w:qFormat/>
    <w:rPr>
      <w:rFonts w:ascii="Times New Roman" w:hAnsi="Times New Roman" w:eastAsia="宋体" w:cs="Times New Roman"/>
      <w:szCs w:val="24"/>
    </w:rPr>
  </w:style>
  <w:style w:type="character" w:styleId="1504" w:customStyle="1">
    <w:name w:val="正文文本 字符"/>
    <w:basedOn w:val="863"/>
    <w:link w:val="881"/>
    <w:uiPriority w:val="99"/>
    <w:semiHidden/>
    <w:qFormat/>
    <w:rPr>
      <w:rFonts w:ascii="Times New Roman" w:hAnsi="Times New Roman" w:eastAsia="宋体" w:cs="Times New Roman"/>
      <w:szCs w:val="24"/>
    </w:rPr>
  </w:style>
  <w:style w:type="character" w:styleId="1505" w:customStyle="1">
    <w:name w:val="正文文本缩进 2 字符"/>
    <w:basedOn w:val="863"/>
    <w:link w:val="895"/>
    <w:uiPriority w:val="99"/>
    <w:semiHidden/>
    <w:qFormat/>
    <w:rPr>
      <w:rFonts w:ascii="Times New Roman" w:hAnsi="Times New Roman" w:eastAsia="宋体" w:cs="Times New Roman"/>
      <w:szCs w:val="24"/>
    </w:rPr>
  </w:style>
  <w:style w:type="character" w:styleId="1506" w:customStyle="1">
    <w:name w:val="正文文本 3 字符"/>
    <w:basedOn w:val="863"/>
    <w:link w:val="879"/>
    <w:uiPriority w:val="99"/>
    <w:semiHidden/>
    <w:qFormat/>
    <w:rPr>
      <w:rFonts w:ascii="Times New Roman" w:hAnsi="Times New Roman" w:eastAsia="宋体" w:cs="Times New Roman"/>
      <w:sz w:val="16"/>
      <w:szCs w:val="16"/>
    </w:rPr>
  </w:style>
  <w:style w:type="character" w:styleId="1507" w:customStyle="1">
    <w:name w:val="正文文本缩进 3 字符"/>
    <w:basedOn w:val="863"/>
    <w:link w:val="905"/>
    <w:uiPriority w:val="99"/>
    <w:semiHidden/>
    <w:qFormat/>
    <w:rPr>
      <w:rFonts w:ascii="Times New Roman" w:hAnsi="Times New Roman" w:eastAsia="宋体" w:cs="Times New Roman"/>
      <w:sz w:val="16"/>
      <w:szCs w:val="16"/>
    </w:rPr>
  </w:style>
  <w:style w:type="character" w:styleId="1508" w:customStyle="1">
    <w:name w:val="注释标题 字符1"/>
    <w:basedOn w:val="863"/>
    <w:link w:val="868"/>
    <w:uiPriority w:val="99"/>
    <w:semiHidden/>
    <w:qFormat/>
    <w:rPr>
      <w:rFonts w:ascii="Times New Roman" w:hAnsi="Times New Roman" w:eastAsia="宋体" w:cs="Times New Roman"/>
      <w:szCs w:val="24"/>
    </w:rPr>
  </w:style>
  <w:style w:type="character" w:styleId="1509" w:customStyle="1">
    <w:name w:val="批注主题 字符"/>
    <w:basedOn w:val="1502"/>
    <w:link w:val="916"/>
    <w:uiPriority w:val="99"/>
    <w:semiHidden/>
    <w:qFormat/>
    <w:rPr>
      <w:rFonts w:ascii="Times New Roman" w:hAnsi="Times New Roman" w:eastAsia="宋体" w:cs="Times New Roman"/>
      <w:b/>
      <w:bCs/>
      <w:szCs w:val="24"/>
    </w:rPr>
  </w:style>
  <w:style w:type="character" w:styleId="1510" w:customStyle="1">
    <w:name w:val="批注框文本 字符"/>
    <w:basedOn w:val="863"/>
    <w:link w:val="897"/>
    <w:uiPriority w:val="99"/>
    <w:semiHidden/>
    <w:qFormat/>
    <w:rPr>
      <w:rFonts w:ascii="Times New Roman" w:hAnsi="Times New Roman" w:eastAsia="宋体" w:cs="Times New Roman"/>
      <w:sz w:val="18"/>
      <w:szCs w:val="18"/>
    </w:rPr>
  </w:style>
  <w:style w:type="character" w:styleId="1511" w:customStyle="1">
    <w:name w:val="正文文本 2 字符"/>
    <w:basedOn w:val="863"/>
    <w:link w:val="911"/>
    <w:uiPriority w:val="99"/>
    <w:semiHidden/>
    <w:qFormat/>
    <w:rPr>
      <w:rFonts w:ascii="Times New Roman" w:hAnsi="Times New Roman" w:eastAsia="宋体" w:cs="Times New Roman"/>
      <w:szCs w:val="24"/>
    </w:rPr>
  </w:style>
  <w:style w:type="character" w:styleId="1512" w:customStyle="1">
    <w:name w:val="称呼 字符"/>
    <w:basedOn w:val="863"/>
    <w:link w:val="878"/>
    <w:uiPriority w:val="99"/>
    <w:semiHidden/>
    <w:qFormat/>
    <w:rPr>
      <w:rFonts w:ascii="Times New Roman" w:hAnsi="Times New Roman" w:eastAsia="宋体" w:cs="Times New Roman"/>
      <w:szCs w:val="24"/>
    </w:rPr>
  </w:style>
  <w:style w:type="character" w:styleId="1513" w:customStyle="1">
    <w:name w:val="副标题 字符"/>
    <w:basedOn w:val="863"/>
    <w:link w:val="903"/>
    <w:uiPriority w:val="11"/>
    <w:qFormat/>
    <w:rPr>
      <w:rFonts w:eastAsia="宋体" w:asciiTheme="majorHAnsi" w:hAnsiTheme="majorHAnsi" w:cstheme="majorBidi"/>
      <w:b/>
      <w:bCs/>
      <w:sz w:val="32"/>
      <w:szCs w:val="32"/>
    </w:rPr>
  </w:style>
  <w:style w:type="character" w:styleId="1514" w:customStyle="1">
    <w:name w:val="尾注文本 字符"/>
    <w:basedOn w:val="863"/>
    <w:link w:val="896"/>
    <w:uiPriority w:val="99"/>
    <w:semiHidden/>
    <w:qFormat/>
    <w:rPr>
      <w:rFonts w:ascii="Times New Roman" w:hAnsi="Times New Roman" w:eastAsia="宋体" w:cs="Times New Roman"/>
      <w:szCs w:val="24"/>
    </w:rPr>
  </w:style>
  <w:style w:type="paragraph" w:styleId="1515" w:customStyle="1">
    <w:name w:val="xl199"/>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6" w:customStyle="1">
    <w:name w:val="xl194"/>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7" w:customStyle="1">
    <w:name w:val="标准书眉一"/>
    <w:uiPriority w:val="0"/>
    <w:qFormat/>
    <w:pPr>
      <w:jc w:val="both"/>
    </w:pPr>
    <w:rPr>
      <w:rFonts w:ascii="Times New Roman" w:hAnsi="Times New Roman" w:eastAsia="宋体" w:cs="Times New Roman"/>
      <w:lang w:val="en-US" w:eastAsia="zh-CN" w:bidi="ar-SA"/>
    </w:rPr>
  </w:style>
  <w:style w:type="paragraph" w:styleId="1518" w:customStyle="1">
    <w:name w:val="xl257"/>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9" w:customStyle="1">
    <w:name w:val="hands-on正文"/>
    <w:basedOn w:val="853"/>
    <w:uiPriority w:val="0"/>
    <w:qFormat/>
    <w:pPr>
      <w:ind w:firstLine="420"/>
      <w:jc w:val="left"/>
      <w:spacing w:before="40" w:after="80" w:line="320" w:lineRule="exact"/>
    </w:pPr>
    <w:rPr>
      <w:rFonts w:ascii="宋体" w:hAnsi="宋体" w:cs="宋体"/>
      <w:color w:val="000000"/>
      <w:szCs w:val="20"/>
    </w:rPr>
  </w:style>
  <w:style w:type="paragraph" w:styleId="1520" w:customStyle="1">
    <w:name w:val="标题3"/>
    <w:basedOn w:val="856"/>
    <w:uiPriority w:val="0"/>
    <w:qFormat/>
    <w:pPr>
      <w:keepLines w:val="0"/>
      <w:keepNext w:val="0"/>
      <w:spacing w:before="0" w:after="0" w:line="360" w:lineRule="auto"/>
    </w:pPr>
    <w:rPr>
      <w:rFonts w:eastAsia="仿宋_GB2312"/>
      <w:b w:val="0"/>
      <w:bCs/>
      <w:sz w:val="30"/>
      <w:szCs w:val="32"/>
    </w:rPr>
  </w:style>
  <w:style w:type="paragraph" w:styleId="1521" w:customStyle="1">
    <w:name w:val="xl195"/>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2" w:customStyle="1">
    <w:name w:val="三级无标题条"/>
    <w:basedOn w:val="853"/>
    <w:uiPriority w:val="0"/>
    <w:qFormat/>
    <w:pPr>
      <w:ind w:hanging="420"/>
    </w:pPr>
  </w:style>
  <w:style w:type="paragraph" w:styleId="1523" w:customStyle="1">
    <w:name w:val="列出段落3"/>
    <w:basedOn w:val="853"/>
    <w:uiPriority w:val="99"/>
    <w:qFormat/>
    <w:pPr>
      <w:ind w:firstLine="420"/>
    </w:pPr>
    <w:rPr>
      <w:rFonts w:ascii="Calibri" w:hAnsi="Calibri"/>
      <w:szCs w:val="22"/>
    </w:rPr>
  </w:style>
  <w:style w:type="paragraph" w:styleId="1524" w:customStyle="1">
    <w:name w:val="参考文献、索引标题"/>
    <w:basedOn w:val="1525"/>
    <w:next w:val="853"/>
    <w:uiPriority w:val="0"/>
    <w:qFormat/>
    <w:pPr>
      <w:spacing w:after="200"/>
      <w:tabs>
        <w:tab w:val="left" w:pos="425" w:leader="none"/>
      </w:tabs>
    </w:pPr>
    <w:rPr>
      <w:sz w:val="21"/>
    </w:rPr>
  </w:style>
  <w:style w:type="paragraph" w:styleId="1525" w:customStyle="1">
    <w:name w:val="前言、引言标题"/>
    <w:next w:val="853"/>
    <w:uiPriority w:val="0"/>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526" w:customStyle="1">
    <w:name w:val="xl281"/>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7" w:customStyle="1">
    <w:name w:val="小四缩进"/>
    <w:basedOn w:val="853"/>
    <w:uiPriority w:val="0"/>
    <w:qFormat/>
    <w:pPr>
      <w:ind w:firstLine="480"/>
      <w:spacing w:line="360" w:lineRule="auto"/>
    </w:pPr>
    <w:rPr>
      <w:sz w:val="24"/>
    </w:rPr>
  </w:style>
  <w:style w:type="paragraph" w:styleId="1528" w:customStyle="1">
    <w:name w:val="xl154"/>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9" w:customStyle="1">
    <w:name w:val="示例"/>
    <w:next w:val="1025"/>
    <w:uiPriority w:val="0"/>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1530" w:customStyle="1">
    <w:name w:val="xl47"/>
    <w:basedOn w:val="853"/>
    <w:uiPriority w:val="0"/>
    <w:qFormat/>
    <w:pPr>
      <w:jc w:val="center"/>
      <w:spacing w:before="100" w:beforeAutospacing="1" w:after="100" w:afterAutospacing="1"/>
      <w:widowControl/>
    </w:pPr>
    <w:rPr>
      <w:rFonts w:hint="eastAsia" w:ascii="黑体" w:hAnsi="Arial Unicode MS" w:eastAsia="黑体"/>
      <w:b/>
      <w:bCs/>
      <w:sz w:val="24"/>
    </w:rPr>
  </w:style>
  <w:style w:type="paragraph" w:styleId="1531" w:customStyle="1">
    <w:name w:val="xl169"/>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2" w:customStyle="1">
    <w:name w:val="xl180"/>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3" w:customStyle="1">
    <w:name w:val="xl58"/>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34" w:customStyle="1">
    <w:name w:val="xl215"/>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5" w:customStyle="1">
    <w:name w:val="可研正文"/>
    <w:basedOn w:val="853"/>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36" w:customStyle="1">
    <w:name w:val="正文文本 31"/>
    <w:basedOn w:val="853"/>
    <w:uiPriority w:val="0"/>
    <w:qFormat/>
    <w:rPr>
      <w:rFonts w:ascii="仿宋_GB2312" w:hAnsi="Arial" w:eastAsia="仿宋_GB2312"/>
      <w:sz w:val="32"/>
      <w:szCs w:val="20"/>
    </w:rPr>
  </w:style>
  <w:style w:type="paragraph" w:styleId="1537" w:customStyle="1">
    <w:name w:val="xl171"/>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8" w:customStyle="1">
    <w:name w:val="实施日期"/>
    <w:basedOn w:val="1539"/>
    <w:uiPriority w:val="0"/>
    <w:qFormat/>
    <w:pPr>
      <w:ind w:left="2580" w:hanging="420"/>
      <w:jc w:val="right"/>
      <w:framePr w:hSpace="0" w:wrap="around" w:xAlign="right"/>
    </w:pPr>
  </w:style>
  <w:style w:type="paragraph" w:styleId="1539" w:customStyle="1">
    <w:name w:val="发布日期"/>
    <w:uiPriority w:val="0"/>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1540" w:customStyle="1">
    <w:name w:val="xl30"/>
    <w:basedOn w:val="853"/>
    <w:uiPriority w:val="0"/>
    <w:qFormat/>
    <w:pPr>
      <w:jc w:val="left"/>
      <w:spacing w:before="100" w:beforeAutospacing="1" w:after="100" w:afterAutospacing="1"/>
      <w:widowControl/>
    </w:pPr>
    <w:rPr>
      <w:rFonts w:ascii="Tahoma" w:hAnsi="Tahoma" w:eastAsia="Arial Unicode MS" w:cs="Tahoma"/>
      <w:sz w:val="16"/>
      <w:szCs w:val="16"/>
    </w:rPr>
  </w:style>
  <w:style w:type="paragraph" w:styleId="1541" w:customStyle="1">
    <w:name w:val="xl309"/>
    <w:basedOn w:val="853"/>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42" w:customStyle="1">
    <w:name w:val="xl28"/>
    <w:basedOn w:val="853"/>
    <w:uiPriority w:val="0"/>
    <w:qFormat/>
    <w:pPr>
      <w:jc w:val="left"/>
      <w:spacing w:before="100" w:beforeAutospacing="1" w:after="100" w:afterAutospacing="1"/>
      <w:widowControl/>
    </w:pPr>
    <w:rPr>
      <w:rFonts w:ascii="Tahoma" w:hAnsi="Tahoma" w:eastAsia="Arial Unicode MS" w:cs="Tahoma"/>
      <w:sz w:val="16"/>
      <w:szCs w:val="16"/>
    </w:rPr>
  </w:style>
  <w:style w:type="paragraph" w:styleId="1543" w:customStyle="1">
    <w:name w:val="xl285"/>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44" w:customStyle="1">
    <w:name w:val="我的标题1"/>
    <w:basedOn w:val="853"/>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45" w:customStyle="1">
    <w:name w:val="无间隔11"/>
    <w:next w:val="1494"/>
    <w:uiPriority w:val="1"/>
    <w:qFormat/>
    <w:rPr>
      <w:rFonts w:ascii="Calibri" w:hAnsi="Calibri" w:eastAsia="宋体" w:cs="Times New Roman"/>
      <w:sz w:val="22"/>
      <w:szCs w:val="22"/>
      <w:lang w:val="en-US" w:eastAsia="zh-CN" w:bidi="ar-SA"/>
    </w:rPr>
  </w:style>
  <w:style w:type="paragraph" w:styleId="1546" w:customStyle="1">
    <w:name w:val="标准"/>
    <w:basedOn w:val="853"/>
    <w:uiPriority w:val="0"/>
    <w:qFormat/>
    <w:pPr>
      <w:spacing w:line="240" w:lineRule="atLeast"/>
    </w:pPr>
    <w:rPr>
      <w:rFonts w:eastAsia="楷体_GB2312"/>
      <w:sz w:val="24"/>
      <w:szCs w:val="20"/>
    </w:rPr>
  </w:style>
  <w:style w:type="paragraph" w:styleId="1547" w:customStyle="1">
    <w:name w:val="xl184"/>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8" w:customStyle="1">
    <w:name w:val="四级条标题"/>
    <w:basedOn w:val="1376"/>
    <w:next w:val="1025"/>
    <w:uiPriority w:val="0"/>
    <w:qFormat/>
    <w:pPr>
      <w:ind w:left="2520" w:hanging="420"/>
      <w:outlineLvl w:val="5"/>
    </w:pPr>
  </w:style>
  <w:style w:type="paragraph" w:styleId="1549" w:customStyle="1">
    <w:name w:val="正文首行缩进两字"/>
    <w:uiPriority w:val="0"/>
    <w:qFormat/>
    <w:pPr>
      <w:ind w:left="710"/>
      <w:jc w:val="both"/>
      <w:spacing w:line="300" w:lineRule="auto"/>
    </w:pPr>
    <w:rPr>
      <w:rFonts w:ascii="Times New Roman" w:hAnsi="Times New Roman" w:eastAsia="宋体" w:cs="Times New Roman"/>
      <w:szCs w:val="21"/>
      <w:lang w:val="en-US" w:eastAsia="zh-CN" w:bidi="ar-SA"/>
    </w:rPr>
  </w:style>
  <w:style w:type="paragraph" w:styleId="1550" w:customStyle="1">
    <w:name w:val="xl276"/>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1" w:customStyle="1">
    <w:name w:val="xl315"/>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52" w:customStyle="1">
    <w:name w:val="xl73"/>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553" w:customStyle="1">
    <w:name w:val="xl242"/>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54" w:customStyle="1">
    <w:name w:val="xl48"/>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555" w:customStyle="1">
    <w:name w:val="数字编号列项（二级）"/>
    <w:uiPriority w:val="0"/>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1556" w:customStyle="1">
    <w:name w:val="正文(首行缩进)"/>
    <w:basedOn w:val="853"/>
    <w:uiPriority w:val="0"/>
    <w:qFormat/>
    <w:pPr>
      <w:ind w:firstLine="480"/>
      <w:jc w:val="left"/>
      <w:spacing w:line="360" w:lineRule="auto"/>
    </w:pPr>
    <w:rPr>
      <w:rFonts w:ascii="楷体_GB2312" w:hAnsi="宋体" w:eastAsia="楷体_GB2312"/>
      <w:color w:val="000000"/>
      <w:sz w:val="24"/>
    </w:rPr>
  </w:style>
  <w:style w:type="paragraph" w:styleId="1557" w:customStyle="1">
    <w:name w:val="批注主题2"/>
    <w:basedOn w:val="876"/>
    <w:next w:val="876"/>
    <w:uiPriority w:val="0"/>
    <w:qFormat/>
    <w:rPr>
      <w:b/>
      <w:bCs/>
    </w:rPr>
  </w:style>
  <w:style w:type="paragraph" w:styleId="1558" w:customStyle="1">
    <w:name w:val="xl32"/>
    <w:basedOn w:val="853"/>
    <w:uiPriority w:val="0"/>
    <w:qFormat/>
    <w:pPr>
      <w:jc w:val="left"/>
      <w:spacing w:before="100" w:beforeAutospacing="1" w:after="100" w:afterAutospacing="1"/>
      <w:widowControl/>
    </w:pPr>
    <w:rPr>
      <w:rFonts w:ascii="Tahoma" w:hAnsi="Tahoma" w:eastAsia="Arial Unicode MS" w:cs="Tahoma"/>
      <w:sz w:val="16"/>
      <w:szCs w:val="16"/>
    </w:rPr>
  </w:style>
  <w:style w:type="paragraph" w:styleId="1559" w:customStyle="1">
    <w:name w:val="普通(网站)2"/>
    <w:basedOn w:val="853"/>
    <w:uiPriority w:val="0"/>
    <w:qFormat/>
    <w:pPr>
      <w:jc w:val="left"/>
      <w:spacing w:before="100" w:beforeAutospacing="1" w:after="100" w:afterAutospacing="1"/>
      <w:widowControl/>
    </w:pPr>
    <w:rPr>
      <w:rFonts w:ascii="宋体" w:hAnsi="宋体" w:cs="宋体"/>
      <w:color w:val="000000"/>
      <w:sz w:val="24"/>
    </w:rPr>
  </w:style>
  <w:style w:type="paragraph" w:styleId="1560" w:customStyle="1">
    <w:name w:val="xl227"/>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1" w:customStyle="1">
    <w:name w:val="条文脚注"/>
    <w:basedOn w:val="904"/>
    <w:uiPriority w:val="0"/>
    <w:qFormat/>
    <w:pPr>
      <w:ind w:left="780" w:hanging="360"/>
      <w:jc w:val="both"/>
    </w:pPr>
    <w:rPr>
      <w:rFonts w:ascii="宋体" w:hAnsi="Times New Roman"/>
    </w:rPr>
  </w:style>
  <w:style w:type="paragraph" w:styleId="1562" w:customStyle="1">
    <w:name w:val="22h222heading2hiddenhead"/>
    <w:basedOn w:val="853"/>
    <w:uiPriority w:val="0"/>
    <w:qFormat/>
    <w:pPr>
      <w:jc w:val="left"/>
      <w:spacing w:before="100" w:beforeAutospacing="1" w:after="100" w:afterAutospacing="1"/>
      <w:widowControl/>
    </w:pPr>
    <w:rPr>
      <w:rFonts w:ascii="宋体" w:hAnsi="宋体" w:cs="宋体"/>
      <w:sz w:val="24"/>
    </w:rPr>
  </w:style>
  <w:style w:type="paragraph" w:styleId="1563" w:customStyle="1">
    <w:name w:val="xl244"/>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64" w:customStyle="1">
    <w:name w:val="xl284"/>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65" w:customStyle="1">
    <w:name w:val="xl234"/>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6" w:customStyle="1">
    <w:name w:val="正文·"/>
    <w:basedOn w:val="853"/>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567" w:customStyle="1">
    <w:name w:val="标题4"/>
    <w:basedOn w:val="856"/>
    <w:uiPriority w:val="0"/>
    <w:qFormat/>
    <w:pPr>
      <w:jc w:val="center"/>
      <w:spacing w:before="120" w:after="120" w:line="415" w:lineRule="auto"/>
    </w:pPr>
    <w:rPr>
      <w:rFonts w:eastAsia="仿宋_GB2312"/>
    </w:rPr>
  </w:style>
  <w:style w:type="paragraph" w:styleId="1568" w:customStyle="1">
    <w:name w:val="xl164"/>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9" w:customStyle="1">
    <w:name w:val="font0"/>
    <w:basedOn w:val="853"/>
    <w:uiPriority w:val="0"/>
    <w:qFormat/>
    <w:pPr>
      <w:jc w:val="left"/>
      <w:spacing w:before="100" w:beforeAutospacing="1" w:after="100" w:afterAutospacing="1"/>
      <w:widowControl/>
    </w:pPr>
    <w:rPr>
      <w:rFonts w:hint="eastAsia" w:ascii="宋体" w:hAnsi="宋体"/>
      <w:sz w:val="24"/>
    </w:rPr>
  </w:style>
  <w:style w:type="paragraph" w:styleId="1570" w:customStyle="1">
    <w:name w:val="文献分类号"/>
    <w:uiPriority w:val="0"/>
    <w:qFormat/>
    <w:pPr>
      <w:widowControl w:val="off"/>
      <w:framePr w:vSpace="180" w:hSpace="180" w:wrap="around" w:vAnchor="margin" w:hAnchor="margin" w:y="1"/>
    </w:pPr>
    <w:rPr>
      <w:rFonts w:ascii="Times New Roman" w:hAnsi="Times New Roman" w:eastAsia="黑体" w:cs="Times New Roman"/>
      <w:sz w:val="21"/>
      <w:lang w:val="en-US" w:eastAsia="zh-CN" w:bidi="ar-SA"/>
    </w:rPr>
  </w:style>
  <w:style w:type="paragraph" w:styleId="1571" w:customStyle="1">
    <w:name w:val="xl237"/>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2" w:customStyle="1">
    <w:name w:val="xl162"/>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3"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574" w:customStyle="1">
    <w:name w:val="font13"/>
    <w:basedOn w:val="853"/>
    <w:uiPriority w:val="0"/>
    <w:qFormat/>
    <w:pPr>
      <w:jc w:val="left"/>
      <w:spacing w:before="100" w:beforeAutospacing="1" w:after="100" w:afterAutospacing="1"/>
      <w:widowControl/>
    </w:pPr>
    <w:rPr>
      <w:rFonts w:hint="eastAsia" w:ascii="宋体" w:hAnsi="宋体"/>
      <w:b/>
      <w:bCs/>
      <w:sz w:val="20"/>
      <w:szCs w:val="20"/>
    </w:rPr>
  </w:style>
  <w:style w:type="paragraph" w:styleId="1575" w:customStyle="1">
    <w:name w:val="样式4"/>
    <w:basedOn w:val="853"/>
    <w:uiPriority w:val="0"/>
    <w:qFormat/>
    <w:pPr>
      <w:ind w:left="-2"/>
      <w:spacing w:line="440" w:lineRule="exact"/>
    </w:pPr>
    <w:rPr>
      <w:rFonts w:ascii="宋体" w:hAnsi="宋体"/>
      <w:sz w:val="28"/>
    </w:rPr>
  </w:style>
  <w:style w:type="paragraph" w:styleId="1576" w:customStyle="1">
    <w:name w:val="Char2"/>
    <w:basedOn w:val="853"/>
    <w:uiPriority w:val="0"/>
    <w:qFormat/>
    <w:pPr>
      <w:tabs>
        <w:tab w:val="left" w:pos="360" w:leader="none"/>
      </w:tabs>
    </w:pPr>
    <w:rPr>
      <w:sz w:val="24"/>
    </w:rPr>
  </w:style>
  <w:style w:type="paragraph" w:styleId="1577" w:customStyle="1">
    <w:name w:val="正文文本缩进1"/>
    <w:basedOn w:val="853"/>
    <w:uiPriority w:val="0"/>
    <w:qFormat/>
    <w:pPr>
      <w:ind w:firstLine="645"/>
    </w:pPr>
    <w:rPr>
      <w:rFonts w:ascii="楷体_GB2312" w:eastAsia="楷体_GB2312"/>
      <w:sz w:val="32"/>
      <w:szCs w:val="20"/>
    </w:rPr>
  </w:style>
  <w:style w:type="paragraph" w:styleId="1578" w:customStyle="1">
    <w:name w:val="xl253"/>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9" w:customStyle="1">
    <w:name w:val="xl246"/>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0" w:customStyle="1">
    <w:name w:val="列表2"/>
    <w:basedOn w:val="853"/>
    <w:uiPriority w:val="0"/>
    <w:qFormat/>
    <w:pPr>
      <w:ind w:left="200" w:hanging="200"/>
    </w:pPr>
  </w:style>
  <w:style w:type="paragraph" w:styleId="1581" w:customStyle="1">
    <w:name w:val="Char Char1 Char Char Char Char Char Char Char Char"/>
    <w:basedOn w:val="853"/>
    <w:uiPriority w:val="0"/>
    <w:qFormat/>
    <w:pPr>
      <w:spacing w:line="360" w:lineRule="auto"/>
    </w:pPr>
  </w:style>
  <w:style w:type="paragraph" w:styleId="1582" w:customStyle="1">
    <w:name w:val="正文4"/>
    <w:basedOn w:val="853"/>
    <w:uiPriority w:val="0"/>
    <w:qFormat/>
    <w:pPr>
      <w:ind w:firstLine="480"/>
      <w:spacing w:line="360" w:lineRule="auto"/>
    </w:pPr>
    <w:rPr>
      <w:rFonts w:ascii="楷体_GB2312" w:hAnsi="宋体" w:eastAsia="楷体_GB2312"/>
      <w:sz w:val="24"/>
      <w:szCs w:val="20"/>
    </w:rPr>
  </w:style>
  <w:style w:type="paragraph" w:styleId="1583" w:customStyle="1">
    <w:name w:val="封面标准号2"/>
    <w:basedOn w:val="1573"/>
    <w:uiPriority w:val="0"/>
    <w:qFormat/>
    <w:pPr>
      <w:spacing w:before="357" w:line="280" w:lineRule="exact"/>
      <w:framePr w:w="9138" w:h="1244" w:wrap="around" w:vAnchor="page" w:hAnchor="margin" w:y="2908" w:hRule="exact"/>
    </w:pPr>
  </w:style>
  <w:style w:type="paragraph" w:styleId="1584" w:customStyle="1">
    <w:name w:val="xl264"/>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5" w:customStyle="1">
    <w:name w:val="日期3"/>
    <w:basedOn w:val="853"/>
    <w:next w:val="853"/>
    <w:uiPriority w:val="0"/>
    <w:qFormat/>
    <w:pPr>
      <w:ind w:left="100"/>
    </w:pPr>
    <w:rPr>
      <w:rFonts w:ascii="仿宋_GB2312" w:eastAsia="仿宋_GB2312"/>
      <w:b/>
      <w:sz w:val="36"/>
    </w:rPr>
  </w:style>
  <w:style w:type="paragraph" w:styleId="1586" w:customStyle="1">
    <w:name w:val="xl214"/>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7" w:customStyle="1">
    <w:name w:val="xl267"/>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8" w:customStyle="1">
    <w:name w:val="批注主题1"/>
    <w:basedOn w:val="876"/>
    <w:next w:val="876"/>
    <w:uiPriority w:val="0"/>
    <w:qFormat/>
    <w:rPr>
      <w:b/>
      <w:bCs/>
    </w:rPr>
  </w:style>
  <w:style w:type="paragraph" w:styleId="1589" w:customStyle="1">
    <w:name w:val="xl77"/>
    <w:basedOn w:val="853"/>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90" w:customStyle="1">
    <w:name w:val="封面标准英文名称"/>
    <w:uiPriority w:val="0"/>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591" w:customStyle="1">
    <w:name w:val="xl64"/>
    <w:basedOn w:val="853"/>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92" w:customStyle="1">
    <w:name w:val="xl228"/>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3" w:customStyle="1">
    <w:name w:val="列出段落11"/>
    <w:basedOn w:val="853"/>
    <w:uiPriority w:val="0"/>
    <w:qFormat/>
    <w:pPr>
      <w:ind w:firstLine="420"/>
    </w:pPr>
  </w:style>
  <w:style w:type="paragraph" w:styleId="1594" w:customStyle="1">
    <w:name w:val="Style Heading 2 节 + Before:  0.35 line After:  0.35 line"/>
    <w:basedOn w:val="1595"/>
    <w:uiPriority w:val="0"/>
    <w:qFormat/>
    <w:pPr>
      <w:ind w:left="0" w:firstLine="0"/>
      <w:tabs>
        <w:tab w:val="left" w:pos="576" w:leader="none"/>
      </w:tabs>
    </w:pPr>
    <w:rPr>
      <w:szCs w:val="20"/>
    </w:rPr>
  </w:style>
  <w:style w:type="paragraph" w:styleId="1595" w:customStyle="1">
    <w:name w:val="Heading 2 节"/>
    <w:next w:val="853"/>
    <w:uiPriority w:val="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596" w:customStyle="1">
    <w:name w:val="正文文本 32"/>
    <w:basedOn w:val="853"/>
    <w:uiPriority w:val="0"/>
    <w:qFormat/>
    <w:rPr>
      <w:rFonts w:ascii="仿宋_GB2312" w:hAnsi="Arial" w:eastAsia="仿宋_GB2312"/>
      <w:sz w:val="32"/>
      <w:szCs w:val="20"/>
    </w:rPr>
  </w:style>
  <w:style w:type="paragraph" w:styleId="1597" w:customStyle="1">
    <w:name w:val="xl183"/>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8" w:customStyle="1">
    <w:name w:val="xl279"/>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9" w:customStyle="1">
    <w:name w:val="xl50"/>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00" w:customStyle="1">
    <w:name w:val="xl166"/>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1" w:customStyle="1">
    <w:name w:val="TOC 标题11"/>
    <w:basedOn w:val="854"/>
    <w:next w:val="853"/>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02" w:customStyle="1">
    <w:name w:val="xl145"/>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3" w:customStyle="1">
    <w:name w:val="xl200"/>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4" w:customStyle="1">
    <w:name w:val="GP正文(首行缩进)"/>
    <w:basedOn w:val="853"/>
    <w:uiPriority w:val="0"/>
    <w:qFormat/>
    <w:pPr>
      <w:ind w:firstLine="200"/>
      <w:jc w:val="left"/>
      <w:spacing w:line="360" w:lineRule="auto"/>
    </w:pPr>
    <w:rPr>
      <w:sz w:val="24"/>
      <w:szCs w:val="21"/>
    </w:rPr>
  </w:style>
  <w:style w:type="paragraph" w:styleId="1605" w:customStyle="1">
    <w:name w:val="xl261"/>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6" w:customStyle="1">
    <w:name w:val="xl53"/>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07" w:customStyle="1">
    <w:name w:val="xl216"/>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8" w:customStyle="1">
    <w:name w:val="font9"/>
    <w:basedOn w:val="853"/>
    <w:uiPriority w:val="0"/>
    <w:qFormat/>
    <w:pPr>
      <w:jc w:val="left"/>
      <w:spacing w:before="100" w:beforeAutospacing="1" w:after="100" w:afterAutospacing="1"/>
      <w:widowControl/>
    </w:pPr>
    <w:rPr>
      <w:rFonts w:eastAsia="Arial Unicode MS"/>
      <w:sz w:val="20"/>
      <w:szCs w:val="20"/>
    </w:rPr>
  </w:style>
  <w:style w:type="paragraph" w:styleId="1609" w:customStyle="1">
    <w:name w:val="xl35"/>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10" w:customStyle="1">
    <w:name w:val="正文文本 21"/>
    <w:basedOn w:val="853"/>
    <w:uiPriority w:val="0"/>
    <w:qFormat/>
    <w:pPr>
      <w:spacing w:after="120" w:line="480" w:lineRule="auto"/>
    </w:pPr>
  </w:style>
  <w:style w:type="paragraph" w:styleId="1611" w:customStyle="1">
    <w:name w:val="五级条标题"/>
    <w:basedOn w:val="1548"/>
    <w:next w:val="1025"/>
    <w:uiPriority w:val="0"/>
    <w:qFormat/>
    <w:pPr>
      <w:ind w:left="1276" w:hanging="1276"/>
      <w:tabs>
        <w:tab w:val="clear" w:pos="780" w:leader="none"/>
        <w:tab w:val="left" w:pos="1800" w:leader="none"/>
      </w:tabs>
      <w:outlineLvl w:val="6"/>
    </w:pPr>
  </w:style>
  <w:style w:type="paragraph" w:styleId="1612" w:customStyle="1">
    <w:name w:val="xl303"/>
    <w:basedOn w:val="853"/>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13" w:customStyle="1">
    <w:name w:val="xl270"/>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4" w:customStyle="1">
    <w:name w:val="正文编号"/>
    <w:basedOn w:val="853"/>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615" w:customStyle="1">
    <w:name w:val="xl301"/>
    <w:basedOn w:val="853"/>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16" w:customStyle="1">
    <w:name w:val="xl61"/>
    <w:basedOn w:val="853"/>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17" w:customStyle="1">
    <w:name w:val="xl287"/>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8" w:customStyle="1">
    <w:name w:val="xl282"/>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9" w:customStyle="1">
    <w:name w:val="封面正文"/>
    <w:uiPriority w:val="0"/>
    <w:qFormat/>
    <w:pPr>
      <w:jc w:val="both"/>
    </w:pPr>
    <w:rPr>
      <w:rFonts w:ascii="Times New Roman" w:hAnsi="Times New Roman" w:eastAsia="宋体" w:cs="Times New Roman"/>
      <w:lang w:val="en-US" w:eastAsia="zh-CN" w:bidi="ar-SA"/>
    </w:rPr>
  </w:style>
  <w:style w:type="paragraph" w:styleId="1620" w:customStyle="1">
    <w:name w:val="xl211"/>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1" w:customStyle="1">
    <w:name w:val="制作人文字"/>
    <w:basedOn w:val="853"/>
    <w:uiPriority w:val="0"/>
    <w:qFormat/>
    <w:rPr>
      <w:rFonts w:ascii="Arial" w:hAnsi="Arial" w:eastAsia="仿宋_GB2312"/>
      <w:bCs/>
      <w:sz w:val="28"/>
      <w:szCs w:val="20"/>
    </w:rPr>
  </w:style>
  <w:style w:type="paragraph" w:styleId="1622" w:customStyle="1">
    <w:name w:val="xl56"/>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23" w:customStyle="1">
    <w:name w:val="xl258"/>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24" w:customStyle="1">
    <w:name w:val="xl39"/>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625" w:customStyle="1">
    <w:name w:val="font10"/>
    <w:basedOn w:val="853"/>
    <w:uiPriority w:val="0"/>
    <w:qFormat/>
    <w:pPr>
      <w:jc w:val="left"/>
      <w:spacing w:before="100" w:beforeAutospacing="1" w:after="100" w:afterAutospacing="1"/>
      <w:widowControl/>
    </w:pPr>
    <w:rPr>
      <w:rFonts w:eastAsia="Arial Unicode MS"/>
      <w:color w:val="000000"/>
      <w:sz w:val="20"/>
      <w:szCs w:val="20"/>
    </w:rPr>
  </w:style>
  <w:style w:type="paragraph" w:styleId="1626" w:customStyle="1">
    <w:name w:val="纯文本2"/>
    <w:basedOn w:val="853"/>
    <w:uiPriority w:val="0"/>
    <w:qFormat/>
    <w:rPr>
      <w:rFonts w:ascii="宋体" w:hAnsi="Courier New"/>
      <w:szCs w:val="21"/>
    </w:rPr>
  </w:style>
  <w:style w:type="paragraph" w:styleId="1627" w:customStyle="1">
    <w:name w:val="font12"/>
    <w:basedOn w:val="853"/>
    <w:uiPriority w:val="0"/>
    <w:qFormat/>
    <w:pPr>
      <w:jc w:val="left"/>
      <w:spacing w:before="100" w:beforeAutospacing="1" w:after="100" w:afterAutospacing="1"/>
      <w:widowControl/>
    </w:pPr>
    <w:rPr>
      <w:rFonts w:eastAsia="Arial Unicode MS"/>
      <w:b/>
      <w:bCs/>
      <w:sz w:val="20"/>
      <w:szCs w:val="20"/>
    </w:rPr>
  </w:style>
  <w:style w:type="paragraph" w:styleId="1628" w:customStyle="1">
    <w:name w:val="xl319"/>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29" w:customStyle="1">
    <w:name w:val="xl67"/>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30" w:customStyle="1">
    <w:name w:val="xl312"/>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1" w:customStyle="1">
    <w:name w:val="xl63"/>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32" w:customStyle="1">
    <w:name w:val="xl291"/>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3" w:customStyle="1">
    <w:name w:val="附录标识"/>
    <w:basedOn w:val="1525"/>
    <w:uiPriority w:val="0"/>
    <w:qFormat/>
    <w:pPr>
      <w:ind w:left="780" w:hanging="360"/>
      <w:spacing w:after="200"/>
      <w:tabs>
        <w:tab w:val="left" w:pos="780" w:leader="none"/>
        <w:tab w:val="left" w:pos="6405" w:leader="none"/>
      </w:tabs>
    </w:pPr>
    <w:rPr>
      <w:sz w:val="21"/>
    </w:rPr>
  </w:style>
  <w:style w:type="paragraph" w:styleId="1634" w:customStyle="1">
    <w:name w:val="xl34"/>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35" w:customStyle="1">
    <w:name w:val="xl220"/>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6" w:customStyle="1">
    <w:name w:val="正文文本1"/>
    <w:basedOn w:val="853"/>
    <w:uiPriority w:val="0"/>
    <w:qFormat/>
    <w:pPr>
      <w:jc w:val="left"/>
      <w:spacing w:after="120" w:line="288" w:lineRule="auto"/>
      <w:widowControl/>
    </w:pPr>
    <w:rPr>
      <w:rFonts w:ascii="Verdana" w:hAnsi="Verdana"/>
      <w:sz w:val="24"/>
      <w:szCs w:val="20"/>
      <w:lang w:eastAsia="en-US"/>
    </w:rPr>
  </w:style>
  <w:style w:type="paragraph" w:styleId="1637" w:customStyle="1">
    <w:name w:val="font5"/>
    <w:basedOn w:val="853"/>
    <w:uiPriority w:val="0"/>
    <w:qFormat/>
    <w:pPr>
      <w:jc w:val="left"/>
      <w:spacing w:before="100" w:beforeAutospacing="1" w:after="100" w:afterAutospacing="1"/>
      <w:widowControl/>
    </w:pPr>
    <w:rPr>
      <w:rFonts w:ascii="Tahoma" w:hAnsi="Tahoma" w:eastAsia="Arial Unicode MS" w:cs="Tahoma"/>
      <w:sz w:val="20"/>
      <w:szCs w:val="20"/>
    </w:rPr>
  </w:style>
  <w:style w:type="paragraph" w:styleId="1638" w:customStyle="1">
    <w:name w:val="xl190"/>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9" w:customStyle="1">
    <w:name w:val="xl72"/>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40" w:customStyle="1">
    <w:name w:val="_Style 5"/>
    <w:basedOn w:val="853"/>
    <w:uiPriority w:val="34"/>
    <w:qFormat/>
  </w:style>
  <w:style w:type="paragraph" w:styleId="1641" w:customStyle="1">
    <w:name w:val="xl219"/>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2" w:customStyle="1">
    <w:name w:val="font6"/>
    <w:basedOn w:val="853"/>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643" w:customStyle="1">
    <w:name w:val="xl300"/>
    <w:basedOn w:val="853"/>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44" w:customStyle="1">
    <w:name w:val="样式1111"/>
    <w:basedOn w:val="853"/>
    <w:uiPriority w:val="0"/>
    <w:qFormat/>
    <w:pPr>
      <w:ind w:firstLine="200"/>
      <w:jc w:val="left"/>
      <w:spacing w:line="360" w:lineRule="auto"/>
    </w:pPr>
    <w:rPr>
      <w:sz w:val="24"/>
    </w:rPr>
  </w:style>
  <w:style w:type="paragraph" w:styleId="1645" w:customStyle="1">
    <w:name w:val="xl75"/>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46" w:customStyle="1">
    <w:name w:val="xl313"/>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47" w:customStyle="1">
    <w:name w:val="xl247"/>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8" w:customStyle="1">
    <w:name w:val="xl36"/>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49" w:customStyle="1">
    <w:name w:val="TOC 标题2"/>
    <w:basedOn w:val="854"/>
    <w:next w:val="853"/>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50" w:customStyle="1">
    <w:name w:val="样式 样式 标题 3H3Heading 3 - oldh3sect1.2.3BOD 0level_3PIM 3Leve... +..."/>
    <w:basedOn w:val="853"/>
    <w:uiPriority w:val="0"/>
    <w:qFormat/>
    <w:pPr>
      <w:ind w:left="709" w:hanging="709"/>
      <w:spacing w:line="300" w:lineRule="auto"/>
      <w:tabs>
        <w:tab w:val="left" w:pos="709" w:leader="none"/>
      </w:tabs>
    </w:pPr>
  </w:style>
  <w:style w:type="paragraph" w:styleId="1651" w:customStyle="1">
    <w:name w:val="Char11"/>
    <w:basedOn w:val="853"/>
    <w:uiPriority w:val="0"/>
    <w:qFormat/>
    <w:rPr>
      <w:rFonts w:ascii="Tahoma" w:hAnsi="Tahoma"/>
      <w:sz w:val="24"/>
      <w:szCs w:val="20"/>
    </w:rPr>
  </w:style>
  <w:style w:type="paragraph" w:styleId="1652" w:customStyle="1">
    <w:name w:val="xl174"/>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3" w:customStyle="1">
    <w:name w:val="xl207"/>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4" w:customStyle="1">
    <w:name w:val="我的表格文字"/>
    <w:basedOn w:val="853"/>
    <w:uiPriority w:val="0"/>
    <w:qFormat/>
    <w:pPr>
      <w:jc w:val="left"/>
      <w:widowControl/>
    </w:pPr>
    <w:rPr>
      <w:rFonts w:ascii="Arial" w:hAnsi="Arial" w:cs="Microsoft Sans Serif"/>
      <w:sz w:val="24"/>
      <w:szCs w:val="18"/>
    </w:rPr>
  </w:style>
  <w:style w:type="paragraph" w:styleId="1655" w:customStyle="1">
    <w:name w:val="xl24"/>
    <w:basedOn w:val="853"/>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56" w:customStyle="1">
    <w:name w:val="正文文本 22"/>
    <w:basedOn w:val="853"/>
    <w:uiPriority w:val="0"/>
    <w:qFormat/>
    <w:pPr>
      <w:spacing w:after="120" w:line="480" w:lineRule="auto"/>
    </w:pPr>
  </w:style>
  <w:style w:type="paragraph" w:styleId="1657" w:customStyle="1">
    <w:name w:val="xl37"/>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58" w:customStyle="1">
    <w:name w:val="xl293"/>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9" w:customStyle="1">
    <w:name w:val="xl296"/>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60" w:customStyle="1">
    <w:name w:val="附录二级条标题"/>
    <w:basedOn w:val="1490"/>
    <w:next w:val="1025"/>
    <w:uiPriority w:val="0"/>
    <w:qFormat/>
    <w:pPr>
      <w:ind w:left="1779" w:hanging="1069"/>
      <w:outlineLvl w:val="3"/>
    </w:pPr>
  </w:style>
  <w:style w:type="paragraph" w:styleId="1661" w:customStyle="1">
    <w:name w:val="xl60"/>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662" w:customStyle="1">
    <w:name w:val="xl189"/>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3" w:customStyle="1">
    <w:name w:val="FA正文+标号"/>
    <w:basedOn w:val="853"/>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664" w:customStyle="1">
    <w:name w:val="xl69"/>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65" w:customStyle="1">
    <w:name w:val="xl156"/>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6" w:customStyle="1">
    <w:name w:val="附录三级条标题"/>
    <w:basedOn w:val="1660"/>
    <w:next w:val="1025"/>
    <w:uiPriority w:val="0"/>
    <w:qFormat/>
    <w:pPr>
      <w:ind w:left="851" w:hanging="851"/>
      <w:outlineLvl w:val="4"/>
    </w:pPr>
  </w:style>
  <w:style w:type="paragraph" w:styleId="1667" w:customStyle="1">
    <w:name w:val="xl29"/>
    <w:basedOn w:val="853"/>
    <w:uiPriority w:val="0"/>
    <w:qFormat/>
    <w:pPr>
      <w:jc w:val="left"/>
      <w:spacing w:before="100" w:beforeAutospacing="1" w:after="100" w:afterAutospacing="1"/>
      <w:widowControl/>
    </w:pPr>
    <w:rPr>
      <w:rFonts w:ascii="Tahoma" w:hAnsi="Tahoma" w:eastAsia="Arial Unicode MS" w:cs="Tahoma"/>
      <w:sz w:val="16"/>
      <w:szCs w:val="16"/>
    </w:rPr>
  </w:style>
  <w:style w:type="paragraph" w:styleId="1668" w:customStyle="1">
    <w:name w:val="文档结构图2"/>
    <w:basedOn w:val="853"/>
    <w:uiPriority w:val="0"/>
    <w:qFormat/>
    <w:rPr>
      <w:rFonts w:ascii="宋体"/>
      <w:sz w:val="18"/>
      <w:szCs w:val="18"/>
    </w:rPr>
  </w:style>
  <w:style w:type="paragraph" w:styleId="1669" w:customStyle="1">
    <w:name w:val="xl59"/>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70" w:customStyle="1">
    <w:name w:val="xl206"/>
    <w:basedOn w:val="853"/>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671" w:customStyle="1">
    <w:name w:val="xl320"/>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72" w:customStyle="1">
    <w:name w:val="xl38"/>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673" w:customStyle="1">
    <w:name w:val="附录四级条标题"/>
    <w:basedOn w:val="1666"/>
    <w:next w:val="1025"/>
    <w:uiPriority w:val="0"/>
    <w:qFormat/>
    <w:pPr>
      <w:ind w:left="992" w:hanging="992"/>
      <w:outlineLvl w:val="5"/>
    </w:pPr>
  </w:style>
  <w:style w:type="paragraph" w:styleId="1674" w:customStyle="1">
    <w:name w:val="font8"/>
    <w:basedOn w:val="853"/>
    <w:uiPriority w:val="0"/>
    <w:qFormat/>
    <w:pPr>
      <w:jc w:val="left"/>
      <w:spacing w:before="100" w:beforeAutospacing="1" w:after="100" w:afterAutospacing="1"/>
      <w:widowControl/>
    </w:pPr>
    <w:rPr>
      <w:rFonts w:hint="eastAsia" w:ascii="宋体" w:hAnsi="宋体"/>
      <w:color w:val="000000"/>
      <w:sz w:val="20"/>
      <w:szCs w:val="20"/>
    </w:rPr>
  </w:style>
  <w:style w:type="paragraph" w:styleId="1675" w:customStyle="1">
    <w:name w:val="xl187"/>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6" w:customStyle="1">
    <w:name w:val="xl280"/>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7" w:customStyle="1">
    <w:name w:val="正文符号编号"/>
    <w:basedOn w:val="853"/>
    <w:uiPriority w:val="0"/>
    <w:qFormat/>
    <w:pPr>
      <w:ind w:left="1395" w:hanging="600"/>
      <w:spacing w:line="360" w:lineRule="auto"/>
      <w:tabs>
        <w:tab w:val="left" w:pos="1395" w:leader="none"/>
      </w:tabs>
    </w:pPr>
    <w:rPr>
      <w:sz w:val="24"/>
      <w:szCs w:val="20"/>
    </w:rPr>
  </w:style>
  <w:style w:type="paragraph" w:styleId="1678" w:customStyle="1">
    <w:name w:val="xl310"/>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9" w:customStyle="1">
    <w:name w:val="xl252"/>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0" w:customStyle="1">
    <w:name w:val="正文 + 四号"/>
    <w:basedOn w:val="853"/>
    <w:uiPriority w:val="0"/>
    <w:qFormat/>
    <w:pPr>
      <w:spacing w:line="480" w:lineRule="exact"/>
    </w:pPr>
    <w:rPr>
      <w:sz w:val="28"/>
      <w:szCs w:val="20"/>
    </w:rPr>
  </w:style>
  <w:style w:type="paragraph" w:styleId="1681" w:customStyle="1">
    <w:name w:val="xl157"/>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2" w:customStyle="1">
    <w:name w:val="Char1 Char Char Char"/>
    <w:basedOn w:val="853"/>
    <w:uiPriority w:val="99"/>
    <w:qFormat/>
    <w:rPr>
      <w:rFonts w:ascii="Tahoma" w:hAnsi="Tahoma"/>
      <w:sz w:val="24"/>
      <w:szCs w:val="20"/>
    </w:rPr>
  </w:style>
  <w:style w:type="paragraph" w:styleId="1683" w:customStyle="1">
    <w:name w:val="xl51"/>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84" w:customStyle="1">
    <w:name w:val="xl295"/>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5" w:customStyle="1">
    <w:name w:val="附录五级条标题"/>
    <w:basedOn w:val="1673"/>
    <w:next w:val="1025"/>
    <w:uiPriority w:val="0"/>
    <w:qFormat/>
    <w:pPr>
      <w:ind w:left="2940" w:hanging="420"/>
      <w:tabs>
        <w:tab w:val="left" w:pos="780" w:leader="none"/>
        <w:tab w:val="left" w:pos="1800" w:leader="none"/>
      </w:tabs>
      <w:outlineLvl w:val="6"/>
    </w:pPr>
  </w:style>
  <w:style w:type="paragraph" w:styleId="1686" w:customStyle="1">
    <w:name w:val="font11"/>
    <w:basedOn w:val="853"/>
    <w:uiPriority w:val="0"/>
    <w:qFormat/>
    <w:pPr>
      <w:jc w:val="left"/>
      <w:spacing w:before="100" w:beforeAutospacing="1" w:after="100" w:afterAutospacing="1"/>
      <w:widowControl/>
    </w:pPr>
    <w:rPr>
      <w:rFonts w:hint="eastAsia" w:ascii="宋体" w:hAnsi="宋体"/>
      <w:sz w:val="20"/>
      <w:szCs w:val="20"/>
    </w:rPr>
  </w:style>
  <w:style w:type="paragraph" w:styleId="1687" w:customStyle="1">
    <w:name w:val="xl173"/>
    <w:basedOn w:val="85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8" w:customStyle="1">
    <w:name w:val="正文首行缩进1"/>
    <w:basedOn w:val="853"/>
    <w:uiPriority w:val="0"/>
    <w:qFormat/>
    <w:pPr>
      <w:ind w:firstLine="420"/>
      <w:spacing w:line="360" w:lineRule="auto"/>
    </w:pPr>
    <w:rPr>
      <w:rFonts w:ascii="Arial" w:hAnsi="Arial"/>
      <w:sz w:val="20"/>
      <w:szCs w:val="21"/>
    </w:rPr>
  </w:style>
  <w:style w:type="paragraph" w:styleId="1689" w:customStyle="1">
    <w:name w:val="图表目录1"/>
    <w:basedOn w:val="892"/>
    <w:uiPriority w:val="0"/>
    <w:qFormat/>
    <w:pPr>
      <w:jc w:val="center"/>
      <w:spacing w:after="120" w:line="360" w:lineRule="auto"/>
    </w:pPr>
    <w:rPr>
      <w:rFonts w:ascii="楷体"/>
      <w:sz w:val="28"/>
    </w:rPr>
  </w:style>
  <w:style w:type="paragraph" w:styleId="1690" w:customStyle="1">
    <w:name w:val="xl299"/>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91" w:customStyle="1">
    <w:name w:val="xl259"/>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2" w:customStyle="1">
    <w:name w:val="xl46"/>
    <w:basedOn w:val="853"/>
    <w:uiPriority w:val="0"/>
    <w:qFormat/>
    <w:pPr>
      <w:jc w:val="left"/>
      <w:spacing w:before="100" w:beforeAutospacing="1" w:after="100" w:afterAutospacing="1"/>
      <w:widowControl/>
    </w:pPr>
    <w:rPr>
      <w:rFonts w:ascii="Arial Unicode MS" w:hAnsi="Arial Unicode MS" w:eastAsia="Arial Unicode MS"/>
      <w:sz w:val="24"/>
    </w:rPr>
  </w:style>
  <w:style w:type="paragraph" w:styleId="1693" w:customStyle="1">
    <w:name w:val="xl71"/>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694" w:customStyle="1">
    <w:name w:val="xl226"/>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5" w:customStyle="1">
    <w:name w:val="xl217"/>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6" w:customStyle="1">
    <w:name w:val="表格1"/>
    <w:basedOn w:val="853"/>
    <w:uiPriority w:val="0"/>
    <w:qFormat/>
    <w:rPr>
      <w:rFonts w:ascii="宋体"/>
      <w:szCs w:val="21"/>
    </w:rPr>
  </w:style>
  <w:style w:type="paragraph" w:styleId="1697" w:customStyle="1">
    <w:name w:val="TOC 51"/>
    <w:basedOn w:val="853"/>
    <w:next w:val="853"/>
    <w:uiPriority w:val="39"/>
    <w:qFormat/>
    <w:pPr>
      <w:ind w:left="1680"/>
    </w:pPr>
    <w:rPr>
      <w:rFonts w:ascii="Calibri" w:hAnsi="Calibri"/>
      <w:szCs w:val="22"/>
    </w:rPr>
  </w:style>
  <w:style w:type="paragraph" w:styleId="1698" w:customStyle="1">
    <w:name w:val="xl172"/>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9" w:customStyle="1">
    <w:name w:val="Style Heading 3H31.1.1标题 3Level 3 Headlevel_3PIM 3h3sect1.2...."/>
    <w:basedOn w:val="856"/>
    <w:uiPriority w:val="0"/>
    <w:qFormat/>
    <w:pPr>
      <w:ind w:left="720" w:hanging="720"/>
      <w:spacing w:before="120" w:after="120" w:line="360" w:lineRule="auto"/>
    </w:pPr>
    <w:rPr>
      <w:rFonts w:eastAsia="黑体"/>
      <w:bCs/>
      <w:sz w:val="24"/>
    </w:rPr>
  </w:style>
  <w:style w:type="paragraph" w:styleId="1700" w:customStyle="1">
    <w:name w:val="xl256"/>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1" w:customStyle="1">
    <w:name w:val="xl26"/>
    <w:basedOn w:val="853"/>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02" w:customStyle="1">
    <w:name w:val="xl302"/>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03" w:customStyle="1">
    <w:name w:val="列项——"/>
    <w:uiPriority w:val="0"/>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704" w:customStyle="1">
    <w:name w:val="Char1"/>
    <w:basedOn w:val="853"/>
    <w:uiPriority w:val="0"/>
    <w:qFormat/>
    <w:pPr>
      <w:ind w:left="840" w:hanging="420"/>
      <w:tabs>
        <w:tab w:val="left" w:pos="840" w:leader="none"/>
      </w:tabs>
    </w:pPr>
    <w:rPr>
      <w:sz w:val="24"/>
    </w:rPr>
  </w:style>
  <w:style w:type="paragraph" w:styleId="1705" w:customStyle="1">
    <w:name w:val="xl255"/>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6" w:customStyle="1">
    <w:name w:val="font14"/>
    <w:basedOn w:val="853"/>
    <w:uiPriority w:val="0"/>
    <w:qFormat/>
    <w:pPr>
      <w:jc w:val="left"/>
      <w:spacing w:before="100" w:beforeAutospacing="1" w:after="100" w:afterAutospacing="1"/>
      <w:widowControl/>
    </w:pPr>
    <w:rPr>
      <w:rFonts w:ascii="宋体" w:hAnsi="宋体" w:cs="宋体"/>
      <w:sz w:val="20"/>
      <w:szCs w:val="20"/>
    </w:rPr>
  </w:style>
  <w:style w:type="paragraph" w:styleId="1707" w:customStyle="1">
    <w:name w:val="font7"/>
    <w:basedOn w:val="853"/>
    <w:uiPriority w:val="0"/>
    <w:qFormat/>
    <w:pPr>
      <w:jc w:val="left"/>
      <w:spacing w:before="100" w:beforeAutospacing="1" w:after="100" w:afterAutospacing="1"/>
      <w:widowControl/>
    </w:pPr>
    <w:rPr>
      <w:rFonts w:eastAsia="Arial Unicode MS"/>
      <w:b/>
      <w:bCs/>
      <w:color w:val="000000"/>
      <w:sz w:val="20"/>
      <w:szCs w:val="20"/>
    </w:rPr>
  </w:style>
  <w:style w:type="paragraph" w:styleId="1708" w:customStyle="1">
    <w:name w:val="xl222"/>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9" w:customStyle="1">
    <w:name w:val="xl236"/>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0" w:customStyle="1">
    <w:name w:val="TOC 81"/>
    <w:basedOn w:val="853"/>
    <w:next w:val="853"/>
    <w:uiPriority w:val="39"/>
    <w:qFormat/>
    <w:pPr>
      <w:ind w:left="2940"/>
    </w:pPr>
    <w:rPr>
      <w:rFonts w:ascii="Calibri" w:hAnsi="Calibri"/>
      <w:szCs w:val="22"/>
    </w:rPr>
  </w:style>
  <w:style w:type="paragraph" w:styleId="1711" w:customStyle="1">
    <w:name w:val="xl292"/>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2" w:customStyle="1">
    <w:name w:val="标准标志"/>
    <w:next w:val="853"/>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1713" w:customStyle="1">
    <w:name w:val="xl45"/>
    <w:basedOn w:val="853"/>
    <w:uiPriority w:val="0"/>
    <w:qFormat/>
    <w:pPr>
      <w:jc w:val="left"/>
      <w:spacing w:before="100" w:beforeAutospacing="1" w:after="100" w:afterAutospacing="1"/>
      <w:widowControl/>
    </w:pPr>
    <w:rPr>
      <w:rFonts w:hint="eastAsia" w:ascii="黑体" w:hAnsi="Arial Unicode MS" w:eastAsia="黑体"/>
      <w:b/>
      <w:bCs/>
      <w:sz w:val="24"/>
    </w:rPr>
  </w:style>
  <w:style w:type="paragraph" w:styleId="1714" w:customStyle="1">
    <w:name w:val="xl198"/>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5" w:customStyle="1">
    <w:name w:val="列项·"/>
    <w:uiPriority w:val="0"/>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1716" w:customStyle="1">
    <w:name w:val="xl159"/>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7" w:customStyle="1">
    <w:name w:val="TOC 标题1"/>
    <w:basedOn w:val="854"/>
    <w:next w:val="853"/>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18" w:customStyle="1">
    <w:name w:val="标准称谓"/>
    <w:next w:val="853"/>
    <w:uiPriority w:val="0"/>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lang w:val="en-US" w:eastAsia="zh-CN" w:bidi="ar-SA"/>
    </w:rPr>
  </w:style>
  <w:style w:type="paragraph" w:styleId="1719" w:customStyle="1">
    <w:name w:val="xl170"/>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0" w:customStyle="1">
    <w:name w:val="文本块2"/>
    <w:basedOn w:val="853"/>
    <w:uiPriority w:val="0"/>
    <w:qFormat/>
    <w:pPr>
      <w:ind w:left="630" w:right="630"/>
      <w:jc w:val="center"/>
    </w:pPr>
    <w:rPr>
      <w:rFonts w:ascii="宋体"/>
      <w:b/>
      <w:sz w:val="32"/>
    </w:rPr>
  </w:style>
  <w:style w:type="paragraph" w:styleId="1721" w:customStyle="1">
    <w:name w:val="正文格式"/>
    <w:basedOn w:val="853"/>
    <w:uiPriority w:val="0"/>
    <w:qFormat/>
    <w:pPr>
      <w:ind w:firstLine="482"/>
      <w:spacing w:line="400" w:lineRule="exact"/>
      <w:widowControl/>
    </w:pPr>
    <w:rPr>
      <w:rFonts w:ascii="Arial" w:hAnsi="Arial" w:eastAsia="新宋体"/>
      <w:sz w:val="24"/>
      <w:szCs w:val="20"/>
    </w:rPr>
  </w:style>
  <w:style w:type="paragraph" w:styleId="1722" w:customStyle="1">
    <w:name w:val="xl191"/>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3" w:customStyle="1">
    <w:name w:val="xl193"/>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4" w:customStyle="1">
    <w:name w:val="TOC 41"/>
    <w:basedOn w:val="853"/>
    <w:next w:val="853"/>
    <w:uiPriority w:val="39"/>
    <w:qFormat/>
    <w:pPr>
      <w:ind w:left="1260"/>
    </w:pPr>
    <w:rPr>
      <w:rFonts w:ascii="Calibri" w:hAnsi="Calibri"/>
      <w:szCs w:val="22"/>
    </w:rPr>
  </w:style>
  <w:style w:type="paragraph" w:styleId="1725" w:customStyle="1">
    <w:name w:val="xl262"/>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6" w:customStyle="1">
    <w:name w:val="目次、标准名称标题"/>
    <w:basedOn w:val="1525"/>
    <w:next w:val="1025"/>
    <w:uiPriority w:val="0"/>
    <w:qFormat/>
    <w:pPr>
      <w:spacing w:line="460" w:lineRule="exact"/>
    </w:pPr>
  </w:style>
  <w:style w:type="paragraph" w:styleId="1727" w:customStyle="1">
    <w:name w:val="xl68"/>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28" w:customStyle="1">
    <w:name w:val="xl167"/>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9" w:customStyle="1">
    <w:name w:val="xl182"/>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0" w:customStyle="1">
    <w:name w:val="段 Char"/>
    <w:uiPriority w:val="0"/>
    <w:qFormat/>
    <w:pPr>
      <w:ind w:firstLine="200"/>
      <w:jc w:val="both"/>
    </w:pPr>
    <w:rPr>
      <w:rFonts w:ascii="宋体" w:hAnsi="Times New Roman" w:eastAsia="宋体" w:cs="Times New Roman"/>
      <w:sz w:val="21"/>
      <w:lang w:val="en-US" w:eastAsia="zh-CN" w:bidi="ar-SA"/>
    </w:rPr>
  </w:style>
  <w:style w:type="paragraph" w:styleId="1731" w:customStyle="1">
    <w:name w:val="xl49"/>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32" w:customStyle="1">
    <w:name w:val="xl298"/>
    <w:basedOn w:val="853"/>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33" w:customStyle="1">
    <w:name w:val="xl221"/>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4" w:customStyle="1">
    <w:name w:val="普通正文"/>
    <w:basedOn w:val="853"/>
    <w:uiPriority w:val="0"/>
    <w:qFormat/>
    <w:pPr>
      <w:ind w:firstLine="480"/>
      <w:jc w:val="left"/>
      <w:spacing w:before="120" w:after="120" w:line="360" w:lineRule="auto"/>
    </w:pPr>
    <w:rPr>
      <w:rFonts w:ascii="Arial" w:hAnsi="Arial"/>
      <w:sz w:val="24"/>
    </w:rPr>
  </w:style>
  <w:style w:type="paragraph" w:styleId="1735" w:customStyle="1">
    <w:name w:val="TOC 61"/>
    <w:basedOn w:val="853"/>
    <w:next w:val="853"/>
    <w:uiPriority w:val="39"/>
    <w:qFormat/>
    <w:pPr>
      <w:ind w:left="2100"/>
    </w:pPr>
    <w:rPr>
      <w:rFonts w:ascii="Calibri" w:hAnsi="Calibri"/>
      <w:szCs w:val="22"/>
    </w:rPr>
  </w:style>
  <w:style w:type="paragraph" w:styleId="1736" w:customStyle="1">
    <w:name w:val="xl239"/>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7" w:customStyle="1">
    <w:name w:val="标准书脚_偶数页"/>
    <w:uiPriority w:val="0"/>
    <w:qFormat/>
    <w:pPr>
      <w:spacing w:before="120"/>
    </w:pPr>
    <w:rPr>
      <w:rFonts w:ascii="Times New Roman" w:hAnsi="Times New Roman" w:eastAsia="宋体" w:cs="Times New Roman"/>
      <w:sz w:val="18"/>
      <w:lang w:val="en-US" w:eastAsia="zh-CN" w:bidi="ar-SA"/>
    </w:rPr>
  </w:style>
  <w:style w:type="paragraph" w:styleId="1738" w:customStyle="1">
    <w:name w:val="样式 标题 2市检方案标题2第一层条h22章标题节标题第一章 标题 2Heading 2 HiddenHead..."/>
    <w:basedOn w:val="855"/>
    <w:uiPriority w:val="0"/>
    <w:qFormat/>
    <w:pPr>
      <w:jc w:val="left"/>
      <w:spacing w:before="120" w:after="120" w:line="264" w:lineRule="auto"/>
    </w:pPr>
    <w:rPr>
      <w:rFonts w:ascii="楷体_GB2312" w:hAnsi="楷体" w:cs="宋体"/>
      <w:color w:val="000000"/>
      <w:sz w:val="28"/>
      <w:szCs w:val="28"/>
    </w:rPr>
  </w:style>
  <w:style w:type="paragraph" w:styleId="1739" w:customStyle="1">
    <w:name w:val="xl288"/>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0" w:customStyle="1">
    <w:name w:val="Item List in Table"/>
    <w:basedOn w:val="853"/>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41" w:customStyle="1">
    <w:name w:val="Char Char1"/>
    <w:basedOn w:val="853"/>
    <w:uiPriority w:val="99"/>
    <w:semiHidden/>
    <w:qFormat/>
    <w:pPr>
      <w:jc w:val="left"/>
      <w:spacing w:after="160" w:line="240" w:lineRule="exact"/>
      <w:widowControl/>
    </w:pPr>
    <w:rPr>
      <w:rFonts w:ascii="Verdana" w:hAnsi="Verdana"/>
      <w:sz w:val="20"/>
      <w:lang w:eastAsia="en-US"/>
    </w:rPr>
  </w:style>
  <w:style w:type="paragraph" w:styleId="1742" w:customStyle="1">
    <w:name w:val="xl66"/>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743" w:customStyle="1">
    <w:name w:val="日期2"/>
    <w:basedOn w:val="853"/>
    <w:next w:val="853"/>
    <w:uiPriority w:val="0"/>
    <w:qFormat/>
    <w:pPr>
      <w:ind w:left="100"/>
    </w:pPr>
    <w:rPr>
      <w:rFonts w:ascii="仿宋_GB2312" w:eastAsia="仿宋_GB2312"/>
      <w:b/>
      <w:sz w:val="36"/>
    </w:rPr>
  </w:style>
  <w:style w:type="paragraph" w:styleId="1744" w:customStyle="1">
    <w:name w:val="xl33"/>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45" w:customStyle="1">
    <w:name w:val="xl201"/>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6" w:customStyle="1">
    <w:name w:val="xl271"/>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7" w:customStyle="1">
    <w:name w:val="样式4 Char"/>
    <w:basedOn w:val="853"/>
    <w:uiPriority w:val="0"/>
    <w:qFormat/>
    <w:pPr>
      <w:ind w:firstLine="480"/>
      <w:jc w:val="left"/>
      <w:spacing w:line="360" w:lineRule="auto"/>
      <w:widowControl/>
    </w:pPr>
    <w:rPr>
      <w:color w:val="000000"/>
      <w:sz w:val="24"/>
    </w:rPr>
  </w:style>
  <w:style w:type="paragraph" w:styleId="1748" w:customStyle="1">
    <w:name w:val="xl57"/>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49" w:customStyle="1">
    <w:name w:val="xl203"/>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0" w:customStyle="1">
    <w:name w:val="xl31"/>
    <w:basedOn w:val="853"/>
    <w:uiPriority w:val="0"/>
    <w:qFormat/>
    <w:pPr>
      <w:jc w:val="left"/>
      <w:spacing w:before="100" w:beforeAutospacing="1" w:after="100" w:afterAutospacing="1"/>
      <w:widowControl/>
    </w:pPr>
    <w:rPr>
      <w:rFonts w:ascii="Tahoma" w:hAnsi="Tahoma" w:eastAsia="Arial Unicode MS" w:cs="Tahoma"/>
      <w:sz w:val="16"/>
      <w:szCs w:val="16"/>
    </w:rPr>
  </w:style>
  <w:style w:type="paragraph" w:styleId="1751" w:customStyle="1">
    <w:name w:val="xl297"/>
    <w:basedOn w:val="853"/>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52" w:customStyle="1">
    <w:name w:val="xl150"/>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3" w:customStyle="1">
    <w:name w:val="xl225"/>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54" w:customStyle="1">
    <w:name w:val="xl27"/>
    <w:basedOn w:val="853"/>
    <w:uiPriority w:val="0"/>
    <w:qFormat/>
    <w:pPr>
      <w:jc w:val="left"/>
      <w:spacing w:before="100" w:beforeAutospacing="1" w:after="100" w:afterAutospacing="1"/>
      <w:widowControl/>
    </w:pPr>
    <w:rPr>
      <w:rFonts w:ascii="Tahoma" w:hAnsi="Tahoma" w:eastAsia="Arial Unicode MS" w:cs="Tahoma"/>
      <w:sz w:val="16"/>
      <w:szCs w:val="16"/>
    </w:rPr>
  </w:style>
  <w:style w:type="paragraph" w:styleId="1755" w:customStyle="1">
    <w:name w:val="xl269"/>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6" w:customStyle="1">
    <w:name w:val="xl306"/>
    <w:basedOn w:val="853"/>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57" w:customStyle="1">
    <w:name w:val="标准书眉_偶数页"/>
    <w:basedOn w:val="1758"/>
    <w:next w:val="853"/>
    <w:uiPriority w:val="0"/>
    <w:qFormat/>
    <w:pPr>
      <w:jc w:val="left"/>
      <w:tabs>
        <w:tab w:val="center" w:pos="4154" w:leader="none"/>
        <w:tab w:val="right" w:pos="8306" w:leader="none"/>
      </w:tabs>
    </w:pPr>
  </w:style>
  <w:style w:type="paragraph" w:styleId="1758" w:customStyle="1">
    <w:name w:val="标准书眉_奇数页"/>
    <w:next w:val="853"/>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1759" w:customStyle="1">
    <w:name w:val="xl55"/>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60" w:customStyle="1">
    <w:name w:val="xl192"/>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1" w:customStyle="1">
    <w:name w:val="xl153"/>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2" w:customStyle="1">
    <w:name w:val="内容标题"/>
    <w:basedOn w:val="853"/>
    <w:uiPriority w:val="0"/>
    <w:qFormat/>
    <w:pPr>
      <w:shd w:val="clear" w:color="auto" w:fill="000080"/>
    </w:pPr>
    <w:rPr>
      <w:rFonts w:ascii="Tahoma" w:hAnsi="Tahoma"/>
      <w:sz w:val="24"/>
      <w:shd w:val="clear" w:color="auto" w:fill="000080"/>
    </w:rPr>
  </w:style>
  <w:style w:type="paragraph" w:styleId="1763" w:customStyle="1">
    <w:name w:val="xl197"/>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4" w:customStyle="1">
    <w:name w:val="xl235"/>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5" w:customStyle="1">
    <w:name w:val="样式2"/>
    <w:basedOn w:val="853"/>
    <w:uiPriority w:val="0"/>
    <w:qFormat/>
    <w:pPr>
      <w:ind w:left="624" w:hanging="720"/>
    </w:pPr>
    <w:rPr>
      <w:rFonts w:ascii="黑体" w:eastAsia="黑体"/>
      <w:b/>
      <w:sz w:val="30"/>
    </w:rPr>
  </w:style>
  <w:style w:type="paragraph" w:styleId="1766" w:customStyle="1">
    <w:name w:val="xl163"/>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7" w:customStyle="1">
    <w:name w:val="xl147"/>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8" w:customStyle="1">
    <w:name w:val="默认段落字体 Para Char Char Char Char Char Char Char"/>
    <w:basedOn w:val="853"/>
    <w:uiPriority w:val="0"/>
    <w:qFormat/>
    <w:pPr>
      <w:ind w:left="200"/>
      <w:jc w:val="left"/>
      <w:spacing w:line="360" w:lineRule="auto"/>
    </w:pPr>
    <w:rPr>
      <w:rFonts w:ascii="宋体" w:hAnsi="宋体"/>
      <w:color w:val="000000"/>
      <w:sz w:val="24"/>
      <w:szCs w:val="20"/>
    </w:rPr>
  </w:style>
  <w:style w:type="paragraph" w:styleId="1769" w:customStyle="1">
    <w:name w:val="xl146"/>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0" w:customStyle="1">
    <w:name w:val="xl76"/>
    <w:basedOn w:val="853"/>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71" w:customStyle="1">
    <w:name w:val="xl186"/>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2" w:customStyle="1">
    <w:name w:val="表格文字"/>
    <w:basedOn w:val="853"/>
    <w:uiPriority w:val="0"/>
    <w:qFormat/>
    <w:pPr>
      <w:jc w:val="center"/>
      <w:tabs>
        <w:tab w:val="left" w:pos="7740" w:leader="none"/>
      </w:tabs>
    </w:pPr>
    <w:rPr>
      <w:rFonts w:ascii="宋体" w:hAnsi="宋体"/>
      <w:sz w:val="24"/>
      <w:szCs w:val="20"/>
    </w:rPr>
  </w:style>
  <w:style w:type="paragraph" w:styleId="1773" w:customStyle="1">
    <w:name w:val="xl213"/>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4" w:customStyle="1">
    <w:name w:val="xl196"/>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5" w:customStyle="1">
    <w:name w:val="表格文本"/>
    <w:basedOn w:val="853"/>
    <w:uiPriority w:val="0"/>
    <w:qFormat/>
    <w:pPr>
      <w:jc w:val="left"/>
      <w:tabs>
        <w:tab w:val="decimal" w:pos="0" w:leader="none"/>
      </w:tabs>
    </w:pPr>
    <w:rPr>
      <w:rFonts w:ascii="Arial" w:hAnsi="Arial"/>
      <w:szCs w:val="21"/>
    </w:rPr>
  </w:style>
  <w:style w:type="paragraph" w:styleId="1776" w:customStyle="1">
    <w:name w:val="xl307"/>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77"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778" w:customStyle="1">
    <w:name w:val="xl179"/>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9" w:customStyle="1">
    <w:name w:val="tabletext"/>
    <w:basedOn w:val="853"/>
    <w:uiPriority w:val="0"/>
    <w:qFormat/>
    <w:pPr>
      <w:jc w:val="left"/>
      <w:spacing w:before="100" w:beforeAutospacing="1" w:after="100" w:afterAutospacing="1" w:line="284" w:lineRule="atLeast"/>
      <w:widowControl/>
    </w:pPr>
    <w:rPr>
      <w:rFonts w:ascii="宋体" w:hAnsi="宋体" w:cs="宋体"/>
      <w:szCs w:val="21"/>
    </w:rPr>
  </w:style>
  <w:style w:type="paragraph" w:styleId="1780" w:customStyle="1">
    <w:name w:val="xl241"/>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1" w:customStyle="1">
    <w:name w:val="Style First line:  2 ch"/>
    <w:basedOn w:val="853"/>
    <w:uiPriority w:val="0"/>
    <w:qFormat/>
    <w:pPr>
      <w:ind w:firstLine="200"/>
      <w:spacing w:line="440" w:lineRule="exact"/>
    </w:pPr>
    <w:rPr>
      <w:sz w:val="24"/>
    </w:rPr>
  </w:style>
  <w:style w:type="paragraph" w:styleId="1782" w:customStyle="1">
    <w:name w:val="xl160"/>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3" w:customStyle="1">
    <w:name w:val="正文４"/>
    <w:basedOn w:val="853"/>
    <w:uiPriority w:val="0"/>
    <w:qFormat/>
    <w:pPr>
      <w:ind w:firstLine="480"/>
      <w:spacing w:line="360" w:lineRule="auto"/>
    </w:pPr>
    <w:rPr>
      <w:sz w:val="24"/>
      <w:szCs w:val="20"/>
    </w:rPr>
  </w:style>
  <w:style w:type="paragraph" w:styleId="1784" w:customStyle="1">
    <w:name w:val="普通(网站)1"/>
    <w:basedOn w:val="853"/>
    <w:uiPriority w:val="0"/>
    <w:qFormat/>
    <w:pPr>
      <w:jc w:val="left"/>
      <w:spacing w:before="100" w:beforeAutospacing="1" w:after="100" w:afterAutospacing="1"/>
      <w:widowControl/>
    </w:pPr>
    <w:rPr>
      <w:rFonts w:ascii="宋体" w:hAnsi="宋体" w:cs="宋体"/>
      <w:color w:val="000000"/>
      <w:sz w:val="24"/>
    </w:rPr>
  </w:style>
  <w:style w:type="paragraph" w:styleId="1785" w:customStyle="1">
    <w:name w:val="图表脚注"/>
    <w:next w:val="1025"/>
    <w:uiPriority w:val="0"/>
    <w:qFormat/>
    <w:pPr>
      <w:ind w:left="300" w:hanging="100"/>
      <w:jc w:val="both"/>
    </w:pPr>
    <w:rPr>
      <w:rFonts w:ascii="宋体" w:hAnsi="Times New Roman" w:eastAsia="宋体" w:cs="Times New Roman"/>
      <w:sz w:val="18"/>
      <w:lang w:val="en-US" w:eastAsia="zh-CN" w:bidi="ar-SA"/>
    </w:rPr>
  </w:style>
  <w:style w:type="paragraph" w:styleId="1786" w:customStyle="1">
    <w:name w:val="列出段落1"/>
    <w:basedOn w:val="853"/>
    <w:uiPriority w:val="0"/>
    <w:qFormat/>
    <w:pPr>
      <w:ind w:firstLine="420"/>
    </w:pPr>
  </w:style>
  <w:style w:type="paragraph" w:styleId="1787" w:customStyle="1">
    <w:name w:val="无标题条"/>
    <w:next w:val="1025"/>
    <w:uiPriority w:val="0"/>
    <w:qFormat/>
    <w:pPr>
      <w:jc w:val="both"/>
    </w:pPr>
    <w:rPr>
      <w:rFonts w:ascii="Times New Roman" w:hAnsi="Times New Roman" w:eastAsia="宋体" w:cs="Times New Roman"/>
      <w:sz w:val="21"/>
      <w:lang w:val="en-US" w:eastAsia="zh-CN" w:bidi="ar-SA"/>
    </w:rPr>
  </w:style>
  <w:style w:type="paragraph" w:styleId="1788" w:customStyle="1">
    <w:name w:val="xl177"/>
    <w:basedOn w:val="85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9" w:customStyle="1">
    <w:name w:val="注示头"/>
    <w:basedOn w:val="853"/>
    <w:uiPriority w:val="0"/>
    <w:qFormat/>
    <w:pPr>
      <w:pBdr>
        <w:top w:val="single" w:color="000000" w:sz="4" w:space="1"/>
      </w:pBdr>
    </w:pPr>
    <w:rPr>
      <w:rFonts w:ascii="Arial" w:hAnsi="Arial" w:eastAsia="黑体"/>
      <w:sz w:val="18"/>
      <w:szCs w:val="20"/>
    </w:rPr>
  </w:style>
  <w:style w:type="paragraph" w:styleId="1790" w:customStyle="1">
    <w:name w:val="xl204"/>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1"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1792" w:customStyle="1">
    <w:name w:val="xl25"/>
    <w:basedOn w:val="853"/>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93" w:customStyle="1">
    <w:name w:val="xl238"/>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4" w:customStyle="1">
    <w:name w:val="xl52"/>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95" w:customStyle="1">
    <w:name w:val="DLP3.4.4"/>
    <w:basedOn w:val="853"/>
    <w:uiPriority w:val="0"/>
    <w:qFormat/>
    <w:pPr>
      <w:ind w:left="1069" w:hanging="709"/>
      <w:keepLines/>
      <w:keepNext/>
      <w:spacing w:before="260" w:after="260" w:line="416" w:lineRule="auto"/>
      <w:tabs>
        <w:tab w:val="left" w:pos="1069" w:leader="none"/>
      </w:tabs>
      <w:outlineLvl w:val="2"/>
    </w:pPr>
    <w:rPr>
      <w:b/>
      <w:sz w:val="30"/>
    </w:rPr>
  </w:style>
  <w:style w:type="paragraph" w:styleId="1796"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1797" w:customStyle="1">
    <w:name w:val="纯文本1"/>
    <w:basedOn w:val="853"/>
    <w:link w:val="2244"/>
    <w:uiPriority w:val="0"/>
    <w:qFormat/>
    <w:rPr>
      <w:rFonts w:ascii="宋体" w:hAnsi="Courier New"/>
      <w:szCs w:val="21"/>
    </w:rPr>
  </w:style>
  <w:style w:type="paragraph" w:styleId="1798" w:customStyle="1">
    <w:name w:val="列出段落2"/>
    <w:basedOn w:val="853"/>
    <w:uiPriority w:val="0"/>
    <w:qFormat/>
    <w:pPr>
      <w:ind w:firstLine="420"/>
    </w:pPr>
    <w:rPr>
      <w:rFonts w:ascii="Calibri" w:hAnsi="Calibri" w:eastAsia="仿宋_GB2312"/>
      <w:sz w:val="24"/>
      <w:szCs w:val="22"/>
    </w:rPr>
  </w:style>
  <w:style w:type="paragraph" w:styleId="1799" w:customStyle="1">
    <w:name w:val="图5"/>
    <w:basedOn w:val="853"/>
    <w:uiPriority w:val="0"/>
    <w:qFormat/>
    <w:pPr>
      <w:jc w:val="center"/>
      <w:spacing w:line="220" w:lineRule="exact"/>
    </w:pPr>
    <w:rPr>
      <w:rFonts w:ascii="仿宋_GB2312" w:eastAsia="仿宋_GB2312"/>
      <w:szCs w:val="20"/>
    </w:rPr>
  </w:style>
  <w:style w:type="paragraph" w:styleId="1800" w:customStyle="1">
    <w:name w:val="无间隔2"/>
    <w:uiPriority w:val="0"/>
    <w:qFormat/>
    <w:pPr>
      <w:jc w:val="both"/>
      <w:widowControl w:val="off"/>
    </w:pPr>
    <w:rPr>
      <w:rFonts w:ascii="Calibri" w:hAnsi="Calibri" w:eastAsia="宋体" w:cs="黑体"/>
      <w:sz w:val="21"/>
      <w:szCs w:val="22"/>
      <w:lang w:val="en-US" w:eastAsia="zh-CN" w:bidi="ar-SA"/>
    </w:rPr>
  </w:style>
  <w:style w:type="paragraph" w:styleId="1801" w:customStyle="1">
    <w:name w:val="xl70"/>
    <w:basedOn w:val="853"/>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02" w:customStyle="1">
    <w:name w:val="xl161"/>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3" w:customStyle="1">
    <w:name w:val="正文缩进2"/>
    <w:basedOn w:val="853"/>
    <w:uiPriority w:val="0"/>
    <w:qFormat/>
    <w:pPr>
      <w:ind w:firstLine="420"/>
    </w:pPr>
    <w:rPr>
      <w:szCs w:val="20"/>
    </w:rPr>
  </w:style>
  <w:style w:type="paragraph" w:styleId="1804" w:customStyle="1">
    <w:name w:val="xl176"/>
    <w:basedOn w:val="85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5" w:customStyle="1">
    <w:name w:val="xl151"/>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6" w:customStyle="1">
    <w:name w:val="xl152"/>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7" w:customStyle="1">
    <w:name w:val="xl62"/>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08" w:customStyle="1">
    <w:name w:val="xl233"/>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9" w:customStyle="1">
    <w:name w:val="xl266"/>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0" w:customStyle="1">
    <w:name w:val="Heading 1 前言"/>
    <w:next w:val="853"/>
    <w:uiPriority w:val="0"/>
    <w:qFormat/>
    <w:pPr>
      <w:jc w:val="center"/>
    </w:pPr>
    <w:rPr>
      <w:rFonts w:ascii="黑体" w:hAnsi="黑体" w:eastAsia="黑体" w:cs="Times New Roman"/>
      <w:b/>
      <w:bCs/>
      <w:sz w:val="32"/>
      <w:lang w:val="en-US" w:eastAsia="zh-CN" w:bidi="ar-SA"/>
    </w:rPr>
  </w:style>
  <w:style w:type="paragraph" w:styleId="1811" w:customStyle="1">
    <w:name w:val="xl286"/>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2" w:customStyle="1">
    <w:name w:val="xl74"/>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13" w:customStyle="1">
    <w:name w:val="列表1"/>
    <w:basedOn w:val="853"/>
    <w:uiPriority w:val="0"/>
    <w:qFormat/>
    <w:pPr>
      <w:ind w:left="200" w:hanging="200"/>
    </w:pPr>
  </w:style>
  <w:style w:type="paragraph" w:styleId="1814" w:customStyle="1">
    <w:name w:val="xl289"/>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5" w:customStyle="1">
    <w:name w:val="xl268"/>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6" w:customStyle="1">
    <w:name w:val="Char1 Char Char Char11"/>
    <w:basedOn w:val="853"/>
    <w:uiPriority w:val="0"/>
    <w:qFormat/>
    <w:rPr>
      <w:rFonts w:ascii="Tahoma" w:hAnsi="Tahoma"/>
      <w:sz w:val="24"/>
      <w:szCs w:val="20"/>
    </w:rPr>
  </w:style>
  <w:style w:type="paragraph" w:styleId="1817" w:customStyle="1">
    <w:name w:val="xl308"/>
    <w:basedOn w:val="853"/>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18" w:customStyle="1">
    <w:name w:val="日期1"/>
    <w:basedOn w:val="853"/>
    <w:next w:val="853"/>
    <w:uiPriority w:val="0"/>
    <w:qFormat/>
    <w:pPr>
      <w:jc w:val="right"/>
      <w:spacing w:line="312" w:lineRule="atLeast"/>
    </w:pPr>
    <w:rPr>
      <w:rFonts w:ascii="黑体" w:eastAsia="黑体"/>
      <w:b/>
      <w:sz w:val="32"/>
      <w:szCs w:val="20"/>
    </w:rPr>
  </w:style>
  <w:style w:type="paragraph" w:styleId="1819" w:customStyle="1">
    <w:name w:val="xl317"/>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20" w:customStyle="1">
    <w:name w:val="Char"/>
    <w:basedOn w:val="853"/>
    <w:uiPriority w:val="99"/>
    <w:qFormat/>
    <w:pPr>
      <w:spacing w:line="360" w:lineRule="auto"/>
    </w:pPr>
    <w:rPr>
      <w:sz w:val="24"/>
      <w:szCs w:val="20"/>
    </w:rPr>
  </w:style>
  <w:style w:type="paragraph" w:styleId="1821" w:customStyle="1">
    <w:name w:val="文档结构图1"/>
    <w:basedOn w:val="853"/>
    <w:uiPriority w:val="0"/>
    <w:qFormat/>
    <w:rPr>
      <w:rFonts w:ascii="宋体"/>
      <w:sz w:val="18"/>
      <w:szCs w:val="18"/>
    </w:rPr>
  </w:style>
  <w:style w:type="paragraph" w:styleId="1822" w:customStyle="1">
    <w:name w:val="表格正文"/>
    <w:basedOn w:val="853"/>
    <w:uiPriority w:val="0"/>
    <w:qFormat/>
    <w:pPr>
      <w:jc w:val="center"/>
    </w:pPr>
    <w:rPr>
      <w:rFonts w:eastAsia="仿宋_GB2312"/>
    </w:rPr>
  </w:style>
  <w:style w:type="paragraph" w:styleId="1823" w:customStyle="1">
    <w:name w:val="xl54"/>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24" w:customStyle="1">
    <w:name w:val="xl205"/>
    <w:basedOn w:val="853"/>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25" w:customStyle="1">
    <w:name w:val="xl305"/>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26" w:customStyle="1">
    <w:name w:val="Birdseed"/>
    <w:basedOn w:val="853"/>
    <w:uiPriority w:val="0"/>
    <w:qFormat/>
    <w:pPr>
      <w:jc w:val="left"/>
      <w:widowControl/>
    </w:pPr>
    <w:rPr>
      <w:rFonts w:ascii="Palatino Linotype" w:hAnsi="Palatino Linotype"/>
      <w:sz w:val="18"/>
      <w:szCs w:val="20"/>
    </w:rPr>
  </w:style>
  <w:style w:type="paragraph" w:styleId="1827" w:customStyle="1">
    <w:name w:val="TOC 91"/>
    <w:basedOn w:val="853"/>
    <w:next w:val="853"/>
    <w:uiPriority w:val="39"/>
    <w:qFormat/>
    <w:pPr>
      <w:ind w:left="3360"/>
    </w:pPr>
    <w:rPr>
      <w:rFonts w:ascii="Calibri" w:hAnsi="Calibri"/>
      <w:szCs w:val="22"/>
    </w:rPr>
  </w:style>
  <w:style w:type="paragraph" w:styleId="1828" w:customStyle="1">
    <w:name w:val="xl249"/>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9" w:customStyle="1">
    <w:name w:val="xl65"/>
    <w:basedOn w:val="853"/>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30" w:customStyle="1">
    <w:name w:val="xl158"/>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1" w:customStyle="1">
    <w:name w:val="正文--表格内正文"/>
    <w:basedOn w:val="853"/>
    <w:uiPriority w:val="0"/>
    <w:qFormat/>
    <w:pPr>
      <w:jc w:val="center"/>
      <w:spacing w:line="0" w:lineRule="atLeast"/>
    </w:pPr>
    <w:rPr>
      <w:rFonts w:ascii="宋体" w:hAnsi="宋体"/>
      <w:sz w:val="24"/>
    </w:rPr>
  </w:style>
  <w:style w:type="paragraph" w:styleId="1832" w:customStyle="1">
    <w:name w:val="xl265"/>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3" w:customStyle="1">
    <w:name w:val="样式 行距: 1.5 倍行距"/>
    <w:basedOn w:val="853"/>
    <w:uiPriority w:val="0"/>
    <w:qFormat/>
    <w:pPr>
      <w:spacing w:line="360" w:lineRule="auto"/>
    </w:pPr>
    <w:rPr>
      <w:rFonts w:ascii="宋体" w:hAnsi="宋体"/>
      <w:bCs/>
      <w:sz w:val="28"/>
      <w:szCs w:val="20"/>
    </w:rPr>
  </w:style>
  <w:style w:type="paragraph" w:styleId="1834" w:customStyle="1">
    <w:name w:val="正文首行缩进2"/>
    <w:basedOn w:val="853"/>
    <w:uiPriority w:val="0"/>
    <w:qFormat/>
    <w:pPr>
      <w:ind w:firstLine="420"/>
      <w:spacing w:line="360" w:lineRule="auto"/>
    </w:pPr>
    <w:rPr>
      <w:rFonts w:ascii="Arial" w:hAnsi="Arial"/>
      <w:sz w:val="20"/>
      <w:szCs w:val="21"/>
    </w:rPr>
  </w:style>
  <w:style w:type="paragraph" w:styleId="1835" w:customStyle="1">
    <w:name w:val="Table Paragraph"/>
    <w:basedOn w:val="853"/>
    <w:uiPriority w:val="0"/>
    <w:qFormat/>
    <w:pPr>
      <w:jc w:val="left"/>
    </w:pPr>
    <w:rPr>
      <w:rFonts w:ascii="Calibri" w:hAnsi="Calibri" w:cs="黑体"/>
      <w:sz w:val="22"/>
      <w:szCs w:val="22"/>
      <w:lang w:eastAsia="en-US"/>
    </w:rPr>
  </w:style>
  <w:style w:type="paragraph" w:styleId="1836" w:customStyle="1">
    <w:name w:val="列出段落4"/>
    <w:basedOn w:val="853"/>
    <w:uiPriority w:val="0"/>
    <w:qFormat/>
    <w:pPr>
      <w:ind w:firstLine="420"/>
    </w:pPr>
    <w:rPr>
      <w:rFonts w:ascii="Calibri" w:hAnsi="Calibri"/>
      <w:szCs w:val="22"/>
    </w:rPr>
  </w:style>
  <w:style w:type="paragraph" w:styleId="1837" w:customStyle="1">
    <w:name w:val="其他发布部门"/>
    <w:basedOn w:val="1838"/>
    <w:uiPriority w:val="0"/>
    <w:qFormat/>
    <w:pPr>
      <w:spacing w:line="0" w:lineRule="atLeast"/>
      <w:framePr w:wrap="around"/>
    </w:pPr>
    <w:rPr>
      <w:rFonts w:ascii="黑体" w:eastAsia="黑体"/>
      <w:b w:val="0"/>
    </w:rPr>
  </w:style>
  <w:style w:type="paragraph" w:styleId="1838" w:customStyle="1">
    <w:name w:val="发布部门"/>
    <w:next w:val="1025"/>
    <w:uiPriority w:val="0"/>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1839" w:customStyle="1">
    <w:name w:val="xl103"/>
    <w:basedOn w:val="853"/>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40" w:customStyle="1">
    <w:name w:val="二级无标题条"/>
    <w:basedOn w:val="853"/>
    <w:uiPriority w:val="0"/>
    <w:qFormat/>
    <w:pPr>
      <w:ind w:hanging="420"/>
    </w:pPr>
  </w:style>
  <w:style w:type="paragraph" w:styleId="1841" w:customStyle="1">
    <w:name w:val="表格文字1"/>
    <w:basedOn w:val="853"/>
    <w:uiPriority w:val="0"/>
    <w:qFormat/>
    <w:pPr>
      <w:jc w:val="center"/>
    </w:pPr>
    <w:rPr>
      <w:rFonts w:ascii="宋体" w:hAnsi="宋体"/>
      <w:szCs w:val="21"/>
      <w:shd w:val="clear" w:color="auto" w:fill="ffffff"/>
    </w:rPr>
  </w:style>
  <w:style w:type="paragraph" w:styleId="1842" w:customStyle="1">
    <w:name w:val="xl165"/>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3" w:customStyle="1">
    <w:name w:val="xl316"/>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44" w:customStyle="1">
    <w:name w:val="正文文本缩进2"/>
    <w:basedOn w:val="853"/>
    <w:uiPriority w:val="0"/>
    <w:qFormat/>
    <w:pPr>
      <w:ind w:firstLine="645"/>
    </w:pPr>
    <w:rPr>
      <w:rFonts w:ascii="楷体_GB2312" w:eastAsia="楷体_GB2312"/>
      <w:sz w:val="32"/>
      <w:szCs w:val="20"/>
    </w:rPr>
  </w:style>
  <w:style w:type="paragraph" w:styleId="1845" w:customStyle="1">
    <w:name w:val="xl223"/>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6" w:customStyle="1">
    <w:name w:val="封面标准文稿类别"/>
    <w:uiPriority w:val="0"/>
    <w:qFormat/>
    <w:pPr>
      <w:jc w:val="center"/>
      <w:spacing w:before="440" w:line="400" w:lineRule="exact"/>
    </w:pPr>
    <w:rPr>
      <w:rFonts w:ascii="宋体" w:hAnsi="Times New Roman" w:eastAsia="宋体" w:cs="Times New Roman"/>
      <w:sz w:val="24"/>
      <w:lang w:val="en-US" w:eastAsia="zh-CN" w:bidi="ar-SA"/>
    </w:rPr>
  </w:style>
  <w:style w:type="paragraph" w:styleId="1847" w:customStyle="1">
    <w:name w:val="xl311"/>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8" w:customStyle="1">
    <w:name w:val="xl144"/>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9" w:customStyle="1">
    <w:name w:val="一级无标题条"/>
    <w:basedOn w:val="853"/>
    <w:uiPriority w:val="0"/>
    <w:qFormat/>
    <w:pPr>
      <w:ind w:left="3420" w:hanging="420"/>
    </w:pPr>
  </w:style>
  <w:style w:type="paragraph" w:styleId="1850" w:customStyle="1">
    <w:name w:val="xl273"/>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1" w:customStyle="1">
    <w:name w:val="_Style 6"/>
    <w:basedOn w:val="853"/>
    <w:uiPriority w:val="34"/>
    <w:qFormat/>
    <w:pPr>
      <w:ind w:firstLine="420"/>
    </w:pPr>
  </w:style>
  <w:style w:type="paragraph" w:styleId="1852" w:customStyle="1">
    <w:name w:val="列出段落12"/>
    <w:basedOn w:val="853"/>
    <w:uiPriority w:val="0"/>
    <w:qFormat/>
    <w:pPr>
      <w:ind w:firstLine="420"/>
    </w:pPr>
  </w:style>
  <w:style w:type="paragraph" w:styleId="1853" w:customStyle="1">
    <w:name w:val="样式 首行缩进:  0 字符"/>
    <w:basedOn w:val="853"/>
    <w:uiPriority w:val="0"/>
    <w:qFormat/>
    <w:pPr>
      <w:ind w:firstLine="200"/>
      <w:spacing w:line="360" w:lineRule="auto"/>
    </w:pPr>
    <w:rPr>
      <w:rFonts w:cs="宋体"/>
      <w:sz w:val="24"/>
      <w:szCs w:val="20"/>
    </w:rPr>
  </w:style>
  <w:style w:type="paragraph" w:styleId="1854" w:customStyle="1">
    <w:name w:val="xl137"/>
    <w:basedOn w:val="853"/>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855" w:customStyle="1">
    <w:name w:val="xl105"/>
    <w:basedOn w:val="853"/>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56" w:customStyle="1">
    <w:name w:val="xl178"/>
    <w:basedOn w:val="853"/>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7" w:customStyle="1">
    <w:name w:val="xl139"/>
    <w:basedOn w:val="853"/>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858" w:customStyle="1">
    <w:name w:val="xl107"/>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59" w:customStyle="1">
    <w:name w:val="正文段"/>
    <w:basedOn w:val="853"/>
    <w:uiPriority w:val="0"/>
    <w:qFormat/>
    <w:pPr>
      <w:ind w:firstLine="454"/>
      <w:spacing w:after="240" w:line="360" w:lineRule="atLeast"/>
      <w:widowControl/>
    </w:pPr>
    <w:rPr>
      <w:rFonts w:ascii="宋体"/>
      <w:sz w:val="24"/>
      <w:szCs w:val="20"/>
    </w:rPr>
  </w:style>
  <w:style w:type="paragraph" w:styleId="1860" w:customStyle="1">
    <w:name w:val="xl224"/>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1" w:customStyle="1">
    <w:name w:val="xl140"/>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62" w:customStyle="1">
    <w:name w:val="xl108"/>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63" w:customStyle="1">
    <w:name w:val="文档正文"/>
    <w:basedOn w:val="853"/>
    <w:uiPriority w:val="99"/>
    <w:qFormat/>
    <w:pPr>
      <w:ind w:firstLine="567"/>
      <w:spacing w:line="312" w:lineRule="atLeast"/>
    </w:pPr>
    <w:rPr>
      <w:rFonts w:ascii="长城仿宋" w:eastAsia="长城仿宋"/>
      <w:sz w:val="28"/>
      <w:szCs w:val="20"/>
    </w:rPr>
  </w:style>
  <w:style w:type="paragraph" w:styleId="1864" w:customStyle="1">
    <w:name w:val="Char Char 字元 字元 字元 Char Char Char Char"/>
    <w:basedOn w:val="853"/>
    <w:uiPriority w:val="99"/>
    <w:unhideWhenUsed/>
    <w:qFormat/>
    <w:pPr>
      <w:spacing w:line="360" w:lineRule="auto"/>
    </w:pPr>
    <w:rPr>
      <w:rFonts w:hint="eastAsia"/>
    </w:rPr>
  </w:style>
  <w:style w:type="paragraph" w:styleId="1865" w:customStyle="1">
    <w:name w:val="xl218"/>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6" w:customStyle="1">
    <w:name w:val="xl141"/>
    <w:basedOn w:val="853"/>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67" w:customStyle="1">
    <w:name w:val="xl109"/>
    <w:basedOn w:val="853"/>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68" w:customStyle="1">
    <w:name w:val="xl78"/>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69" w:customStyle="1">
    <w:name w:val="xl111"/>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0" w:customStyle="1">
    <w:name w:val="xl79"/>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1" w:customStyle="1">
    <w:name w:val="xl112"/>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2" w:customStyle="1">
    <w:name w:val="xl80"/>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3" w:customStyle="1">
    <w:name w:val="xl113"/>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4" w:customStyle="1">
    <w:name w:val="xl81"/>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75" w:customStyle="1">
    <w:name w:val="xl208"/>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6" w:customStyle="1">
    <w:name w:val="技术方案正文样式"/>
    <w:basedOn w:val="853"/>
    <w:uiPriority w:val="0"/>
    <w:qFormat/>
    <w:pPr>
      <w:ind w:firstLine="480"/>
      <w:spacing w:line="400" w:lineRule="exact"/>
    </w:pPr>
    <w:rPr>
      <w:rFonts w:ascii="宋体" w:hAnsi="宋体" w:cs="宋体"/>
      <w:sz w:val="24"/>
      <w:szCs w:val="21"/>
    </w:rPr>
  </w:style>
  <w:style w:type="paragraph" w:styleId="1877" w:customStyle="1">
    <w:name w:val="xl114"/>
    <w:basedOn w:val="853"/>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878" w:customStyle="1">
    <w:name w:val="xl82"/>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79" w:customStyle="1">
    <w:name w:val="xl231"/>
    <w:basedOn w:val="853"/>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80" w:customStyle="1">
    <w:name w:val="xl115"/>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1" w:customStyle="1">
    <w:name w:val="xl83"/>
    <w:basedOn w:val="853"/>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82" w:customStyle="1">
    <w:name w:val="xl240"/>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3" w:customStyle="1">
    <w:name w:val="xl116"/>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4" w:customStyle="1">
    <w:name w:val="xl84"/>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85" w:customStyle="1">
    <w:name w:val="xl232"/>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6" w:customStyle="1">
    <w:name w:val="xl117"/>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87" w:customStyle="1">
    <w:name w:val="xl85"/>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88" w:customStyle="1">
    <w:name w:val="xl185"/>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9" w:customStyle="1">
    <w:name w:val="Char Char2 Char"/>
    <w:basedOn w:val="853"/>
    <w:uiPriority w:val="0"/>
    <w:qFormat/>
    <w:pPr>
      <w:ind w:left="390" w:hanging="390"/>
      <w:keepLines/>
      <w:keepNext/>
      <w:pageBreakBefore/>
      <w:tabs>
        <w:tab w:val="left" w:pos="390" w:leader="none"/>
      </w:tabs>
    </w:pPr>
    <w:rPr>
      <w:szCs w:val="20"/>
    </w:rPr>
  </w:style>
  <w:style w:type="paragraph" w:styleId="1890" w:customStyle="1">
    <w:name w:val="xl118"/>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1" w:customStyle="1">
    <w:name w:val="xl86"/>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2" w:customStyle="1">
    <w:name w:val="xl275"/>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3" w:customStyle="1">
    <w:name w:val="xl119"/>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4" w:customStyle="1">
    <w:name w:val="xl87"/>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5" w:customStyle="1">
    <w:name w:val="xl212"/>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6" w:customStyle="1">
    <w:name w:val="样式 首行缩进:  2.25 字符"/>
    <w:basedOn w:val="853"/>
    <w:uiPriority w:val="0"/>
    <w:qFormat/>
    <w:pPr>
      <w:ind w:firstLine="225"/>
      <w:spacing w:line="360" w:lineRule="auto"/>
    </w:pPr>
    <w:rPr>
      <w:rFonts w:cs="宋体"/>
      <w:sz w:val="24"/>
      <w:szCs w:val="20"/>
    </w:rPr>
  </w:style>
  <w:style w:type="paragraph" w:styleId="1897" w:customStyle="1">
    <w:name w:val="xl120"/>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8" w:customStyle="1">
    <w:name w:val="xl88"/>
    <w:basedOn w:val="853"/>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99" w:customStyle="1">
    <w:name w:val="xl251"/>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0" w:customStyle="1">
    <w:name w:val="xl121"/>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01" w:customStyle="1">
    <w:name w:val="xl89"/>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2" w:customStyle="1">
    <w:name w:val="一级标题"/>
    <w:basedOn w:val="854"/>
    <w:uiPriority w:val="0"/>
    <w:qFormat/>
    <w:pPr>
      <w:jc w:val="center"/>
      <w:keepNext w:val="0"/>
      <w:spacing w:line="360" w:lineRule="auto"/>
    </w:pPr>
    <w:rPr>
      <w:rFonts w:ascii="宋体" w:hAnsi="宋体" w:eastAsia="宋体"/>
      <w:b/>
      <w:sz w:val="32"/>
      <w:szCs w:val="28"/>
    </w:rPr>
  </w:style>
  <w:style w:type="paragraph" w:styleId="1903" w:customStyle="1">
    <w:name w:val="xl122"/>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4" w:customStyle="1">
    <w:name w:val="xl90"/>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05" w:customStyle="1">
    <w:name w:val="二级标题"/>
    <w:basedOn w:val="855"/>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06" w:customStyle="1">
    <w:name w:val="xl123"/>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07" w:customStyle="1">
    <w:name w:val="xl91"/>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8" w:customStyle="1">
    <w:name w:val="04-标书-标题4"/>
    <w:basedOn w:val="853"/>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09" w:customStyle="1">
    <w:name w:val="xl124"/>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0" w:customStyle="1">
    <w:name w:val="xl92"/>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11" w:customStyle="1">
    <w:name w:val="xl125"/>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12" w:customStyle="1">
    <w:name w:val="xl93"/>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3" w:customStyle="1">
    <w:name w:val="xl126"/>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14" w:customStyle="1">
    <w:name w:val="xl94"/>
    <w:basedOn w:val="853"/>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15" w:customStyle="1">
    <w:name w:val="xl127"/>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16" w:customStyle="1">
    <w:name w:val="xl95"/>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7" w:customStyle="1">
    <w:name w:val="xl128"/>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8" w:customStyle="1">
    <w:name w:val="xl96"/>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9" w:customStyle="1">
    <w:name w:val="xl129"/>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0" w:customStyle="1">
    <w:name w:val="xl97"/>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1" w:customStyle="1">
    <w:name w:val="缺省文本"/>
    <w:basedOn w:val="853"/>
    <w:uiPriority w:val="0"/>
    <w:qFormat/>
    <w:pPr>
      <w:ind w:firstLine="200"/>
      <w:jc w:val="left"/>
      <w:spacing w:line="360" w:lineRule="auto"/>
    </w:pPr>
    <w:rPr>
      <w:sz w:val="24"/>
    </w:rPr>
  </w:style>
  <w:style w:type="paragraph" w:styleId="1922" w:customStyle="1">
    <w:name w:val="xl130"/>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23" w:customStyle="1">
    <w:name w:val="xl98"/>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4" w:customStyle="1">
    <w:name w:val="reader-word-layer"/>
    <w:basedOn w:val="853"/>
    <w:uiPriority w:val="0"/>
    <w:qFormat/>
    <w:pPr>
      <w:jc w:val="left"/>
      <w:spacing w:before="100" w:beforeAutospacing="1" w:after="100" w:afterAutospacing="1"/>
      <w:widowControl/>
    </w:pPr>
    <w:rPr>
      <w:rFonts w:ascii="宋体" w:hAnsi="宋体" w:cs="宋体"/>
      <w:sz w:val="24"/>
    </w:rPr>
  </w:style>
  <w:style w:type="paragraph" w:styleId="1925" w:customStyle="1">
    <w:name w:val="xl131"/>
    <w:basedOn w:val="853"/>
    <w:uiPriority w:val="0"/>
    <w:qFormat/>
    <w:pPr>
      <w:jc w:val="left"/>
      <w:spacing w:before="100" w:beforeAutospacing="1" w:after="100" w:afterAutospacing="1"/>
      <w:widowControl/>
    </w:pPr>
    <w:rPr>
      <w:rFonts w:ascii="宋体" w:hAnsi="宋体" w:cs="宋体"/>
      <w:sz w:val="24"/>
    </w:rPr>
  </w:style>
  <w:style w:type="paragraph" w:styleId="1926" w:customStyle="1">
    <w:name w:val="xl99"/>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7" w:customStyle="1">
    <w:name w:val="xl132"/>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8" w:customStyle="1">
    <w:name w:val="xl100"/>
    <w:basedOn w:val="853"/>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29" w:customStyle="1">
    <w:name w:val="xl133"/>
    <w:basedOn w:val="853"/>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930" w:customStyle="1">
    <w:name w:val="xl101"/>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1" w:customStyle="1">
    <w:name w:val="正文 首行缩进:  2 字符 Char"/>
    <w:basedOn w:val="853"/>
    <w:uiPriority w:val="0"/>
    <w:qFormat/>
    <w:pPr>
      <w:ind w:firstLine="480"/>
      <w:spacing w:line="360" w:lineRule="auto"/>
    </w:pPr>
    <w:rPr>
      <w:rFonts w:cs="宋体"/>
      <w:sz w:val="24"/>
      <w:szCs w:val="20"/>
    </w:rPr>
  </w:style>
  <w:style w:type="paragraph" w:styleId="1932" w:customStyle="1">
    <w:name w:val="xl134"/>
    <w:basedOn w:val="853"/>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33" w:customStyle="1">
    <w:name w:val="xl102"/>
    <w:basedOn w:val="853"/>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34" w:customStyle="1">
    <w:name w:val="xl136"/>
    <w:basedOn w:val="853"/>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35" w:customStyle="1">
    <w:name w:val="xl104"/>
    <w:basedOn w:val="853"/>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36" w:customStyle="1">
    <w:name w:val="xl248"/>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7" w:customStyle="1">
    <w:name w:val="xl138"/>
    <w:basedOn w:val="853"/>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38" w:customStyle="1">
    <w:name w:val="xl106"/>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9" w:customStyle="1">
    <w:name w:val="xl175"/>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0" w:customStyle="1">
    <w:name w:val="_Style 1"/>
    <w:basedOn w:val="853"/>
    <w:uiPriority w:val="99"/>
    <w:qFormat/>
    <w:pPr>
      <w:ind w:firstLine="420"/>
      <w:jc w:val="left"/>
      <w:spacing w:line="400" w:lineRule="exact"/>
    </w:pPr>
    <w:rPr>
      <w:rFonts w:ascii="Calibri" w:hAnsi="Calibri" w:eastAsia="仿宋_GB2312"/>
      <w:sz w:val="24"/>
      <w:szCs w:val="22"/>
    </w:rPr>
  </w:style>
  <w:style w:type="paragraph" w:styleId="1941" w:customStyle="1">
    <w:name w:val="xl110"/>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2" w:customStyle="1">
    <w:name w:val="xl283"/>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3" w:customStyle="1">
    <w:name w:val="xl135"/>
    <w:basedOn w:val="853"/>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44" w:customStyle="1">
    <w:name w:val="xl188"/>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5" w:customStyle="1">
    <w:name w:val="中等深浅网格 21"/>
    <w:uiPriority w:val="0"/>
    <w:qFormat/>
    <w:pPr>
      <w:jc w:val="both"/>
      <w:widowControl w:val="off"/>
    </w:pPr>
    <w:rPr>
      <w:rFonts w:ascii="Calibri" w:hAnsi="Calibri" w:eastAsia="宋体" w:cs="Times New Roman"/>
      <w:sz w:val="21"/>
      <w:szCs w:val="22"/>
      <w:lang w:val="en-US" w:eastAsia="zh-CN" w:bidi="ar-SA"/>
    </w:rPr>
  </w:style>
  <w:style w:type="paragraph" w:styleId="1946" w:customStyle="1">
    <w:name w:val="表头"/>
    <w:basedOn w:val="853"/>
    <w:uiPriority w:val="0"/>
    <w:qFormat/>
    <w:pPr>
      <w:jc w:val="center"/>
      <w:spacing w:line="360" w:lineRule="auto"/>
    </w:pPr>
    <w:rPr>
      <w:rFonts w:ascii="Calibri" w:hAnsi="Calibri" w:cs="宋体"/>
      <w:b/>
      <w:bCs/>
      <w:color w:val="000000"/>
      <w:szCs w:val="20"/>
    </w:rPr>
  </w:style>
  <w:style w:type="paragraph" w:styleId="1947" w:customStyle="1">
    <w:name w:val="样式 标题 2标题 2 Char Char子子系统子系统1子系统2子系统3子系统4子系统11子系统21子系统..."/>
    <w:basedOn w:val="855"/>
    <w:uiPriority w:val="0"/>
    <w:qFormat/>
    <w:pPr>
      <w:ind w:left="786" w:hanging="360"/>
      <w:jc w:val="both"/>
      <w:spacing w:before="0" w:after="0" w:line="240" w:lineRule="auto"/>
      <w:tabs>
        <w:tab w:val="left" w:pos="360" w:leader="none"/>
      </w:tabs>
    </w:pPr>
    <w:rPr>
      <w:rFonts w:ascii="Arial" w:eastAsia="黑体"/>
      <w:sz w:val="30"/>
    </w:rPr>
  </w:style>
  <w:style w:type="paragraph" w:styleId="1948" w:customStyle="1">
    <w:name w:val="居中图片"/>
    <w:basedOn w:val="853"/>
    <w:uiPriority w:val="0"/>
    <w:qFormat/>
    <w:pPr>
      <w:jc w:val="center"/>
    </w:pPr>
    <w:rPr>
      <w:rFonts w:ascii="Calibri" w:hAnsi="Calibri" w:eastAsia="仿宋"/>
      <w:sz w:val="28"/>
      <w:szCs w:val="21"/>
    </w:rPr>
  </w:style>
  <w:style w:type="paragraph" w:styleId="1949" w:customStyle="1">
    <w:name w:val="01-标书-标题1"/>
    <w:next w:val="853"/>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1950"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1951" w:customStyle="1">
    <w:name w:val="03-标书-标题3"/>
    <w:uiPriority w:val="0"/>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1952" w:customStyle="1">
    <w:name w:val="xl304"/>
    <w:basedOn w:val="853"/>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53" w:customStyle="1">
    <w:name w:val="正文文本缩进 32"/>
    <w:basedOn w:val="853"/>
    <w:uiPriority w:val="0"/>
    <w:qFormat/>
    <w:pPr>
      <w:ind w:left="520" w:firstLine="425"/>
      <w:jc w:val="center"/>
    </w:pPr>
    <w:rPr>
      <w:rFonts w:ascii="方正行楷简体" w:hAnsi="Arial" w:eastAsia="方正行楷简体"/>
      <w:sz w:val="36"/>
      <w:szCs w:val="20"/>
    </w:rPr>
  </w:style>
  <w:style w:type="paragraph" w:styleId="1954" w:customStyle="1">
    <w:name w:val="xl202"/>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5" w:customStyle="1">
    <w:name w:val="正文文本缩进 21"/>
    <w:basedOn w:val="853"/>
    <w:uiPriority w:val="0"/>
    <w:qFormat/>
    <w:pPr>
      <w:ind w:firstLine="560"/>
      <w:spacing w:line="520" w:lineRule="exact"/>
    </w:pPr>
    <w:rPr>
      <w:rFonts w:ascii="楷体_GB2312" w:eastAsia="楷体_GB2312"/>
      <w:sz w:val="28"/>
      <w:szCs w:val="28"/>
    </w:rPr>
  </w:style>
  <w:style w:type="paragraph" w:styleId="1956" w:customStyle="1">
    <w:name w:val="Char Char3 Char Char Char Char"/>
    <w:basedOn w:val="853"/>
    <w:uiPriority w:val="0"/>
    <w:qFormat/>
    <w:pPr>
      <w:jc w:val="left"/>
      <w:spacing w:after="160" w:line="240" w:lineRule="exact"/>
      <w:widowControl/>
    </w:pPr>
    <w:rPr>
      <w:rFonts w:ascii="Verdana" w:hAnsi="Verdana"/>
      <w:sz w:val="20"/>
      <w:szCs w:val="20"/>
      <w:lang w:eastAsia="en-US"/>
    </w:rPr>
  </w:style>
  <w:style w:type="paragraph" w:styleId="1957" w:customStyle="1">
    <w:name w:val="目录标题"/>
    <w:next w:val="1132"/>
    <w:uiPriority w:val="0"/>
    <w:qFormat/>
    <w:pPr>
      <w:jc w:val="center"/>
      <w:spacing w:before="240" w:after="120"/>
    </w:pPr>
    <w:rPr>
      <w:rFonts w:ascii="Calibri" w:hAnsi="Calibri" w:eastAsia="华文新魏" w:cs="Times New Roman"/>
      <w:sz w:val="44"/>
      <w:szCs w:val="24"/>
      <w:lang w:val="en-US" w:eastAsia="zh-CN" w:bidi="ar-SA"/>
    </w:rPr>
  </w:style>
  <w:style w:type="paragraph" w:styleId="1958" w:customStyle="1">
    <w:name w:val="xl168"/>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9" w:customStyle="1">
    <w:name w:val="封面标准代替信息"/>
    <w:basedOn w:val="1583"/>
    <w:uiPriority w:val="0"/>
    <w:qFormat/>
    <w:pPr>
      <w:spacing w:before="57"/>
      <w:framePr w:wrap="around"/>
    </w:pPr>
    <w:rPr>
      <w:rFonts w:ascii="宋体"/>
      <w:sz w:val="21"/>
    </w:rPr>
  </w:style>
  <w:style w:type="paragraph" w:styleId="1960" w:customStyle="1">
    <w:name w:val="xl245"/>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1" w:customStyle="1">
    <w:name w:val="DT T-Body"/>
    <w:uiPriority w:val="0"/>
    <w:qFormat/>
    <w:pPr>
      <w:spacing w:before="60" w:after="60" w:line="300" w:lineRule="auto"/>
    </w:pPr>
    <w:rPr>
      <w:rFonts w:ascii="Trebuchet MS" w:hAnsi="Trebuchet MS" w:eastAsia="宋体" w:cs="Times New Roman"/>
      <w:szCs w:val="18"/>
      <w:lang w:val="en-GB" w:eastAsia="en-US" w:bidi="ar-SA"/>
    </w:rPr>
  </w:style>
  <w:style w:type="paragraph" w:styleId="1962" w:customStyle="1">
    <w:name w:val="xl254"/>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3" w:customStyle="1">
    <w:name w:val="xl181"/>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4" w:customStyle="1">
    <w:name w:val="xl290"/>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5" w:customStyle="1">
    <w:name w:val="样式 小四 首行缩进:  0.74 厘米"/>
    <w:basedOn w:val="853"/>
    <w:uiPriority w:val="0"/>
    <w:qFormat/>
    <w:pPr>
      <w:ind w:firstLine="420"/>
      <w:spacing w:line="360" w:lineRule="auto"/>
    </w:pPr>
    <w:rPr>
      <w:rFonts w:cs="宋体"/>
      <w:sz w:val="24"/>
      <w:szCs w:val="20"/>
    </w:rPr>
  </w:style>
  <w:style w:type="paragraph" w:styleId="1966" w:customStyle="1">
    <w:name w:val="正文文本缩进 22"/>
    <w:basedOn w:val="853"/>
    <w:uiPriority w:val="0"/>
    <w:qFormat/>
    <w:pPr>
      <w:ind w:firstLine="560"/>
      <w:spacing w:line="520" w:lineRule="exact"/>
    </w:pPr>
    <w:rPr>
      <w:rFonts w:ascii="楷体_GB2312" w:eastAsia="楷体_GB2312"/>
      <w:sz w:val="28"/>
      <w:szCs w:val="28"/>
    </w:rPr>
  </w:style>
  <w:style w:type="paragraph" w:styleId="1967" w:customStyle="1">
    <w:name w:val="xl260"/>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68" w:customStyle="1">
    <w:name w:val="正文文本缩进 31"/>
    <w:basedOn w:val="853"/>
    <w:uiPriority w:val="0"/>
    <w:qFormat/>
    <w:pPr>
      <w:ind w:left="520" w:firstLine="425"/>
      <w:jc w:val="center"/>
    </w:pPr>
    <w:rPr>
      <w:rFonts w:ascii="方正行楷简体" w:hAnsi="Arial" w:eastAsia="方正行楷简体"/>
      <w:sz w:val="36"/>
      <w:szCs w:val="20"/>
    </w:rPr>
  </w:style>
  <w:style w:type="paragraph" w:styleId="1969" w:customStyle="1">
    <w:name w:val="DLP正文"/>
    <w:basedOn w:val="853"/>
    <w:uiPriority w:val="0"/>
    <w:qFormat/>
    <w:pPr>
      <w:ind w:firstLine="473"/>
    </w:pPr>
    <w:rPr>
      <w:rFonts w:hAnsi="宋体"/>
      <w:szCs w:val="22"/>
    </w:rPr>
  </w:style>
  <w:style w:type="paragraph" w:styleId="1970" w:customStyle="1">
    <w:name w:val="xl142"/>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1" w:customStyle="1">
    <w:name w:val="xl149"/>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2" w:customStyle="1">
    <w:name w:val="封面一致性程度标识"/>
    <w:uiPriority w:val="0"/>
    <w:qFormat/>
    <w:pPr>
      <w:jc w:val="center"/>
      <w:spacing w:before="440" w:line="400" w:lineRule="exact"/>
    </w:pPr>
    <w:rPr>
      <w:rFonts w:ascii="宋体" w:hAnsi="Times New Roman" w:eastAsia="宋体" w:cs="Times New Roman"/>
      <w:sz w:val="28"/>
      <w:lang w:val="en-US" w:eastAsia="zh-CN" w:bidi="ar-SA"/>
    </w:rPr>
  </w:style>
  <w:style w:type="paragraph" w:styleId="1973" w:customStyle="1">
    <w:name w:val="xl294"/>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4" w:customStyle="1">
    <w:name w:val="xl250"/>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75" w:customStyle="1">
    <w:name w:val="正文图标题"/>
    <w:next w:val="1025"/>
    <w:uiPriority w:val="0"/>
    <w:qFormat/>
    <w:pPr>
      <w:jc w:val="center"/>
    </w:pPr>
    <w:rPr>
      <w:rFonts w:ascii="黑体" w:hAnsi="Times New Roman" w:eastAsia="黑体" w:cs="Times New Roman"/>
      <w:sz w:val="21"/>
      <w:lang w:val="en-US" w:eastAsia="zh-CN" w:bidi="ar-SA"/>
    </w:rPr>
  </w:style>
  <w:style w:type="paragraph" w:styleId="1976" w:customStyle="1">
    <w:name w:val="文本块1"/>
    <w:basedOn w:val="853"/>
    <w:uiPriority w:val="0"/>
    <w:qFormat/>
    <w:pPr>
      <w:ind w:left="630" w:right="630"/>
      <w:jc w:val="center"/>
    </w:pPr>
    <w:rPr>
      <w:rFonts w:ascii="宋体"/>
      <w:b/>
      <w:sz w:val="32"/>
    </w:rPr>
  </w:style>
  <w:style w:type="paragraph" w:styleId="1977" w:customStyle="1">
    <w:name w:val="xl277"/>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78" w:customStyle="1">
    <w:name w:val="xl263"/>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79" w:customStyle="1">
    <w:name w:val="xl243"/>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0" w:customStyle="1">
    <w:name w:val="xl229"/>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1" w:customStyle="1">
    <w:name w:val="_Style 2"/>
    <w:basedOn w:val="853"/>
    <w:uiPriority w:val="34"/>
    <w:qFormat/>
    <w:pPr>
      <w:ind w:firstLine="420"/>
    </w:pPr>
    <w:rPr>
      <w:rFonts w:ascii="Calibri" w:hAnsi="Calibri"/>
      <w:szCs w:val="22"/>
    </w:rPr>
  </w:style>
  <w:style w:type="paragraph" w:styleId="1982" w:customStyle="1">
    <w:name w:val="xl318"/>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3" w:customStyle="1">
    <w:name w:val="li_正文"/>
    <w:basedOn w:val="853"/>
    <w:uiPriority w:val="0"/>
    <w:qFormat/>
    <w:pPr>
      <w:ind w:firstLine="560"/>
      <w:spacing w:line="360" w:lineRule="auto"/>
    </w:pPr>
    <w:rPr>
      <w:rFonts w:ascii="仿宋_GB2312" w:eastAsia="仿宋_GB2312"/>
      <w:sz w:val="28"/>
      <w:szCs w:val="28"/>
    </w:rPr>
  </w:style>
  <w:style w:type="paragraph" w:styleId="1984" w:customStyle="1">
    <w:name w:val="xl209"/>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5" w:customStyle="1">
    <w:name w:val="xl274"/>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6" w:customStyle="1">
    <w:name w:val="xl272"/>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7" w:customStyle="1">
    <w:name w:val="附录表标题"/>
    <w:next w:val="1025"/>
    <w:uiPriority w:val="0"/>
    <w:qFormat/>
    <w:pPr>
      <w:jc w:val="center"/>
    </w:pPr>
    <w:rPr>
      <w:rFonts w:ascii="黑体" w:hAnsi="Times New Roman" w:eastAsia="黑体" w:cs="Times New Roman"/>
      <w:sz w:val="21"/>
      <w:lang w:val="en-US" w:eastAsia="zh-CN" w:bidi="ar-SA"/>
    </w:rPr>
  </w:style>
  <w:style w:type="paragraph" w:styleId="1988" w:customStyle="1">
    <w:name w:val="xl148"/>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9" w:customStyle="1">
    <w:name w:val="xl155"/>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0" w:customStyle="1">
    <w:name w:val="xl210"/>
    <w:basedOn w:val="853"/>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91" w:customStyle="1">
    <w:name w:val="正文缩进1"/>
    <w:basedOn w:val="853"/>
    <w:uiPriority w:val="0"/>
    <w:qFormat/>
    <w:pPr>
      <w:ind w:firstLine="420"/>
    </w:pPr>
    <w:rPr>
      <w:szCs w:val="20"/>
    </w:rPr>
  </w:style>
  <w:style w:type="paragraph" w:styleId="1992" w:customStyle="1">
    <w:name w:val="xl278"/>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3" w:customStyle="1">
    <w:name w:val="TOC 标题12"/>
    <w:basedOn w:val="854"/>
    <w:next w:val="853"/>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994" w:customStyle="1">
    <w:name w:val="xl143"/>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5" w:customStyle="1">
    <w:name w:val="xl314"/>
    <w:basedOn w:val="853"/>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96" w:customStyle="1">
    <w:name w:val="Char Char Char"/>
    <w:basedOn w:val="853"/>
    <w:uiPriority w:val="0"/>
    <w:qFormat/>
    <w:pPr>
      <w:ind w:hanging="425"/>
      <w:keepNext/>
      <w:spacing w:before="80" w:after="80"/>
      <w:widowControl/>
      <w:tabs>
        <w:tab w:val="left" w:pos="425" w:leader="none"/>
      </w:tabs>
    </w:pPr>
    <w:rPr>
      <w:rFonts w:ascii="Arial" w:hAnsi="Arial" w:cs="Arial"/>
      <w:sz w:val="20"/>
      <w:szCs w:val="20"/>
    </w:rPr>
  </w:style>
  <w:style w:type="paragraph" w:styleId="1997" w:customStyle="1">
    <w:name w:val="xl230"/>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8" w:customStyle="1">
    <w:name w:val="四号正文"/>
    <w:basedOn w:val="853"/>
    <w:uiPriority w:val="0"/>
    <w:qFormat/>
    <w:pPr>
      <w:ind w:firstLine="560"/>
      <w:spacing w:line="360" w:lineRule="auto"/>
    </w:pPr>
    <w:rPr>
      <w:sz w:val="28"/>
      <w:szCs w:val="28"/>
    </w:rPr>
  </w:style>
  <w:style w:type="paragraph" w:styleId="1999" w:customStyle="1">
    <w:name w:val="标题1"/>
    <w:basedOn w:val="853"/>
    <w:next w:val="853"/>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00" w:customStyle="1">
    <w:name w:val="五号字体"/>
    <w:basedOn w:val="853"/>
    <w:uiPriority w:val="0"/>
    <w:qFormat/>
    <w:pPr>
      <w:jc w:val="center"/>
    </w:pPr>
  </w:style>
  <w:style w:type="paragraph" w:styleId="2001" w:customStyle="1">
    <w:name w:val="字母编号列项（一级）"/>
    <w:uiPriority w:val="0"/>
    <w:qFormat/>
    <w:pPr>
      <w:ind w:left="840" w:hanging="420"/>
      <w:jc w:val="both"/>
    </w:pPr>
    <w:rPr>
      <w:rFonts w:ascii="宋体" w:hAnsi="Times New Roman" w:eastAsia="宋体" w:cs="Times New Roman"/>
      <w:sz w:val="21"/>
      <w:lang w:val="en-US" w:eastAsia="zh-CN" w:bidi="ar-SA"/>
    </w:rPr>
  </w:style>
  <w:style w:type="paragraph" w:styleId="2002" w:customStyle="1">
    <w:name w:val="msonormal"/>
    <w:basedOn w:val="853"/>
    <w:uiPriority w:val="0"/>
    <w:qFormat/>
    <w:pPr>
      <w:jc w:val="left"/>
      <w:spacing w:before="100" w:beforeAutospacing="1" w:after="100" w:afterAutospacing="1" w:line="360" w:lineRule="auto"/>
      <w:widowControl/>
    </w:pPr>
    <w:rPr>
      <w:rFonts w:ascii="宋体" w:hAnsi="宋体" w:cs="宋体"/>
      <w:sz w:val="24"/>
    </w:rPr>
  </w:style>
  <w:style w:type="paragraph" w:styleId="2003" w:customStyle="1">
    <w:name w:val="简单回函地址"/>
    <w:basedOn w:val="853"/>
    <w:uiPriority w:val="0"/>
    <w:qFormat/>
    <w:pPr>
      <w:tabs>
        <w:tab w:val="left" w:pos="1140" w:leader="none"/>
      </w:tabs>
    </w:pPr>
  </w:style>
  <w:style w:type="paragraph" w:styleId="2004" w:customStyle="1">
    <w:name w:val="TOC 标题111"/>
    <w:basedOn w:val="854"/>
    <w:next w:val="853"/>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05" w:customStyle="1">
    <w:name w:val="Char Char111"/>
    <w:basedOn w:val="853"/>
    <w:uiPriority w:val="99"/>
    <w:semiHidden/>
    <w:qFormat/>
    <w:pPr>
      <w:jc w:val="left"/>
      <w:spacing w:after="160" w:line="240" w:lineRule="exact"/>
      <w:widowControl/>
    </w:pPr>
    <w:rPr>
      <w:rFonts w:ascii="Verdana" w:hAnsi="Verdana"/>
      <w:sz w:val="20"/>
      <w:lang w:eastAsia="en-US"/>
    </w:rPr>
  </w:style>
  <w:style w:type="paragraph" w:styleId="2006" w:customStyle="1">
    <w:name w:val="TOC 71"/>
    <w:basedOn w:val="853"/>
    <w:next w:val="853"/>
    <w:uiPriority w:val="39"/>
    <w:qFormat/>
    <w:pPr>
      <w:ind w:left="2520"/>
    </w:pPr>
    <w:rPr>
      <w:rFonts w:ascii="Calibri" w:hAnsi="Calibri"/>
      <w:szCs w:val="22"/>
    </w:rPr>
  </w:style>
  <w:style w:type="paragraph" w:styleId="2007" w:customStyle="1">
    <w:name w:val="paragraphindent"/>
    <w:basedOn w:val="853"/>
    <w:uiPriority w:val="0"/>
    <w:qFormat/>
    <w:pPr>
      <w:ind w:firstLine="480"/>
      <w:jc w:val="left"/>
      <w:spacing w:before="100" w:beforeAutospacing="1" w:after="100" w:afterAutospacing="1"/>
      <w:widowControl/>
    </w:pPr>
    <w:rPr>
      <w:rFonts w:ascii="宋体" w:hAnsi="宋体" w:cs="宋体"/>
      <w:sz w:val="24"/>
    </w:rPr>
  </w:style>
  <w:style w:type="paragraph" w:styleId="2008" w:customStyle="1">
    <w:name w:val="助手文本"/>
    <w:basedOn w:val="853"/>
    <w:uiPriority w:val="0"/>
    <w:qFormat/>
    <w:pPr>
      <w:ind w:left="14" w:firstLine="434"/>
      <w:spacing w:line="360" w:lineRule="auto"/>
    </w:pPr>
    <w:rPr>
      <w:rFonts w:ascii="楷体_GB2312" w:eastAsia="楷体_GB2312"/>
      <w:sz w:val="24"/>
      <w:szCs w:val="20"/>
      <w:u w:val="single"/>
    </w:rPr>
  </w:style>
  <w:style w:type="paragraph" w:styleId="2009" w:customStyle="1">
    <w:name w:val="正文无缩进"/>
    <w:basedOn w:val="853"/>
    <w:uiPriority w:val="0"/>
    <w:qFormat/>
    <w:pPr>
      <w:jc w:val="center"/>
      <w:spacing w:line="300" w:lineRule="auto"/>
    </w:pPr>
    <w:rPr>
      <w:rFonts w:ascii="宋体" w:hAnsi="宋体"/>
      <w:sz w:val="24"/>
    </w:rPr>
  </w:style>
  <w:style w:type="paragraph" w:styleId="2010" w:customStyle="1">
    <w:name w:val="Char Char1 Char Char Char Char Char Char"/>
    <w:basedOn w:val="853"/>
    <w:uiPriority w:val="0"/>
    <w:qFormat/>
    <w:pPr>
      <w:jc w:val="left"/>
      <w:spacing w:after="160" w:line="240" w:lineRule="exact"/>
      <w:widowControl/>
    </w:pPr>
    <w:rPr>
      <w:rFonts w:ascii="Verdana" w:hAnsi="Verdana" w:eastAsia="仿宋_GB2312"/>
      <w:sz w:val="24"/>
      <w:szCs w:val="20"/>
      <w:lang w:eastAsia="en-US"/>
    </w:rPr>
  </w:style>
  <w:style w:type="paragraph" w:styleId="2011" w:customStyle="1">
    <w:name w:val="È±Ê¡ÎÄ±¾"/>
    <w:basedOn w:val="853"/>
    <w:uiPriority w:val="0"/>
    <w:qFormat/>
    <w:pPr>
      <w:jc w:val="left"/>
      <w:widowControl/>
    </w:pPr>
    <w:rPr>
      <w:sz w:val="24"/>
      <w:szCs w:val="20"/>
    </w:rPr>
  </w:style>
  <w:style w:type="paragraph" w:styleId="2012" w:customStyle="1">
    <w:name w:val="14_black"/>
    <w:basedOn w:val="853"/>
    <w:uiPriority w:val="0"/>
    <w:qFormat/>
    <w:pPr>
      <w:jc w:val="left"/>
      <w:spacing w:before="100" w:beforeAutospacing="1" w:after="100" w:afterAutospacing="1"/>
      <w:widowControl/>
    </w:pPr>
    <w:rPr>
      <w:rFonts w:ascii="宋体" w:hAnsi="宋体" w:cs="宋体"/>
      <w:color w:val="000000"/>
      <w:sz w:val="23"/>
      <w:szCs w:val="23"/>
    </w:rPr>
  </w:style>
  <w:style w:type="paragraph" w:styleId="2013" w:customStyle="1">
    <w:name w:val="Char Char Char Char"/>
    <w:basedOn w:val="875"/>
    <w:uiPriority w:val="0"/>
    <w:qFormat/>
    <w:pPr>
      <w:ind w:firstLine="454"/>
      <w:jc w:val="left"/>
      <w:shd w:val="clear" w:color="auto" w:fill="000080"/>
      <w:widowControl/>
    </w:pPr>
    <w:rPr>
      <w:rFonts w:ascii="Tahoma" w:hAnsi="Tahoma" w:cs="宋体"/>
      <w:sz w:val="21"/>
      <w:szCs w:val="20"/>
    </w:rPr>
  </w:style>
  <w:style w:type="paragraph" w:styleId="2014"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015" w:customStyle="1">
    <w:name w:val="目次、索引正文"/>
    <w:uiPriority w:val="0"/>
    <w:qFormat/>
    <w:pPr>
      <w:jc w:val="both"/>
      <w:spacing w:line="320" w:lineRule="exact"/>
    </w:pPr>
    <w:rPr>
      <w:rFonts w:ascii="宋体" w:hAnsi="Times New Roman" w:eastAsia="宋体" w:cs="Times New Roman"/>
      <w:sz w:val="21"/>
      <w:lang w:val="en-US" w:eastAsia="zh-CN" w:bidi="ar-SA"/>
    </w:rPr>
  </w:style>
  <w:style w:type="paragraph" w:styleId="2016"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2017" w:customStyle="1">
    <w:name w:val="四级无标题条"/>
    <w:basedOn w:val="853"/>
    <w:uiPriority w:val="0"/>
    <w:qFormat/>
    <w:pPr>
      <w:ind w:left="2520" w:hanging="420"/>
    </w:pPr>
  </w:style>
  <w:style w:type="paragraph" w:styleId="2018" w:customStyle="1">
    <w:name w:val="五级无标题条"/>
    <w:basedOn w:val="853"/>
    <w:uiPriority w:val="0"/>
    <w:qFormat/>
    <w:pPr>
      <w:ind w:left="2940" w:hanging="420"/>
    </w:pPr>
  </w:style>
  <w:style w:type="paragraph" w:styleId="2019" w:customStyle="1">
    <w:name w:val="正文表标题"/>
    <w:next w:val="1025"/>
    <w:uiPriority w:val="0"/>
    <w:qFormat/>
    <w:pPr>
      <w:ind w:left="1740" w:hanging="420"/>
      <w:jc w:val="center"/>
    </w:pPr>
    <w:rPr>
      <w:rFonts w:ascii="黑体" w:hAnsi="Times New Roman" w:eastAsia="黑体" w:cs="Times New Roman"/>
      <w:sz w:val="21"/>
      <w:lang w:val="en-US" w:eastAsia="zh-CN" w:bidi="ar-SA"/>
    </w:rPr>
  </w:style>
  <w:style w:type="paragraph" w:styleId="2020" w:customStyle="1">
    <w:name w:val="我的图片"/>
    <w:basedOn w:val="853"/>
    <w:next w:val="1320"/>
    <w:uiPriority w:val="0"/>
    <w:qFormat/>
    <w:pPr>
      <w:jc w:val="center"/>
      <w:spacing w:line="360" w:lineRule="auto"/>
      <w:widowControl/>
    </w:pPr>
    <w:rPr>
      <w:rFonts w:ascii="Arial" w:hAnsi="Arial" w:eastAsia="楷体_GB2312"/>
      <w:sz w:val="24"/>
    </w:rPr>
  </w:style>
  <w:style w:type="paragraph" w:styleId="2021" w:customStyle="1">
    <w:name w:val="1 Char Char Char Char"/>
    <w:basedOn w:val="853"/>
    <w:uiPriority w:val="0"/>
    <w:qFormat/>
    <w:rPr>
      <w:rFonts w:ascii="Tahoma" w:hAnsi="Tahoma"/>
      <w:sz w:val="24"/>
      <w:szCs w:val="20"/>
    </w:rPr>
  </w:style>
  <w:style w:type="paragraph" w:styleId="2022" w:customStyle="1">
    <w:name w:val="NAP Normal"/>
    <w:basedOn w:val="853"/>
    <w:uiPriority w:val="0"/>
    <w:qFormat/>
    <w:pPr>
      <w:spacing w:line="240" w:lineRule="exact"/>
    </w:pPr>
    <w:rPr>
      <w:sz w:val="22"/>
      <w:szCs w:val="20"/>
    </w:rPr>
  </w:style>
  <w:style w:type="paragraph" w:styleId="2023" w:customStyle="1">
    <w:name w:val="样式 标题 2第一章 标题 2Heading 2 HiddenHeading 2 CCBSH2h22nd level..."/>
    <w:basedOn w:val="855"/>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24" w:customStyle="1">
    <w:name w:val="Char Char Char Char Char Char Char Char Char Char"/>
    <w:basedOn w:val="858"/>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025" w:customStyle="1">
    <w:name w:val="zn4"/>
    <w:basedOn w:val="1399"/>
    <w:next w:val="857"/>
    <w:uiPriority w:val="0"/>
    <w:qFormat/>
    <w:pPr>
      <w:ind w:left="851" w:hanging="851"/>
      <w:tabs>
        <w:tab w:val="clear" w:pos="780" w:leader="none"/>
        <w:tab w:val="clear" w:pos="1069" w:leader="none"/>
        <w:tab w:val="left" w:pos="1080" w:leader="none"/>
      </w:tabs>
      <w:outlineLvl w:val="3"/>
    </w:pPr>
    <w:rPr>
      <w:lang w:val="zh-CN"/>
    </w:rPr>
  </w:style>
  <w:style w:type="paragraph" w:styleId="2026" w:customStyle="1">
    <w:name w:val="图表"/>
    <w:basedOn w:val="853"/>
    <w:uiPriority w:val="99"/>
    <w:qFormat/>
    <w:pPr>
      <w:ind w:firstLine="200"/>
      <w:jc w:val="center"/>
      <w:spacing w:line="360" w:lineRule="auto"/>
    </w:pPr>
    <w:rPr>
      <w:rFonts w:ascii="方正仿宋_GBK" w:hAnsi="方正仿宋_GBK" w:eastAsia="方正仿宋_GBK"/>
      <w:sz w:val="32"/>
      <w:szCs w:val="22"/>
    </w:rPr>
  </w:style>
  <w:style w:type="paragraph" w:styleId="2027" w:customStyle="1">
    <w:name w:val="图释"/>
    <w:basedOn w:val="853"/>
    <w:uiPriority w:val="99"/>
    <w:qFormat/>
    <w:pPr>
      <w:ind w:firstLine="200"/>
      <w:jc w:val="center"/>
      <w:spacing w:line="560" w:lineRule="exact"/>
    </w:pPr>
    <w:rPr>
      <w:rFonts w:ascii="方正仿宋_GBK" w:hAnsi="方正仿宋_GBK" w:eastAsia="方正楷体_GBK"/>
      <w:sz w:val="28"/>
      <w:szCs w:val="22"/>
    </w:rPr>
  </w:style>
  <w:style w:type="paragraph" w:styleId="2028" w:customStyle="1">
    <w:name w:val="修订1"/>
    <w:uiPriority w:val="99"/>
    <w:semiHidden/>
    <w:qFormat/>
    <w:rPr>
      <w:rFonts w:ascii="Times New Roman" w:hAnsi="Times New Roman" w:eastAsia="仿宋" w:cs="Times New Roman"/>
      <w:sz w:val="28"/>
      <w:szCs w:val="24"/>
      <w:lang w:val="en-US" w:eastAsia="zh-CN" w:bidi="ar-SA"/>
    </w:rPr>
  </w:style>
  <w:style w:type="paragraph" w:styleId="2029" w:customStyle="1">
    <w:name w:val="五号正文项目（标准）"/>
    <w:basedOn w:val="853"/>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30" w:customStyle="1">
    <w:name w:val="序列1"/>
    <w:basedOn w:val="853"/>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31" w:customStyle="1">
    <w:name w:val="标题8"/>
    <w:basedOn w:val="859"/>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032" w:customStyle="1">
    <w:name w:val="wx正文+标号"/>
    <w:basedOn w:val="853"/>
    <w:uiPriority w:val="0"/>
    <w:semiHidden/>
    <w:qFormat/>
    <w:pPr>
      <w:ind w:left="510" w:hanging="340"/>
      <w:spacing w:line="360" w:lineRule="auto"/>
      <w:tabs>
        <w:tab w:val="left" w:pos="510" w:leader="none"/>
      </w:tabs>
    </w:pPr>
    <w:rPr>
      <w:rFonts w:cs="宋体"/>
      <w:sz w:val="24"/>
      <w:szCs w:val="20"/>
    </w:rPr>
  </w:style>
  <w:style w:type="paragraph" w:styleId="2033" w:customStyle="1">
    <w:name w:val="text-center"/>
    <w:basedOn w:val="853"/>
    <w:uiPriority w:val="0"/>
    <w:qFormat/>
    <w:pPr>
      <w:jc w:val="center"/>
      <w:spacing w:after="150"/>
      <w:widowControl/>
    </w:pPr>
    <w:rPr>
      <w:rFonts w:ascii="宋体" w:hAnsi="宋体" w:cs="宋体"/>
      <w:sz w:val="24"/>
    </w:rPr>
  </w:style>
  <w:style w:type="paragraph" w:styleId="2034" w:customStyle="1">
    <w:name w:val="faqa"/>
    <w:basedOn w:val="853"/>
    <w:uiPriority w:val="0"/>
    <w:qFormat/>
    <w:pPr>
      <w:jc w:val="left"/>
      <w:spacing w:after="150"/>
      <w:widowControl/>
    </w:pPr>
    <w:rPr>
      <w:rFonts w:ascii="微软雅黑" w:hAnsi="微软雅黑" w:eastAsia="微软雅黑" w:cs="宋体"/>
      <w:b/>
      <w:bCs/>
      <w:sz w:val="27"/>
      <w:szCs w:val="27"/>
    </w:rPr>
  </w:style>
  <w:style w:type="paragraph" w:styleId="2035" w:customStyle="1">
    <w:name w:val="样式 标题 55l4H5h5Second Subheading + 段前: 0.5 行 段后: 0.5 行 行距:..."/>
    <w:basedOn w:val="858"/>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036" w:customStyle="1">
    <w:name w:val="Test2"/>
    <w:basedOn w:val="855"/>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37" w:customStyle="1">
    <w:name w:val="正文编号项"/>
    <w:basedOn w:val="881"/>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38" w:customStyle="1">
    <w:name w:val="正文文本2"/>
    <w:basedOn w:val="853"/>
    <w:uiPriority w:val="99"/>
    <w:qFormat/>
    <w:pPr>
      <w:jc w:val="left"/>
      <w:spacing w:after="120" w:line="288" w:lineRule="auto"/>
      <w:widowControl/>
    </w:pPr>
    <w:rPr>
      <w:rFonts w:ascii="Verdana" w:hAnsi="Verdana"/>
      <w:sz w:val="24"/>
      <w:szCs w:val="20"/>
      <w:lang w:eastAsia="en-US"/>
    </w:rPr>
  </w:style>
  <w:style w:type="paragraph" w:styleId="2039" w:customStyle="1">
    <w:name w:val="Char21"/>
    <w:basedOn w:val="853"/>
    <w:uiPriority w:val="0"/>
    <w:qFormat/>
    <w:rPr>
      <w:rFonts w:ascii="仿宋_GB2312" w:eastAsia="仿宋_GB2312"/>
      <w:b/>
      <w:sz w:val="32"/>
      <w:szCs w:val="32"/>
    </w:rPr>
  </w:style>
  <w:style w:type="paragraph" w:styleId="2040" w:customStyle="1">
    <w:name w:val="Char1 Char Char Char21"/>
    <w:basedOn w:val="853"/>
    <w:uiPriority w:val="0"/>
    <w:qFormat/>
    <w:rPr>
      <w:rFonts w:ascii="Tahoma" w:hAnsi="Tahoma"/>
      <w:sz w:val="24"/>
      <w:szCs w:val="20"/>
    </w:rPr>
  </w:style>
  <w:style w:type="paragraph" w:styleId="2041" w:customStyle="1">
    <w:name w:val="Char Char12"/>
    <w:basedOn w:val="853"/>
    <w:uiPriority w:val="0"/>
    <w:qFormat/>
    <w:pPr>
      <w:jc w:val="left"/>
      <w:spacing w:after="160" w:line="240" w:lineRule="exact"/>
      <w:widowControl/>
    </w:pPr>
    <w:rPr>
      <w:rFonts w:ascii="Verdana" w:hAnsi="Verdana"/>
      <w:sz w:val="20"/>
      <w:lang w:eastAsia="en-US"/>
    </w:rPr>
  </w:style>
  <w:style w:type="paragraph" w:styleId="2042" w:customStyle="1">
    <w:name w:val="Normal (Web)1"/>
    <w:basedOn w:val="853"/>
    <w:uiPriority w:val="0"/>
    <w:qFormat/>
    <w:pPr>
      <w:jc w:val="left"/>
      <w:spacing w:before="100" w:beforeAutospacing="1" w:after="100" w:afterAutospacing="1"/>
      <w:widowControl/>
    </w:pPr>
    <w:rPr>
      <w:rFonts w:ascii="宋体" w:hAnsi="宋体" w:cs="宋体"/>
      <w:sz w:val="24"/>
    </w:rPr>
  </w:style>
  <w:style w:type="paragraph" w:styleId="2043" w:customStyle="1">
    <w:name w:val="_Style 171"/>
    <w:basedOn w:val="853"/>
    <w:next w:val="853"/>
    <w:uiPriority w:val="0"/>
    <w:qFormat/>
    <w:pPr>
      <w:ind w:firstLine="560"/>
      <w:spacing w:line="500" w:lineRule="exact"/>
    </w:pPr>
    <w:rPr>
      <w:rFonts w:ascii="Cambria" w:hAnsi="Cambria" w:eastAsia="仿宋"/>
      <w:color w:val="000000"/>
      <w:sz w:val="28"/>
      <w:szCs w:val="20"/>
    </w:rPr>
  </w:style>
  <w:style w:type="paragraph" w:styleId="2044" w:customStyle="1">
    <w:name w:val="中等深浅底纹 1 - 着色 11"/>
    <w:next w:val="2045"/>
    <w:uiPriority w:val="0"/>
    <w:qFormat/>
    <w:pPr>
      <w:widowControl w:val="off"/>
    </w:pPr>
    <w:rPr>
      <w:rFonts w:ascii="宋体" w:hAnsi="Calibri" w:eastAsia="宋体" w:cs="Times New Roman"/>
      <w:sz w:val="21"/>
      <w:szCs w:val="22"/>
      <w:lang w:val="en-US" w:eastAsia="zh-CN" w:bidi="ar-SA"/>
    </w:rPr>
  </w:style>
  <w:style w:type="paragraph" w:styleId="2045" w:customStyle="1">
    <w:name w:val="D表"/>
    <w:basedOn w:val="853"/>
    <w:next w:val="875"/>
    <w:uiPriority w:val="0"/>
    <w:qFormat/>
    <w:pPr>
      <w:ind w:hanging="2"/>
      <w:spacing w:line="500" w:lineRule="exact"/>
    </w:pPr>
    <w:rPr>
      <w:rFonts w:ascii="Calibri" w:hAnsi="Calibri" w:eastAsia="仿宋"/>
      <w:sz w:val="18"/>
      <w:szCs w:val="18"/>
    </w:rPr>
  </w:style>
  <w:style w:type="paragraph" w:styleId="2046" w:customStyle="1">
    <w:name w:val="金宏发行正文 Char Char"/>
    <w:basedOn w:val="853"/>
    <w:next w:val="2017"/>
    <w:uiPriority w:val="0"/>
    <w:qFormat/>
    <w:pPr>
      <w:ind w:firstLine="560"/>
      <w:spacing w:line="500" w:lineRule="exact"/>
    </w:pPr>
    <w:rPr>
      <w:rFonts w:ascii="Calibri" w:hAnsi="Calibri" w:eastAsia="仿宋_GB2312" w:cs="宋体"/>
      <w:sz w:val="28"/>
      <w:szCs w:val="20"/>
    </w:rPr>
  </w:style>
  <w:style w:type="paragraph" w:styleId="2047" w:customStyle="1">
    <w:name w:val="Char1 Char Char Char2"/>
    <w:basedOn w:val="853"/>
    <w:uiPriority w:val="0"/>
    <w:qFormat/>
    <w:pPr>
      <w:ind w:firstLine="560"/>
      <w:spacing w:line="500" w:lineRule="exact"/>
    </w:pPr>
    <w:rPr>
      <w:rFonts w:ascii="Tahoma" w:hAnsi="Tahoma" w:eastAsia="仿宋"/>
      <w:sz w:val="28"/>
      <w:szCs w:val="20"/>
    </w:rPr>
  </w:style>
  <w:style w:type="paragraph" w:styleId="2048" w:customStyle="1">
    <w:name w:val="Char Char Char Char2"/>
    <w:basedOn w:val="853"/>
    <w:uiPriority w:val="0"/>
    <w:qFormat/>
    <w:pPr>
      <w:ind w:firstLine="560"/>
      <w:spacing w:line="500" w:lineRule="exact"/>
    </w:pPr>
    <w:rPr>
      <w:rFonts w:ascii="Calibri" w:hAnsi="Calibri" w:eastAsia="仿宋"/>
      <w:sz w:val="28"/>
    </w:rPr>
  </w:style>
  <w:style w:type="paragraph" w:styleId="2049" w:customStyle="1">
    <w:name w:val="Heading"/>
    <w:basedOn w:val="853"/>
    <w:next w:val="881"/>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050" w:customStyle="1">
    <w:name w:val="Char Char Char Char1"/>
    <w:basedOn w:val="853"/>
    <w:uiPriority w:val="0"/>
    <w:qFormat/>
    <w:pPr>
      <w:ind w:firstLine="560"/>
      <w:spacing w:line="500" w:lineRule="exact"/>
    </w:pPr>
    <w:rPr>
      <w:rFonts w:ascii="Calibri" w:hAnsi="Calibri" w:eastAsia="仿宋"/>
      <w:sz w:val="28"/>
    </w:rPr>
  </w:style>
  <w:style w:type="paragraph" w:styleId="2051" w:customStyle="1">
    <w:name w:val="Char Char Char Char Char Char Char Char Char Char Char Char Char Char Char Char Char Char Char Char"/>
    <w:basedOn w:val="853"/>
    <w:next w:val="853"/>
    <w:uiPriority w:val="0"/>
    <w:qFormat/>
    <w:pPr>
      <w:ind w:left="420" w:hanging="420"/>
      <w:spacing w:line="360" w:lineRule="auto"/>
      <w:tabs>
        <w:tab w:val="left" w:pos="851" w:leader="none"/>
      </w:tabs>
    </w:pPr>
    <w:rPr>
      <w:rFonts w:ascii="Calibri" w:hAnsi="Calibri" w:eastAsia="仿宋"/>
      <w:sz w:val="28"/>
    </w:rPr>
  </w:style>
  <w:style w:type="paragraph" w:styleId="2052" w:customStyle="1">
    <w:name w:val="中等深浅网格 1 - 着色 21"/>
    <w:basedOn w:val="853"/>
    <w:uiPriority w:val="34"/>
    <w:qFormat/>
    <w:pPr>
      <w:ind w:firstLine="420"/>
    </w:pPr>
    <w:rPr>
      <w:rFonts w:ascii="Calibri" w:hAnsi="Calibri" w:eastAsia="仿宋"/>
      <w:sz w:val="28"/>
      <w:szCs w:val="22"/>
    </w:rPr>
  </w:style>
  <w:style w:type="paragraph" w:styleId="2053" w:customStyle="1">
    <w:name w:val="注意事项"/>
    <w:basedOn w:val="853"/>
    <w:uiPriority w:val="0"/>
    <w:qFormat/>
    <w:pPr>
      <w:ind w:firstLine="200"/>
      <w:spacing w:before="60" w:after="60" w:line="360" w:lineRule="auto"/>
    </w:pPr>
    <w:rPr>
      <w:rFonts w:ascii="仿宋" w:hAnsi="仿宋"/>
      <w:b/>
      <w:bCs/>
      <w:sz w:val="28"/>
      <w:lang w:eastAsia="ar-SA"/>
    </w:rPr>
  </w:style>
  <w:style w:type="paragraph" w:styleId="2054" w:customStyle="1">
    <w:name w:val="正常"/>
    <w:uiPriority w:val="0"/>
    <w:qFormat/>
    <w:pPr>
      <w:jc w:val="both"/>
      <w:widowControl w:val="off"/>
    </w:pPr>
    <w:rPr>
      <w:rFonts w:ascii="Calibri" w:hAnsi="Calibri" w:eastAsia="宋体" w:cs="Times New Roman"/>
      <w:sz w:val="21"/>
      <w:szCs w:val="22"/>
      <w:lang w:val="en-US" w:eastAsia="zh-CN" w:bidi="ar-SA"/>
    </w:rPr>
  </w:style>
  <w:style w:type="paragraph" w:styleId="2055" w:customStyle="1">
    <w:name w:val="无编号标题"/>
    <w:basedOn w:val="853"/>
    <w:next w:val="1573"/>
    <w:uiPriority w:val="0"/>
    <w:qFormat/>
    <w:pPr>
      <w:ind w:firstLine="560"/>
      <w:jc w:val="center"/>
      <w:pageBreakBefore/>
      <w:spacing w:line="480" w:lineRule="auto"/>
      <w:suppressLineNumbers/>
    </w:pPr>
    <w:rPr>
      <w:rFonts w:ascii="宋体" w:hAnsi="宋体" w:eastAsia="仿宋"/>
      <w:b/>
      <w:sz w:val="36"/>
      <w:szCs w:val="44"/>
    </w:rPr>
  </w:style>
  <w:style w:type="paragraph" w:styleId="2056" w:customStyle="1">
    <w:name w:val="Bid_正文"/>
    <w:basedOn w:val="865"/>
    <w:next w:val="2057"/>
    <w:uiPriority w:val="0"/>
    <w:qFormat/>
    <w:pPr>
      <w:ind w:firstLine="200"/>
      <w:jc w:val="left"/>
      <w:spacing w:line="590" w:lineRule="atLeast"/>
      <w:widowControl/>
    </w:pPr>
    <w:rPr>
      <w:rFonts w:ascii="方正仿宋_GBK" w:hAnsi="Calibri" w:eastAsia="仿宋"/>
      <w:spacing w:val="-25"/>
      <w:sz w:val="32"/>
      <w:szCs w:val="20"/>
    </w:rPr>
  </w:style>
  <w:style w:type="paragraph" w:styleId="2057" w:customStyle="1">
    <w:name w:val="p1"/>
    <w:basedOn w:val="853"/>
    <w:next w:val="867"/>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058" w:customStyle="1">
    <w:name w:val="正文首行缩进 Char3"/>
    <w:basedOn w:val="853"/>
    <w:uiPriority w:val="0"/>
    <w:qFormat/>
    <w:pPr>
      <w:ind w:firstLine="560"/>
      <w:spacing w:line="500" w:lineRule="exact"/>
    </w:pPr>
    <w:rPr>
      <w:rFonts w:ascii="Calibri" w:hAnsi="Calibri" w:eastAsia="仿宋"/>
      <w:sz w:val="28"/>
      <w:szCs w:val="20"/>
    </w:rPr>
  </w:style>
  <w:style w:type="paragraph" w:styleId="2059" w:customStyle="1">
    <w:name w:val="表格内容"/>
    <w:basedOn w:val="853"/>
    <w:next w:val="1838"/>
    <w:uiPriority w:val="0"/>
    <w:qFormat/>
    <w:pPr>
      <w:ind w:firstLine="560"/>
      <w:jc w:val="left"/>
      <w:spacing w:line="360" w:lineRule="auto"/>
    </w:pPr>
    <w:rPr>
      <w:rFonts w:ascii="微软雅黑" w:hAnsi="微软雅黑" w:eastAsia="微软雅黑"/>
      <w:sz w:val="18"/>
      <w:lang w:val="en-GB"/>
    </w:rPr>
  </w:style>
  <w:style w:type="paragraph" w:styleId="2060" w:customStyle="1">
    <w:name w:val="文章正文"/>
    <w:basedOn w:val="853"/>
    <w:next w:val="2061"/>
    <w:uiPriority w:val="0"/>
    <w:qFormat/>
    <w:pPr>
      <w:ind w:firstLine="482"/>
      <w:spacing w:line="360" w:lineRule="auto"/>
    </w:pPr>
    <w:rPr>
      <w:rFonts w:ascii="Calibri" w:hAnsi="Calibri" w:eastAsia="仿宋"/>
    </w:rPr>
  </w:style>
  <w:style w:type="paragraph" w:styleId="2061" w:customStyle="1">
    <w:name w:val="我的图表标题"/>
    <w:basedOn w:val="853"/>
    <w:next w:val="1027"/>
    <w:uiPriority w:val="0"/>
    <w:qFormat/>
    <w:pPr>
      <w:ind w:firstLine="560"/>
      <w:jc w:val="center"/>
      <w:spacing w:line="360" w:lineRule="auto"/>
    </w:pPr>
    <w:rPr>
      <w:rFonts w:ascii="Cambria" w:hAnsi="Cambria" w:eastAsia="黑体" w:cs="宋体"/>
      <w:sz w:val="28"/>
      <w:szCs w:val="20"/>
    </w:rPr>
  </w:style>
  <w:style w:type="paragraph" w:styleId="2062" w:customStyle="1">
    <w:name w:val="11111"/>
    <w:basedOn w:val="853"/>
    <w:next w:val="2063"/>
    <w:uiPriority w:val="0"/>
    <w:qFormat/>
    <w:pPr>
      <w:ind w:firstLine="200"/>
      <w:spacing w:after="120" w:line="360" w:lineRule="auto"/>
    </w:pPr>
    <w:rPr>
      <w:rFonts w:ascii="宋体" w:hAnsi="Calibri" w:eastAsia="仿宋" w:cs="宋体"/>
      <w:color w:val="000000"/>
      <w:sz w:val="28"/>
      <w:lang w:val="zh-CN"/>
    </w:rPr>
  </w:style>
  <w:style w:type="paragraph" w:styleId="2063" w:customStyle="1">
    <w:name w:val="Char Char Char Char Char Char Char Char Char Char Char Char Char"/>
    <w:basedOn w:val="853"/>
    <w:next w:val="865"/>
    <w:uiPriority w:val="0"/>
    <w:qFormat/>
    <w:pPr>
      <w:jc w:val="left"/>
      <w:spacing w:after="160" w:line="240" w:lineRule="exact"/>
      <w:widowControl/>
    </w:pPr>
    <w:rPr>
      <w:rFonts w:ascii="Verdana" w:hAnsi="Verdana" w:eastAsia="仿宋_GB2312"/>
      <w:sz w:val="28"/>
      <w:szCs w:val="20"/>
      <w:lang w:eastAsia="en-US"/>
    </w:rPr>
  </w:style>
  <w:style w:type="paragraph" w:styleId="2064" w:customStyle="1">
    <w:name w:val="标题 41"/>
    <w:basedOn w:val="856"/>
    <w:next w:val="881"/>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065" w:customStyle="1">
    <w:name w:val="Char Char Char Char Char Char Char Char Char1 Char Char Char Char Char Char Char Char Char Char"/>
    <w:basedOn w:val="853"/>
    <w:next w:val="2066"/>
    <w:uiPriority w:val="0"/>
    <w:qFormat/>
    <w:pPr>
      <w:ind w:firstLine="560"/>
      <w:jc w:val="left"/>
      <w:spacing w:after="160" w:line="240" w:lineRule="exact"/>
      <w:widowControl/>
    </w:pPr>
    <w:rPr>
      <w:rFonts w:ascii="Verdana" w:hAnsi="Verdana" w:eastAsia="仿宋_GB2312"/>
      <w:sz w:val="28"/>
      <w:szCs w:val="20"/>
      <w:lang w:eastAsia="en-US"/>
    </w:rPr>
  </w:style>
  <w:style w:type="paragraph" w:styleId="2066" w:customStyle="1">
    <w:name w:val="样式3"/>
    <w:basedOn w:val="853"/>
    <w:uiPriority w:val="0"/>
    <w:qFormat/>
    <w:pPr>
      <w:ind w:firstLine="420"/>
      <w:spacing w:line="360" w:lineRule="auto"/>
      <w:tabs>
        <w:tab w:val="left" w:pos="695" w:leader="none"/>
      </w:tabs>
    </w:pPr>
    <w:rPr>
      <w:rFonts w:ascii="Calibri" w:hAnsi="Calibri" w:eastAsia="仿宋"/>
      <w:sz w:val="28"/>
    </w:rPr>
  </w:style>
  <w:style w:type="paragraph" w:styleId="2067" w:customStyle="1">
    <w:name w:val="正文Normal"/>
    <w:basedOn w:val="853"/>
    <w:next w:val="939"/>
    <w:uiPriority w:val="0"/>
    <w:qFormat/>
    <w:pPr>
      <w:ind w:firstLine="480"/>
      <w:spacing w:after="120" w:line="360" w:lineRule="auto"/>
    </w:pPr>
    <w:rPr>
      <w:rFonts w:ascii="Arial" w:hAnsi="Arial" w:eastAsia="仿宋" w:cs="Arial"/>
      <w:sz w:val="28"/>
    </w:rPr>
  </w:style>
  <w:style w:type="paragraph" w:styleId="2068" w:customStyle="1">
    <w:name w:val="标准正文"/>
    <w:basedOn w:val="853"/>
    <w:next w:val="862"/>
    <w:uiPriority w:val="0"/>
    <w:qFormat/>
    <w:pPr>
      <w:ind w:firstLine="560"/>
      <w:spacing w:line="500" w:lineRule="exact"/>
    </w:pPr>
    <w:rPr>
      <w:rFonts w:ascii="Calibri" w:hAnsi="Calibri" w:eastAsia="仿宋"/>
      <w:sz w:val="28"/>
      <w:lang w:val="en-GB"/>
    </w:rPr>
  </w:style>
  <w:style w:type="paragraph" w:styleId="2069" w:customStyle="1">
    <w:name w:val="_Style 62"/>
    <w:next w:val="910"/>
    <w:uiPriority w:val="0"/>
    <w:qFormat/>
    <w:pPr>
      <w:jc w:val="both"/>
      <w:widowControl w:val="off"/>
    </w:pPr>
    <w:rPr>
      <w:rFonts w:ascii="Calibri" w:hAnsi="Calibri" w:eastAsia="宋体" w:cs="Times New Roman"/>
      <w:sz w:val="21"/>
      <w:szCs w:val="22"/>
      <w:lang w:val="en-US" w:eastAsia="zh-CN" w:bidi="ar-SA"/>
    </w:rPr>
  </w:style>
  <w:style w:type="paragraph" w:styleId="2070" w:customStyle="1">
    <w:name w:val="_Style 54"/>
    <w:next w:val="1486"/>
    <w:uiPriority w:val="0"/>
    <w:qFormat/>
    <w:rPr>
      <w:rFonts w:ascii="Calibri" w:hAnsi="Calibri" w:eastAsia="宋体" w:cs="Times New Roman"/>
      <w:sz w:val="24"/>
      <w:szCs w:val="24"/>
      <w:lang w:val="en-US" w:eastAsia="zh-CN" w:bidi="ar-SA"/>
    </w:rPr>
  </w:style>
  <w:style w:type="paragraph" w:styleId="2071" w:customStyle="1">
    <w:name w:val="样式 标题 2 + 行距: 最小值 12 磅"/>
    <w:basedOn w:val="855"/>
    <w:next w:val="862"/>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072" w:customStyle="1">
    <w:name w:val="ABC_正文"/>
    <w:basedOn w:val="853"/>
    <w:uiPriority w:val="0"/>
    <w:qFormat/>
    <w:pPr>
      <w:ind w:firstLine="200"/>
      <w:widowControl/>
    </w:pPr>
    <w:rPr>
      <w:rFonts w:ascii="Calibri" w:hAnsi="宋体" w:eastAsia="Times New Roman"/>
      <w:sz w:val="20"/>
      <w:szCs w:val="20"/>
    </w:rPr>
  </w:style>
  <w:style w:type="paragraph" w:styleId="2073" w:customStyle="1">
    <w:name w:val="InfoBlue"/>
    <w:basedOn w:val="853"/>
    <w:uiPriority w:val="0"/>
    <w:qFormat/>
    <w:pPr>
      <w:ind w:left="720" w:firstLine="560"/>
      <w:jc w:val="left"/>
      <w:spacing w:after="120" w:line="360" w:lineRule="auto"/>
    </w:pPr>
    <w:rPr>
      <w:rFonts w:ascii="Calibri" w:hAnsi="Calibri" w:eastAsia="仿宋"/>
      <w:color w:val="0000ff"/>
      <w:szCs w:val="20"/>
    </w:rPr>
  </w:style>
  <w:style w:type="paragraph" w:styleId="2074" w:customStyle="1">
    <w:name w:val="样式 标题 3"/>
    <w:basedOn w:val="856"/>
    <w:next w:val="885"/>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075" w:customStyle="1">
    <w:name w:val="正文文本21"/>
    <w:uiPriority w:val="0"/>
    <w:qFormat/>
    <w:pPr>
      <w:keepLines/>
      <w:spacing w:after="120" w:line="220" w:lineRule="atLeast"/>
    </w:pPr>
    <w:rPr>
      <w:rFonts w:ascii="宋体" w:hAnsi="Calibri" w:eastAsia="宋体" w:cs="Times New Roman"/>
      <w:lang w:val="en-GB" w:eastAsia="zh-CN" w:bidi="ar-SA"/>
    </w:rPr>
  </w:style>
  <w:style w:type="paragraph" w:styleId="2076" w:customStyle="1">
    <w:name w:val="Char Char Char Char Char Char Char Char Char Char Char Char Char Char Char1 Char"/>
    <w:basedOn w:val="853"/>
    <w:next w:val="883"/>
    <w:uiPriority w:val="0"/>
    <w:qFormat/>
    <w:pPr>
      <w:ind w:firstLine="560"/>
      <w:jc w:val="left"/>
      <w:spacing w:after="160" w:line="240" w:lineRule="exact"/>
      <w:widowControl/>
    </w:pPr>
    <w:rPr>
      <w:rFonts w:ascii="Verdana" w:hAnsi="Verdana" w:eastAsia="仿宋"/>
      <w:sz w:val="20"/>
      <w:szCs w:val="20"/>
      <w:lang w:eastAsia="en-US"/>
    </w:rPr>
  </w:style>
  <w:style w:type="paragraph" w:styleId="2077" w:customStyle="1">
    <w:name w:val="无首行缩进正文"/>
    <w:basedOn w:val="2061"/>
    <w:next w:val="2013"/>
    <w:uiPriority w:val="0"/>
    <w:qFormat/>
    <w:pPr>
      <w:ind w:firstLine="0"/>
      <w:jc w:val="both"/>
    </w:pPr>
    <w:rPr>
      <w:rFonts w:ascii="Calibri" w:hAnsi="Calibri" w:eastAsia="方正仿宋_GBK" w:cs="Times New Roman"/>
      <w:sz w:val="21"/>
      <w:szCs w:val="24"/>
    </w:rPr>
  </w:style>
  <w:style w:type="paragraph" w:styleId="2078" w:customStyle="1">
    <w:name w:val="Plain Text1"/>
    <w:basedOn w:val="853"/>
    <w:next w:val="868"/>
    <w:uiPriority w:val="0"/>
    <w:qFormat/>
    <w:pPr>
      <w:ind w:firstLine="560"/>
      <w:spacing w:line="360" w:lineRule="auto"/>
    </w:pPr>
    <w:rPr>
      <w:rFonts w:ascii="宋体" w:hAnsi="宋体" w:eastAsia="仿宋"/>
      <w:sz w:val="28"/>
      <w:szCs w:val="20"/>
    </w:rPr>
  </w:style>
  <w:style w:type="paragraph" w:styleId="2079" w:customStyle="1">
    <w:name w:val="Char Char Char Char Char Char Char Char Char Char Char Char Char1"/>
    <w:basedOn w:val="853"/>
    <w:uiPriority w:val="0"/>
    <w:qFormat/>
    <w:pPr>
      <w:ind w:firstLine="560"/>
      <w:jc w:val="left"/>
      <w:spacing w:after="160" w:line="240" w:lineRule="exact"/>
      <w:widowControl/>
    </w:pPr>
    <w:rPr>
      <w:rFonts w:ascii="Verdana" w:hAnsi="Verdana" w:eastAsia="仿宋_GB2312"/>
      <w:sz w:val="28"/>
      <w:szCs w:val="20"/>
      <w:lang w:eastAsia="en-US"/>
    </w:rPr>
  </w:style>
  <w:style w:type="paragraph" w:styleId="2080" w:customStyle="1">
    <w:name w:val="样式 Tabletext + 五号 加粗 居中 段后: 0 磅 行距: 1.5 倍行距"/>
    <w:basedOn w:val="853"/>
    <w:uiPriority w:val="0"/>
    <w:qFormat/>
    <w:pPr>
      <w:ind w:firstLine="560"/>
      <w:spacing w:line="500" w:lineRule="exact"/>
    </w:pPr>
    <w:rPr>
      <w:rFonts w:ascii="Calibri" w:hAnsi="Calibri" w:eastAsia="仿宋"/>
      <w:sz w:val="28"/>
      <w:szCs w:val="20"/>
    </w:rPr>
  </w:style>
  <w:style w:type="paragraph" w:styleId="2081" w:customStyle="1">
    <w:name w:val="Subject"/>
    <w:basedOn w:val="853"/>
    <w:uiPriority w:val="0"/>
    <w:qFormat/>
    <w:pPr>
      <w:jc w:val="center"/>
      <w:widowControl/>
    </w:pPr>
    <w:rPr>
      <w:rFonts w:ascii="Calibri" w:hAnsi="Calibri" w:eastAsia="黑体"/>
      <w:b/>
      <w:sz w:val="48"/>
    </w:rPr>
  </w:style>
  <w:style w:type="paragraph" w:styleId="2082" w:customStyle="1">
    <w:name w:val="题注1"/>
    <w:basedOn w:val="853"/>
    <w:uiPriority w:val="0"/>
    <w:qFormat/>
    <w:pPr>
      <w:ind w:firstLine="720"/>
      <w:spacing w:before="120" w:after="120" w:line="360" w:lineRule="auto"/>
      <w:suppressLineNumbers/>
    </w:pPr>
    <w:rPr>
      <w:rFonts w:ascii="仿宋" w:hAnsi="仿宋"/>
      <w:i/>
      <w:iCs/>
      <w:sz w:val="28"/>
      <w:lang w:eastAsia="ar-SA"/>
    </w:rPr>
  </w:style>
  <w:style w:type="paragraph" w:styleId="2083" w:customStyle="1">
    <w:name w:val="默认段落字体 Para Char Char Char Char"/>
    <w:basedOn w:val="853"/>
    <w:next w:val="890"/>
    <w:uiPriority w:val="0"/>
    <w:qFormat/>
    <w:pPr>
      <w:ind w:firstLine="560"/>
      <w:spacing w:line="360" w:lineRule="auto"/>
    </w:pPr>
    <w:rPr>
      <w:rFonts w:ascii="Calibri" w:hAnsi="Calibri" w:eastAsia="仿宋"/>
      <w:sz w:val="28"/>
      <w:szCs w:val="20"/>
    </w:rPr>
  </w:style>
  <w:style w:type="paragraph" w:styleId="2084" w:customStyle="1">
    <w:name w:val="样式 标题 1 + 行距: 最小值 12 磅"/>
    <w:basedOn w:val="854"/>
    <w:next w:val="2073"/>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085" w:customStyle="1">
    <w:name w:val="_Style 224"/>
    <w:basedOn w:val="853"/>
    <w:next w:val="853"/>
    <w:uiPriority w:val="39"/>
    <w:unhideWhenUsed/>
    <w:qFormat/>
    <w:pPr>
      <w:ind w:left="2100"/>
      <w:jc w:val="left"/>
      <w:widowControl/>
    </w:pPr>
    <w:rPr>
      <w:rFonts w:ascii="Calibri" w:hAnsi="Calibri"/>
      <w:szCs w:val="22"/>
    </w:rPr>
  </w:style>
  <w:style w:type="paragraph" w:styleId="2086" w:customStyle="1">
    <w:name w:val="图中文字"/>
    <w:basedOn w:val="853"/>
    <w:next w:val="1488"/>
    <w:uiPriority w:val="0"/>
    <w:qFormat/>
    <w:pPr>
      <w:ind w:firstLine="560"/>
      <w:jc w:val="center"/>
      <w:spacing w:line="500" w:lineRule="exact"/>
      <w:widowControl/>
    </w:pPr>
    <w:rPr>
      <w:rFonts w:ascii="Calibri" w:hAnsi="Calibri" w:eastAsia="仿宋_GB2312"/>
      <w:sz w:val="28"/>
      <w:szCs w:val="20"/>
    </w:rPr>
  </w:style>
  <w:style w:type="paragraph" w:styleId="2087" w:customStyle="1">
    <w:name w:val="标题 11"/>
    <w:basedOn w:val="853"/>
    <w:next w:val="853"/>
    <w:link w:val="2271"/>
    <w:uiPriority w:val="0"/>
    <w:qFormat/>
    <w:pPr>
      <w:keepLines/>
      <w:keepNext/>
      <w:spacing w:line="590" w:lineRule="exact"/>
      <w:outlineLvl w:val="0"/>
    </w:pPr>
    <w:rPr>
      <w:rFonts w:ascii="Calibri" w:hAnsi="Calibri" w:eastAsia="方正黑体_GBK"/>
      <w:bCs/>
      <w:sz w:val="32"/>
      <w:szCs w:val="44"/>
    </w:rPr>
  </w:style>
  <w:style w:type="paragraph" w:styleId="2088" w:customStyle="1">
    <w:name w:val="样式 标题 + 右"/>
    <w:basedOn w:val="871"/>
    <w:next w:val="1975"/>
    <w:uiPriority w:val="0"/>
    <w:qFormat/>
    <w:pPr>
      <w:ind w:left="0" w:firstLine="560"/>
      <w:jc w:val="right"/>
      <w:spacing w:line="500" w:lineRule="exact"/>
    </w:pPr>
    <w:rPr>
      <w:rFonts w:ascii="宋体" w:hAnsi="Calibri" w:eastAsia="方正小标宋_GBK" w:cs="宋体"/>
      <w:color w:val="000000"/>
      <w:sz w:val="28"/>
      <w:szCs w:val="20"/>
    </w:rPr>
  </w:style>
  <w:style w:type="paragraph" w:styleId="2089" w:customStyle="1">
    <w:name w:val="表号"/>
    <w:basedOn w:val="853"/>
    <w:next w:val="1022"/>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090" w:customStyle="1">
    <w:name w:val="表头样式"/>
    <w:basedOn w:val="853"/>
    <w:uiPriority w:val="0"/>
    <w:qFormat/>
    <w:pPr>
      <w:ind w:firstLine="560"/>
      <w:jc w:val="center"/>
      <w:keepNext/>
      <w:spacing w:line="500" w:lineRule="exact"/>
    </w:pPr>
    <w:rPr>
      <w:rFonts w:ascii="Arial" w:hAnsi="Arial" w:eastAsia="仿宋"/>
      <w:b/>
      <w:szCs w:val="21"/>
    </w:rPr>
  </w:style>
  <w:style w:type="paragraph" w:styleId="2091" w:customStyle="1">
    <w:name w:val="评估表"/>
    <w:basedOn w:val="853"/>
    <w:uiPriority w:val="0"/>
    <w:qFormat/>
    <w:pPr>
      <w:spacing w:line="240" w:lineRule="exact"/>
    </w:pPr>
    <w:rPr>
      <w:rFonts w:ascii="方正仿宋_GBK" w:hAnsi="方正仿宋_GBK" w:eastAsia="方正仿宋_GBK"/>
      <w:sz w:val="18"/>
      <w:szCs w:val="18"/>
    </w:rPr>
  </w:style>
  <w:style w:type="paragraph" w:styleId="2092" w:customStyle="1">
    <w:name w:val="Table Contents"/>
    <w:basedOn w:val="853"/>
    <w:uiPriority w:val="0"/>
    <w:qFormat/>
    <w:pPr>
      <w:ind w:firstLine="720"/>
      <w:spacing w:line="360" w:lineRule="auto"/>
      <w:suppressLineNumbers/>
    </w:pPr>
    <w:rPr>
      <w:rFonts w:ascii="仿宋" w:hAnsi="仿宋"/>
      <w:sz w:val="28"/>
      <w:lang w:eastAsia="ar-SA"/>
    </w:rPr>
  </w:style>
  <w:style w:type="paragraph" w:styleId="2093" w:customStyle="1">
    <w:name w:val="Paragraph1"/>
    <w:basedOn w:val="853"/>
    <w:next w:val="1737"/>
    <w:uiPriority w:val="0"/>
    <w:qFormat/>
    <w:pPr>
      <w:ind w:firstLine="560"/>
      <w:spacing w:before="80" w:line="500" w:lineRule="exact"/>
    </w:pPr>
    <w:rPr>
      <w:rFonts w:ascii="宋体" w:hAnsi="Calibri" w:eastAsia="仿宋"/>
      <w:sz w:val="20"/>
      <w:szCs w:val="20"/>
    </w:rPr>
  </w:style>
  <w:style w:type="paragraph" w:styleId="2094" w:customStyle="1">
    <w:name w:val="Tabletext"/>
    <w:basedOn w:val="853"/>
    <w:next w:val="1651"/>
    <w:uiPriority w:val="0"/>
    <w:qFormat/>
    <w:pPr>
      <w:ind w:firstLine="560"/>
      <w:jc w:val="left"/>
      <w:keepLines/>
      <w:spacing w:after="120" w:line="240" w:lineRule="atLeast"/>
    </w:pPr>
    <w:rPr>
      <w:rFonts w:ascii="Calibri" w:hAnsi="Calibri" w:eastAsia="仿宋"/>
      <w:sz w:val="28"/>
      <w:szCs w:val="20"/>
      <w:lang w:eastAsia="en-US"/>
    </w:rPr>
  </w:style>
  <w:style w:type="paragraph" w:styleId="2095" w:customStyle="1">
    <w:name w:val="编写建议"/>
    <w:basedOn w:val="853"/>
    <w:next w:val="881"/>
    <w:uiPriority w:val="0"/>
    <w:qFormat/>
    <w:pPr>
      <w:ind w:firstLine="420"/>
      <w:jc w:val="left"/>
      <w:spacing w:line="360" w:lineRule="auto"/>
    </w:pPr>
    <w:rPr>
      <w:rFonts w:ascii="Arial" w:hAnsi="Arial" w:cs="宋体"/>
      <w:i/>
      <w:iCs/>
      <w:color w:val="0000ff"/>
      <w:sz w:val="28"/>
      <w:lang w:eastAsia="ar-SA"/>
    </w:rPr>
  </w:style>
  <w:style w:type="paragraph" w:styleId="2096" w:customStyle="1">
    <w:name w:val="引用 Char2"/>
    <w:basedOn w:val="853"/>
    <w:uiPriority w:val="0"/>
    <w:qFormat/>
    <w:pPr>
      <w:ind w:firstLine="560"/>
      <w:spacing w:line="500" w:lineRule="exact"/>
    </w:pPr>
    <w:rPr>
      <w:rFonts w:ascii="Calibri" w:hAnsi="Calibri" w:eastAsia="仿宋"/>
      <w:sz w:val="28"/>
      <w:szCs w:val="20"/>
    </w:rPr>
  </w:style>
  <w:style w:type="paragraph" w:styleId="2097" w:customStyle="1">
    <w:name w:val="文档名称"/>
    <w:basedOn w:val="853"/>
    <w:uiPriority w:val="0"/>
    <w:qFormat/>
    <w:pPr>
      <w:ind w:firstLine="720"/>
      <w:jc w:val="center"/>
      <w:spacing w:line="360" w:lineRule="auto"/>
    </w:pPr>
    <w:rPr>
      <w:rFonts w:ascii="仿宋" w:hAnsi="仿宋" w:eastAsia="黑体"/>
      <w:b/>
      <w:sz w:val="48"/>
      <w:szCs w:val="48"/>
      <w:lang w:eastAsia="ar-SA"/>
    </w:rPr>
  </w:style>
  <w:style w:type="paragraph" w:styleId="2098" w:customStyle="1">
    <w:name w:val="explanation"/>
    <w:basedOn w:val="853"/>
    <w:next w:val="1707"/>
    <w:uiPriority w:val="0"/>
    <w:qFormat/>
    <w:pPr>
      <w:ind w:firstLine="560"/>
      <w:spacing w:line="500" w:lineRule="exact"/>
    </w:pPr>
    <w:rPr>
      <w:rFonts w:ascii="Calibri" w:hAnsi="Calibri" w:eastAsia="仿宋"/>
      <w:sz w:val="28"/>
    </w:rPr>
  </w:style>
  <w:style w:type="paragraph" w:styleId="2099" w:customStyle="1">
    <w:name w:val="左对齐的表内文字"/>
    <w:basedOn w:val="853"/>
    <w:next w:val="909"/>
    <w:uiPriority w:val="0"/>
    <w:qFormat/>
    <w:pPr>
      <w:ind w:firstLine="560"/>
      <w:spacing w:line="500" w:lineRule="exact"/>
    </w:pPr>
    <w:rPr>
      <w:rFonts w:ascii="Calibri" w:hAnsi="Calibri" w:eastAsia="仿宋_GB2312" w:cs="宋体"/>
      <w:sz w:val="28"/>
      <w:szCs w:val="20"/>
    </w:rPr>
  </w:style>
  <w:style w:type="paragraph" w:styleId="2100" w:customStyle="1">
    <w:name w:val="_Style 44"/>
    <w:next w:val="853"/>
    <w:uiPriority w:val="0"/>
    <w:qFormat/>
    <w:pPr>
      <w:jc w:val="both"/>
      <w:widowControl w:val="off"/>
    </w:pPr>
    <w:rPr>
      <w:rFonts w:ascii="Calibri" w:hAnsi="Calibri" w:eastAsia="宋体" w:cs="Times New Roman"/>
      <w:sz w:val="24"/>
      <w:szCs w:val="24"/>
      <w:lang w:val="en-US" w:eastAsia="zh-CN" w:bidi="ar-SA"/>
    </w:rPr>
  </w:style>
  <w:style w:type="paragraph" w:styleId="2101" w:customStyle="1">
    <w:name w:val="样式 标题 3 + 非加粗 倾斜"/>
    <w:basedOn w:val="856"/>
    <w:next w:val="2102"/>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02" w:customStyle="1">
    <w:name w:val="样式 标题 2 + 五号"/>
    <w:basedOn w:val="855"/>
    <w:next w:val="882"/>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03" w:customStyle="1">
    <w:name w:val="版权申明"/>
    <w:basedOn w:val="853"/>
    <w:uiPriority w:val="0"/>
    <w:qFormat/>
    <w:pPr>
      <w:ind w:firstLine="720"/>
      <w:jc w:val="center"/>
      <w:spacing w:line="360" w:lineRule="auto"/>
    </w:pPr>
    <w:rPr>
      <w:rFonts w:ascii="宋体" w:hAnsi="宋体" w:cs="宋体"/>
      <w:b/>
      <w:bCs/>
      <w:color w:val="000000"/>
      <w:sz w:val="28"/>
      <w:szCs w:val="20"/>
      <w:lang w:eastAsia="ar-SA"/>
    </w:rPr>
  </w:style>
  <w:style w:type="paragraph" w:styleId="2104" w:customStyle="1">
    <w:name w:val="标题G"/>
    <w:basedOn w:val="871"/>
    <w:next w:val="2084"/>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05" w:customStyle="1">
    <w:name w:val="标题5"/>
    <w:basedOn w:val="853"/>
    <w:uiPriority w:val="0"/>
    <w:qFormat/>
    <w:pPr>
      <w:ind w:firstLine="560"/>
      <w:jc w:val="center"/>
      <w:spacing w:line="500" w:lineRule="exact"/>
    </w:pPr>
    <w:rPr>
      <w:rFonts w:ascii="宋体" w:hAnsi="宋体" w:eastAsia="仿宋"/>
      <w:b/>
      <w:sz w:val="52"/>
      <w:szCs w:val="22"/>
    </w:rPr>
  </w:style>
  <w:style w:type="paragraph" w:styleId="2106" w:customStyle="1">
    <w:name w:val="修订11"/>
    <w:uiPriority w:val="99"/>
    <w:qFormat/>
    <w:rPr>
      <w:rFonts w:ascii="宋体" w:hAnsi="Calibri" w:eastAsia="宋体" w:cs="Times New Roman"/>
      <w:sz w:val="21"/>
      <w:lang w:val="en-US" w:eastAsia="zh-CN" w:bidi="ar-SA"/>
    </w:rPr>
  </w:style>
  <w:style w:type="paragraph" w:styleId="2107" w:customStyle="1">
    <w:name w:val="正文文本3"/>
    <w:uiPriority w:val="0"/>
    <w:qFormat/>
    <w:pPr>
      <w:keepLines/>
      <w:spacing w:after="120" w:line="220" w:lineRule="atLeast"/>
    </w:pPr>
    <w:rPr>
      <w:rFonts w:ascii="宋体" w:hAnsi="Calibri" w:eastAsia="宋体" w:cs="Times New Roman"/>
      <w:lang w:val="en-GB" w:eastAsia="zh-CN" w:bidi="ar-SA"/>
    </w:rPr>
  </w:style>
  <w:style w:type="paragraph" w:styleId="2108" w:customStyle="1">
    <w:name w:val="目录标题2"/>
    <w:basedOn w:val="854"/>
    <w:next w:val="853"/>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09" w:customStyle="1">
    <w:name w:val="Char1 Char Char Char1"/>
    <w:basedOn w:val="853"/>
    <w:uiPriority w:val="0"/>
    <w:qFormat/>
    <w:pPr>
      <w:ind w:firstLine="560"/>
      <w:spacing w:line="500" w:lineRule="exact"/>
    </w:pPr>
    <w:rPr>
      <w:rFonts w:ascii="Tahoma" w:hAnsi="Tahoma" w:eastAsia="仿宋"/>
      <w:sz w:val="28"/>
      <w:szCs w:val="20"/>
    </w:rPr>
  </w:style>
  <w:style w:type="paragraph" w:styleId="2110" w:customStyle="1">
    <w:name w:val="Bullet Text"/>
    <w:basedOn w:val="853"/>
    <w:next w:val="2074"/>
    <w:uiPriority w:val="0"/>
    <w:qFormat/>
    <w:pPr>
      <w:ind w:left="360" w:hanging="360"/>
      <w:jc w:val="left"/>
      <w:spacing w:after="60" w:line="500" w:lineRule="exact"/>
    </w:pPr>
    <w:rPr>
      <w:rFonts w:ascii="Arial" w:hAnsi="Arial" w:eastAsia="仿宋"/>
      <w:sz w:val="20"/>
      <w:szCs w:val="20"/>
    </w:rPr>
  </w:style>
  <w:style w:type="paragraph" w:styleId="2111" w:customStyle="1">
    <w:name w:val="_Style 47"/>
    <w:basedOn w:val="853"/>
    <w:next w:val="994"/>
    <w:uiPriority w:val="0"/>
    <w:qFormat/>
    <w:pPr>
      <w:ind w:firstLine="420"/>
      <w:jc w:val="left"/>
      <w:spacing w:line="360" w:lineRule="auto"/>
    </w:pPr>
    <w:rPr>
      <w:rFonts w:ascii="宋体" w:hAnsi="Calibri"/>
      <w:szCs w:val="20"/>
    </w:rPr>
  </w:style>
  <w:style w:type="paragraph" w:styleId="2112" w:customStyle="1">
    <w:name w:val="_Style 196"/>
    <w:basedOn w:val="853"/>
    <w:next w:val="853"/>
    <w:uiPriority w:val="0"/>
    <w:qFormat/>
    <w:pPr>
      <w:ind w:firstLine="560"/>
      <w:spacing w:line="500" w:lineRule="exact"/>
    </w:pPr>
    <w:rPr>
      <w:rFonts w:ascii="Calibri Light" w:hAnsi="Calibri Light" w:eastAsia="仿宋"/>
      <w:color w:val="000000"/>
      <w:sz w:val="28"/>
      <w:szCs w:val="20"/>
    </w:rPr>
  </w:style>
  <w:style w:type="paragraph" w:styleId="2113" w:customStyle="1">
    <w:name w:val="Contents 10"/>
    <w:basedOn w:val="2114"/>
    <w:uiPriority w:val="0"/>
    <w:qFormat/>
    <w:pPr>
      <w:ind w:left="2547"/>
      <w:tabs>
        <w:tab w:val="right" w:pos="24919" w:leader="dot"/>
      </w:tabs>
    </w:pPr>
  </w:style>
  <w:style w:type="paragraph" w:styleId="2114" w:customStyle="1">
    <w:name w:val="Index"/>
    <w:basedOn w:val="853"/>
    <w:uiPriority w:val="0"/>
    <w:qFormat/>
    <w:pPr>
      <w:ind w:firstLine="720"/>
      <w:spacing w:line="360" w:lineRule="auto"/>
      <w:suppressLineNumbers/>
    </w:pPr>
    <w:rPr>
      <w:rFonts w:ascii="仿宋" w:hAnsi="仿宋"/>
      <w:sz w:val="28"/>
      <w:lang w:eastAsia="ar-SA"/>
    </w:rPr>
  </w:style>
  <w:style w:type="paragraph" w:styleId="2115" w:customStyle="1">
    <w:name w:val="subhead1"/>
    <w:basedOn w:val="853"/>
    <w:next w:val="895"/>
    <w:uiPriority w:val="0"/>
    <w:qFormat/>
    <w:pPr>
      <w:ind w:firstLine="560"/>
      <w:jc w:val="left"/>
      <w:spacing w:line="500" w:lineRule="exact"/>
    </w:pPr>
    <w:rPr>
      <w:rFonts w:ascii="Arial" w:hAnsi="Arial" w:eastAsia="仿宋"/>
      <w:b/>
      <w:sz w:val="28"/>
      <w:szCs w:val="20"/>
    </w:rPr>
  </w:style>
  <w:style w:type="paragraph" w:styleId="2116" w:customStyle="1">
    <w:name w:val="txt"/>
    <w:basedOn w:val="853"/>
    <w:next w:val="1619"/>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17" w:customStyle="1">
    <w:name w:val="目录标题1"/>
    <w:basedOn w:val="854"/>
    <w:next w:val="853"/>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18" w:customStyle="1">
    <w:name w:val="Header Odd"/>
    <w:basedOn w:val="2119"/>
    <w:next w:val="1673"/>
    <w:uiPriority w:val="0"/>
    <w:qFormat/>
    <w:pPr>
      <w:jc w:val="right"/>
      <w:widowControl/>
      <w:pBdr>
        <w:bottom w:val="single" w:color="4F81BD" w:sz="4" w:space="1"/>
      </w:pBdr>
    </w:pPr>
    <w:rPr>
      <w:b/>
      <w:bCs/>
      <w:color w:val="1f497d"/>
      <w:sz w:val="20"/>
      <w:szCs w:val="23"/>
    </w:rPr>
  </w:style>
  <w:style w:type="paragraph" w:styleId="2119" w:customStyle="1">
    <w:name w:val="中等深浅网格 2 - 着色 11"/>
    <w:uiPriority w:val="99"/>
    <w:qFormat/>
    <w:pPr>
      <w:widowControl w:val="off"/>
    </w:pPr>
    <w:rPr>
      <w:rFonts w:ascii="宋体" w:hAnsi="Calibri" w:eastAsia="宋体" w:cs="Times New Roman"/>
      <w:sz w:val="21"/>
      <w:lang w:val="en-US" w:eastAsia="zh-CN" w:bidi="ar-SA"/>
    </w:rPr>
  </w:style>
  <w:style w:type="paragraph" w:styleId="2120" w:customStyle="1">
    <w:name w:val="样式 两端对齐"/>
    <w:basedOn w:val="853"/>
    <w:next w:val="2080"/>
    <w:uiPriority w:val="0"/>
    <w:qFormat/>
    <w:pPr>
      <w:ind w:firstLine="560"/>
      <w:spacing w:line="360" w:lineRule="auto"/>
    </w:pPr>
    <w:rPr>
      <w:rFonts w:ascii="宋体" w:hAnsi="Calibri" w:eastAsia="仿宋" w:cs="宋体"/>
      <w:sz w:val="28"/>
      <w:szCs w:val="20"/>
    </w:rPr>
  </w:style>
  <w:style w:type="paragraph" w:styleId="2121" w:customStyle="1">
    <w:name w:val="样式 行距: 固定值 20 磅 首行缩进:  2 字符"/>
    <w:basedOn w:val="853"/>
    <w:next w:val="2055"/>
    <w:uiPriority w:val="0"/>
    <w:qFormat/>
    <w:pPr>
      <w:ind w:firstLine="200"/>
      <w:jc w:val="left"/>
      <w:spacing w:line="360" w:lineRule="auto"/>
    </w:pPr>
    <w:rPr>
      <w:rFonts w:ascii="宋体" w:hAnsi="Calibri" w:eastAsia="仿宋" w:cs="宋体"/>
      <w:sz w:val="28"/>
      <w:szCs w:val="20"/>
    </w:rPr>
  </w:style>
  <w:style w:type="paragraph" w:styleId="2122" w:customStyle="1">
    <w:name w:val="_Style 3"/>
    <w:basedOn w:val="853"/>
    <w:uiPriority w:val="34"/>
    <w:qFormat/>
    <w:pPr>
      <w:jc w:val="left"/>
      <w:spacing w:before="100" w:beforeAutospacing="1" w:after="100" w:afterAutospacing="1"/>
      <w:widowControl/>
    </w:pPr>
    <w:rPr>
      <w:rFonts w:ascii="宋体" w:hAnsi="宋体" w:cs="宋体"/>
      <w:sz w:val="28"/>
    </w:rPr>
  </w:style>
  <w:style w:type="paragraph" w:styleId="2123" w:customStyle="1">
    <w:name w:val="文头"/>
    <w:basedOn w:val="853"/>
    <w:uiPriority w:val="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124" w:customStyle="1">
    <w:name w:val="日期 Char2"/>
    <w:basedOn w:val="853"/>
    <w:uiPriority w:val="0"/>
    <w:qFormat/>
    <w:pPr>
      <w:ind w:firstLine="560"/>
      <w:spacing w:line="500" w:lineRule="exact"/>
    </w:pPr>
    <w:rPr>
      <w:rFonts w:ascii="Calibri" w:hAnsi="Calibri" w:eastAsia="仿宋"/>
      <w:sz w:val="28"/>
      <w:szCs w:val="20"/>
    </w:rPr>
  </w:style>
  <w:style w:type="paragraph" w:styleId="2125" w:customStyle="1">
    <w:name w:val="样式 正文内容 + 左侧:  0.74 厘米 首行缩进:  0.85 厘米"/>
    <w:basedOn w:val="853"/>
    <w:uiPriority w:val="0"/>
    <w:qFormat/>
    <w:pPr>
      <w:ind w:left="420" w:firstLine="480"/>
      <w:spacing w:line="380" w:lineRule="exact"/>
    </w:pPr>
    <w:rPr>
      <w:rFonts w:ascii="宋体" w:hAnsi="宋体" w:cs="宋体"/>
      <w:sz w:val="28"/>
      <w:szCs w:val="20"/>
      <w:lang w:eastAsia="ar-SA"/>
    </w:rPr>
  </w:style>
  <w:style w:type="paragraph" w:styleId="2126" w:customStyle="1">
    <w:name w:val="标题11"/>
    <w:basedOn w:val="853"/>
    <w:next w:val="853"/>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27" w:customStyle="1">
    <w:name w:val="正文3"/>
    <w:basedOn w:val="853"/>
    <w:uiPriority w:val="0"/>
    <w:qFormat/>
    <w:pPr>
      <w:ind w:firstLine="560"/>
      <w:spacing w:line="500" w:lineRule="exact"/>
      <w:widowControl/>
    </w:pPr>
    <w:rPr>
      <w:rFonts w:ascii="Calibri" w:hAnsi="Calibri" w:eastAsia="仿宋"/>
      <w:sz w:val="28"/>
      <w:szCs w:val="20"/>
    </w:rPr>
  </w:style>
  <w:style w:type="paragraph" w:styleId="2128" w:customStyle="1">
    <w:name w:val="正文文本 Char2"/>
    <w:basedOn w:val="853"/>
    <w:uiPriority w:val="0"/>
    <w:qFormat/>
    <w:pPr>
      <w:ind w:firstLine="560"/>
      <w:spacing w:line="500" w:lineRule="exact"/>
    </w:pPr>
    <w:rPr>
      <w:rFonts w:ascii="Calibri" w:hAnsi="Calibri" w:eastAsia="仿宋"/>
      <w:sz w:val="28"/>
      <w:szCs w:val="20"/>
    </w:rPr>
  </w:style>
  <w:style w:type="paragraph" w:styleId="2129" w:customStyle="1">
    <w:name w:val="彩色底纹 - 强调文字颜色 11"/>
    <w:uiPriority w:val="99"/>
    <w:semiHidden/>
    <w:qFormat/>
    <w:rPr>
      <w:rFonts w:ascii="Calibri" w:hAnsi="Calibri" w:eastAsia="宋体" w:cs="Times New Roman"/>
      <w:sz w:val="21"/>
      <w:szCs w:val="22"/>
      <w:lang w:val="en-US" w:eastAsia="zh-CN" w:bidi="ar-SA"/>
    </w:rPr>
  </w:style>
  <w:style w:type="paragraph" w:styleId="2130" w:customStyle="1">
    <w:name w:val="样式 InfoBlue + 倾斜"/>
    <w:basedOn w:val="2101"/>
    <w:next w:val="2065"/>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31" w:customStyle="1">
    <w:name w:val="Char Char Char Char Char Char Char Char Char Char Char Char Char2"/>
    <w:basedOn w:val="853"/>
    <w:uiPriority w:val="0"/>
    <w:qFormat/>
    <w:pPr>
      <w:ind w:firstLine="560"/>
      <w:jc w:val="left"/>
      <w:spacing w:after="160" w:line="240" w:lineRule="exact"/>
      <w:widowControl/>
    </w:pPr>
    <w:rPr>
      <w:rFonts w:ascii="Verdana" w:hAnsi="Verdana" w:eastAsia="仿宋_GB2312"/>
      <w:sz w:val="28"/>
      <w:szCs w:val="20"/>
      <w:lang w:eastAsia="en-US"/>
    </w:rPr>
  </w:style>
  <w:style w:type="paragraph" w:styleId="2132" w:customStyle="1">
    <w:name w:val="样式 正文文本缩进 + 左侧:  2 字符 行距: 固定值 20 磅 首行缩进:  2 字符"/>
    <w:basedOn w:val="876"/>
    <w:next w:val="1517"/>
    <w:uiPriority w:val="0"/>
    <w:qFormat/>
    <w:pPr>
      <w:ind w:left="400" w:firstLine="400"/>
      <w:jc w:val="both"/>
      <w:spacing w:line="360" w:lineRule="auto"/>
    </w:pPr>
    <w:rPr>
      <w:rFonts w:cs="宋体"/>
      <w:szCs w:val="20"/>
    </w:rPr>
  </w:style>
  <w:style w:type="paragraph" w:styleId="2133" w:customStyle="1">
    <w:name w:val="正文文本4"/>
    <w:basedOn w:val="853"/>
    <w:uiPriority w:val="99"/>
    <w:qFormat/>
    <w:pPr>
      <w:jc w:val="left"/>
      <w:spacing w:after="120" w:line="288" w:lineRule="auto"/>
      <w:widowControl/>
    </w:pPr>
    <w:rPr>
      <w:rFonts w:ascii="Verdana" w:hAnsi="Verdana"/>
      <w:sz w:val="24"/>
      <w:szCs w:val="20"/>
      <w:lang w:eastAsia="en-US"/>
    </w:rPr>
  </w:style>
  <w:style w:type="paragraph" w:styleId="2134" w:customStyle="1">
    <w:name w:val="Char1 Char Char Char3"/>
    <w:basedOn w:val="853"/>
    <w:uiPriority w:val="0"/>
    <w:qFormat/>
    <w:rPr>
      <w:rFonts w:ascii="Tahoma" w:hAnsi="Tahoma"/>
      <w:sz w:val="24"/>
      <w:szCs w:val="20"/>
    </w:rPr>
  </w:style>
  <w:style w:type="paragraph" w:styleId="2135" w:customStyle="1">
    <w:name w:val="Char Char112"/>
    <w:basedOn w:val="853"/>
    <w:uiPriority w:val="0"/>
    <w:semiHidden/>
    <w:qFormat/>
    <w:pPr>
      <w:jc w:val="left"/>
      <w:spacing w:after="160" w:line="240" w:lineRule="exact"/>
      <w:widowControl/>
    </w:pPr>
    <w:rPr>
      <w:rFonts w:ascii="Verdana" w:hAnsi="Verdana"/>
      <w:sz w:val="20"/>
      <w:lang w:eastAsia="en-US"/>
    </w:rPr>
  </w:style>
  <w:style w:type="paragraph" w:styleId="2136" w:customStyle="1">
    <w:name w:val="TOC Heading1"/>
    <w:basedOn w:val="854"/>
    <w:next w:val="853"/>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37" w:customStyle="1">
    <w:name w:val="一级项目符号"/>
    <w:basedOn w:val="853"/>
    <w:next w:val="853"/>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38" w:customStyle="1">
    <w:name w:val="正文排列"/>
    <w:basedOn w:val="853"/>
    <w:uiPriority w:val="0"/>
    <w:qFormat/>
    <w:pPr>
      <w:ind w:left="902"/>
      <w:tabs>
        <w:tab w:val="left" w:pos="902" w:leader="none"/>
      </w:tabs>
    </w:pPr>
    <w:rPr>
      <w:rFonts w:eastAsia="仿宋"/>
      <w:sz w:val="28"/>
      <w:szCs w:val="20"/>
    </w:rPr>
  </w:style>
  <w:style w:type="paragraph" w:styleId="2139" w:customStyle="1">
    <w:name w:val="H2 List Num cont"/>
    <w:basedOn w:val="853"/>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40" w:customStyle="1">
    <w:name w:val="number0"/>
    <w:basedOn w:val="881"/>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41" w:customStyle="1">
    <w:name w:val="文件标题1.1"/>
    <w:basedOn w:val="853"/>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42" w:customStyle="1">
    <w:name w:val="编号1-2"/>
    <w:basedOn w:val="853"/>
    <w:next w:val="853"/>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43" w:customStyle="1">
    <w:name w:val="章正文 Char"/>
    <w:basedOn w:val="853"/>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144" w:customStyle="1">
    <w:name w:val="ordinary-output"/>
    <w:basedOn w:val="853"/>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145"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2146" w:customStyle="1">
    <w:name w:val="Char Char11"/>
    <w:basedOn w:val="853"/>
    <w:uiPriority w:val="0"/>
    <w:semiHidden/>
    <w:qFormat/>
    <w:pPr>
      <w:jc w:val="left"/>
      <w:spacing w:after="160" w:line="240" w:lineRule="exact"/>
      <w:widowControl/>
    </w:pPr>
    <w:rPr>
      <w:rFonts w:ascii="Verdana" w:hAnsi="Verdana"/>
      <w:sz w:val="20"/>
      <w:lang w:eastAsia="en-US"/>
    </w:rPr>
  </w:style>
  <w:style w:type="paragraph" w:styleId="2147" w:customStyle="1">
    <w:name w:val="列项——（一级）"/>
    <w:uiPriority w:val="0"/>
    <w:qFormat/>
    <w:pPr>
      <w:ind w:left="833" w:hanging="408"/>
      <w:jc w:val="both"/>
      <w:widowControl w:val="off"/>
    </w:pPr>
    <w:rPr>
      <w:rFonts w:ascii="宋体" w:hAnsi="Times New Roman" w:eastAsia="宋体" w:cs="Times New Roman"/>
      <w:sz w:val="21"/>
      <w:lang w:val="en-US" w:eastAsia="zh-CN" w:bidi="ar-SA"/>
    </w:rPr>
  </w:style>
  <w:style w:type="paragraph" w:styleId="2148" w:customStyle="1">
    <w:name w:val="列项●（二级）"/>
    <w:uiPriority w:val="0"/>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2149" w:customStyle="1">
    <w:name w:val="示例内容"/>
    <w:uiPriority w:val="0"/>
    <w:qFormat/>
    <w:pPr>
      <w:ind w:firstLine="200"/>
      <w:tabs>
        <w:tab w:val="left" w:pos="1620" w:leader="none"/>
      </w:tabs>
    </w:pPr>
    <w:rPr>
      <w:rFonts w:ascii="宋体" w:hAnsi="Times New Roman" w:eastAsia="宋体" w:cs="Times New Roman"/>
      <w:sz w:val="18"/>
      <w:szCs w:val="18"/>
      <w:lang w:val="en-US" w:eastAsia="zh-CN" w:bidi="ar-SA"/>
    </w:rPr>
  </w:style>
  <w:style w:type="paragraph" w:styleId="2150" w:customStyle="1">
    <w:name w:val="列项◆（三级）"/>
    <w:basedOn w:val="853"/>
    <w:uiPriority w:val="0"/>
    <w:qFormat/>
    <w:pPr>
      <w:ind w:left="1680" w:hanging="420"/>
    </w:pPr>
    <w:rPr>
      <w:rFonts w:ascii="宋体"/>
      <w:szCs w:val="21"/>
    </w:rPr>
  </w:style>
  <w:style w:type="paragraph" w:styleId="2151" w:customStyle="1">
    <w:name w:val="编号列项（三级）"/>
    <w:uiPriority w:val="0"/>
    <w:qFormat/>
    <w:pPr>
      <w:ind w:left="1260" w:hanging="420"/>
    </w:pPr>
    <w:rPr>
      <w:rFonts w:ascii="宋体" w:hAnsi="Times New Roman" w:eastAsia="宋体" w:cs="Times New Roman"/>
      <w:sz w:val="21"/>
      <w:lang w:val="en-US" w:eastAsia="zh-CN" w:bidi="ar-SA"/>
    </w:rPr>
  </w:style>
  <w:style w:type="paragraph" w:styleId="2152" w:customStyle="1">
    <w:name w:val="示例×："/>
    <w:basedOn w:val="1050"/>
    <w:uiPriority w:val="0"/>
    <w:qFormat/>
    <w:pPr>
      <w:ind w:left="842" w:hanging="420"/>
      <w:tabs>
        <w:tab w:val="left" w:pos="360" w:leader="none"/>
        <w:tab w:val="clear" w:pos="780" w:leader="none"/>
      </w:tabs>
      <w:outlineLvl w:val="9"/>
    </w:pPr>
    <w:rPr>
      <w:rFonts w:ascii="宋体" w:eastAsia="宋体"/>
      <w:sz w:val="18"/>
      <w:szCs w:val="18"/>
    </w:rPr>
  </w:style>
  <w:style w:type="paragraph" w:styleId="2153" w:customStyle="1">
    <w:name w:val="二级无"/>
    <w:basedOn w:val="1048"/>
    <w:uiPriority w:val="0"/>
    <w:qFormat/>
    <w:pPr>
      <w:ind w:left="0" w:firstLine="0"/>
      <w:jc w:val="left"/>
    </w:pPr>
    <w:rPr>
      <w:rFonts w:ascii="宋体" w:eastAsia="宋体"/>
      <w:szCs w:val="21"/>
      <w:lang w:val="zh-CN"/>
    </w:rPr>
  </w:style>
  <w:style w:type="paragraph" w:styleId="2154" w:customStyle="1">
    <w:name w:val="注：（正文）"/>
    <w:basedOn w:val="1380"/>
    <w:next w:val="1025"/>
    <w:uiPriority w:val="0"/>
    <w:qFormat/>
    <w:pPr>
      <w:ind w:left="425" w:hanging="425"/>
      <w:tabs>
        <w:tab w:val="left" w:pos="425" w:leader="none"/>
        <w:tab w:val="clear" w:pos="1200" w:leader="none"/>
      </w:tabs>
    </w:pPr>
    <w:rPr>
      <w:szCs w:val="18"/>
    </w:rPr>
  </w:style>
  <w:style w:type="paragraph" w:styleId="2155" w:customStyle="1">
    <w:name w:val="注×：（正文）"/>
    <w:uiPriority w:val="0"/>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2156" w:customStyle="1">
    <w:name w:val="参考文献"/>
    <w:basedOn w:val="853"/>
    <w:next w:val="1025"/>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157" w:customStyle="1">
    <w:name w:val="附录标题"/>
    <w:basedOn w:val="1025"/>
    <w:next w:val="1025"/>
    <w:uiPriority w:val="0"/>
    <w:qFormat/>
    <w:pPr>
      <w:ind w:firstLine="0"/>
      <w:jc w:val="center"/>
      <w:tabs>
        <w:tab w:val="center" w:pos="4201" w:leader="none"/>
        <w:tab w:val="right" w:pos="9298" w:leader="dot"/>
      </w:tabs>
    </w:pPr>
    <w:rPr>
      <w:rFonts w:ascii="黑体" w:eastAsia="黑体"/>
    </w:rPr>
  </w:style>
  <w:style w:type="paragraph" w:styleId="2158" w:customStyle="1">
    <w:name w:val="附录表标号"/>
    <w:basedOn w:val="853"/>
    <w:next w:val="1025"/>
    <w:uiPriority w:val="0"/>
    <w:qFormat/>
    <w:pPr>
      <w:ind w:left="811" w:hanging="448"/>
      <w:jc w:val="center"/>
      <w:spacing w:line="14" w:lineRule="exact"/>
      <w:outlineLvl w:val="0"/>
    </w:pPr>
    <w:rPr>
      <w:color w:val="ffffff"/>
    </w:rPr>
  </w:style>
  <w:style w:type="paragraph" w:styleId="2159" w:customStyle="1">
    <w:name w:val="附录二级无"/>
    <w:basedOn w:val="1660"/>
    <w:uiPriority w:val="0"/>
    <w:qFormat/>
    <w:pPr>
      <w:ind w:left="851" w:hanging="851"/>
      <w:tabs>
        <w:tab w:val="left" w:pos="360" w:leader="none"/>
      </w:tabs>
    </w:pPr>
    <w:rPr>
      <w:rFonts w:ascii="宋体" w:eastAsia="宋体"/>
      <w:szCs w:val="21"/>
    </w:rPr>
  </w:style>
  <w:style w:type="paragraph" w:styleId="2160" w:customStyle="1">
    <w:name w:val="附录公式编号制表符"/>
    <w:basedOn w:val="853"/>
    <w:next w:val="1025"/>
    <w:uiPriority w:val="0"/>
    <w:qFormat/>
    <w:pPr>
      <w:widowControl/>
      <w:tabs>
        <w:tab w:val="center" w:pos="4201" w:leader="none"/>
        <w:tab w:val="right" w:pos="9298" w:leader="dot"/>
      </w:tabs>
    </w:pPr>
    <w:rPr>
      <w:rFonts w:ascii="宋体"/>
      <w:szCs w:val="20"/>
    </w:rPr>
  </w:style>
  <w:style w:type="paragraph" w:styleId="2161" w:customStyle="1">
    <w:name w:val="附录三级无"/>
    <w:basedOn w:val="1666"/>
    <w:uiPriority w:val="0"/>
    <w:qFormat/>
    <w:pPr>
      <w:ind w:left="992" w:hanging="992"/>
      <w:tabs>
        <w:tab w:val="left" w:pos="360" w:leader="none"/>
      </w:tabs>
    </w:pPr>
    <w:rPr>
      <w:rFonts w:ascii="宋体" w:eastAsia="宋体"/>
      <w:szCs w:val="21"/>
    </w:rPr>
  </w:style>
  <w:style w:type="paragraph" w:styleId="2162" w:customStyle="1">
    <w:name w:val="附录数字编号列项（二级）"/>
    <w:uiPriority w:val="0"/>
    <w:qFormat/>
    <w:pPr>
      <w:ind w:left="1320" w:hanging="420"/>
    </w:pPr>
    <w:rPr>
      <w:rFonts w:ascii="宋体" w:hAnsi="Times New Roman" w:eastAsia="宋体" w:cs="Times New Roman"/>
      <w:sz w:val="21"/>
      <w:lang w:val="en-US" w:eastAsia="zh-CN" w:bidi="ar-SA"/>
    </w:rPr>
  </w:style>
  <w:style w:type="paragraph" w:styleId="2163" w:customStyle="1">
    <w:name w:val="附录四级无"/>
    <w:basedOn w:val="1673"/>
    <w:uiPriority w:val="0"/>
    <w:qFormat/>
    <w:pPr>
      <w:ind w:left="1134" w:hanging="1134"/>
      <w:tabs>
        <w:tab w:val="left" w:pos="360" w:leader="none"/>
      </w:tabs>
    </w:pPr>
    <w:rPr>
      <w:rFonts w:ascii="宋体" w:eastAsia="宋体"/>
      <w:szCs w:val="21"/>
    </w:rPr>
  </w:style>
  <w:style w:type="paragraph" w:styleId="2164" w:customStyle="1">
    <w:name w:val="附录图标号"/>
    <w:basedOn w:val="853"/>
    <w:uiPriority w:val="0"/>
    <w:qFormat/>
    <w:pPr>
      <w:ind w:firstLine="363"/>
      <w:jc w:val="center"/>
      <w:keepNext/>
      <w:pageBreakBefore/>
      <w:spacing w:line="14" w:lineRule="exact"/>
      <w:widowControl/>
      <w:outlineLvl w:val="0"/>
    </w:pPr>
    <w:rPr>
      <w:color w:val="ffffff"/>
    </w:rPr>
  </w:style>
  <w:style w:type="paragraph" w:styleId="2165" w:customStyle="1">
    <w:name w:val="附录五级无"/>
    <w:basedOn w:val="1685"/>
    <w:uiPriority w:val="0"/>
    <w:qFormat/>
    <w:pPr>
      <w:ind w:left="980"/>
      <w:tabs>
        <w:tab w:val="left" w:pos="360" w:leader="none"/>
        <w:tab w:val="clear" w:pos="780" w:leader="none"/>
      </w:tabs>
    </w:pPr>
    <w:rPr>
      <w:rFonts w:ascii="宋体" w:eastAsia="宋体"/>
      <w:szCs w:val="21"/>
    </w:rPr>
  </w:style>
  <w:style w:type="paragraph" w:styleId="2166" w:customStyle="1">
    <w:name w:val="附录一级无"/>
    <w:basedOn w:val="1490"/>
    <w:uiPriority w:val="0"/>
    <w:qFormat/>
    <w:pPr>
      <w:ind w:left="1779" w:hanging="1069"/>
      <w:tabs>
        <w:tab w:val="left" w:pos="360" w:leader="none"/>
      </w:tabs>
    </w:pPr>
    <w:rPr>
      <w:rFonts w:ascii="宋体" w:eastAsia="宋体"/>
      <w:szCs w:val="21"/>
    </w:rPr>
  </w:style>
  <w:style w:type="paragraph" w:styleId="2167" w:customStyle="1">
    <w:name w:val="附录字母编号列项（一级）"/>
    <w:uiPriority w:val="0"/>
    <w:qFormat/>
    <w:pPr>
      <w:ind w:left="900" w:hanging="420"/>
    </w:pPr>
    <w:rPr>
      <w:rFonts w:ascii="宋体" w:hAnsi="Times New Roman" w:eastAsia="宋体" w:cs="Times New Roman"/>
      <w:sz w:val="21"/>
      <w:lang w:val="en-US" w:eastAsia="zh-CN" w:bidi="ar-SA"/>
    </w:rPr>
  </w:style>
  <w:style w:type="paragraph" w:styleId="2168" w:customStyle="1">
    <w:name w:val="列项说明"/>
    <w:basedOn w:val="853"/>
    <w:uiPriority w:val="0"/>
    <w:qFormat/>
    <w:pPr>
      <w:ind w:left="400" w:hanging="200"/>
      <w:jc w:val="left"/>
      <w:spacing w:line="320" w:lineRule="exact"/>
    </w:pPr>
    <w:rPr>
      <w:rFonts w:ascii="宋体"/>
      <w:szCs w:val="20"/>
    </w:rPr>
  </w:style>
  <w:style w:type="paragraph" w:styleId="2169" w:customStyle="1">
    <w:name w:val="列项说明数字编号"/>
    <w:uiPriority w:val="0"/>
    <w:qFormat/>
    <w:pPr>
      <w:ind w:left="600" w:hanging="200"/>
    </w:pPr>
    <w:rPr>
      <w:rFonts w:ascii="宋体" w:hAnsi="Times New Roman" w:eastAsia="宋体" w:cs="Times New Roman"/>
      <w:sz w:val="21"/>
      <w:lang w:val="en-US" w:eastAsia="zh-CN" w:bidi="ar-SA"/>
    </w:rPr>
  </w:style>
  <w:style w:type="paragraph" w:styleId="2170" w:customStyle="1">
    <w:name w:val="其他标准标志"/>
    <w:basedOn w:val="1712"/>
    <w:uiPriority w:val="0"/>
    <w:qFormat/>
    <w:pPr>
      <w:framePr w:w="6101" w:h="1389" w:vSpace="181" w:hSpace="181" w:wrap="around" w:vAnchor="page" w:hAnchor="page" w:x="4673" w:y="942" w:hRule="exact"/>
    </w:pPr>
    <w:rPr>
      <w:szCs w:val="96"/>
    </w:rPr>
  </w:style>
  <w:style w:type="paragraph" w:styleId="2171" w:customStyle="1">
    <w:name w:val="三级无"/>
    <w:basedOn w:val="1376"/>
    <w:uiPriority w:val="0"/>
    <w:qFormat/>
    <w:pPr>
      <w:jc w:val="left"/>
    </w:pPr>
    <w:rPr>
      <w:rFonts w:ascii="宋体" w:eastAsia="宋体"/>
      <w:szCs w:val="21"/>
      <w:lang w:val="zh-CN"/>
    </w:rPr>
  </w:style>
  <w:style w:type="paragraph" w:styleId="2172" w:customStyle="1">
    <w:name w:val="示例后文字"/>
    <w:basedOn w:val="1025"/>
    <w:next w:val="1025"/>
    <w:uiPriority w:val="0"/>
    <w:qFormat/>
    <w:pPr>
      <w:ind w:firstLine="360"/>
      <w:tabs>
        <w:tab w:val="center" w:pos="4201" w:leader="none"/>
        <w:tab w:val="right" w:pos="9298" w:leader="dot"/>
      </w:tabs>
    </w:pPr>
    <w:rPr>
      <w:sz w:val="18"/>
    </w:rPr>
  </w:style>
  <w:style w:type="paragraph" w:styleId="2173" w:customStyle="1">
    <w:name w:val="四级无"/>
    <w:basedOn w:val="1548"/>
    <w:uiPriority w:val="0"/>
    <w:qFormat/>
    <w:pPr>
      <w:jc w:val="left"/>
    </w:pPr>
    <w:rPr>
      <w:rFonts w:ascii="宋体" w:eastAsia="宋体"/>
      <w:szCs w:val="21"/>
      <w:lang w:val="zh-CN"/>
    </w:rPr>
  </w:style>
  <w:style w:type="paragraph" w:styleId="2174" w:customStyle="1">
    <w:name w:val="图标脚注说明"/>
    <w:basedOn w:val="1025"/>
    <w:uiPriority w:val="0"/>
    <w:qFormat/>
    <w:pPr>
      <w:ind w:left="840" w:hanging="420"/>
      <w:tabs>
        <w:tab w:val="center" w:pos="4201" w:leader="none"/>
        <w:tab w:val="right" w:pos="9298" w:leader="dot"/>
      </w:tabs>
    </w:pPr>
    <w:rPr>
      <w:sz w:val="18"/>
      <w:szCs w:val="18"/>
    </w:rPr>
  </w:style>
  <w:style w:type="paragraph" w:styleId="2175" w:customStyle="1">
    <w:name w:val="图表脚注说明"/>
    <w:basedOn w:val="853"/>
    <w:uiPriority w:val="0"/>
    <w:qFormat/>
    <w:pPr>
      <w:ind w:left="811" w:hanging="448"/>
    </w:pPr>
    <w:rPr>
      <w:rFonts w:ascii="宋体"/>
      <w:sz w:val="18"/>
      <w:szCs w:val="18"/>
    </w:rPr>
  </w:style>
  <w:style w:type="paragraph" w:styleId="2176" w:customStyle="1">
    <w:name w:val="图的脚注"/>
    <w:next w:val="1025"/>
    <w:uiPriority w:val="0"/>
    <w:qFormat/>
    <w:pPr>
      <w:ind w:left="840" w:hanging="420"/>
      <w:jc w:val="both"/>
      <w:widowControl w:val="off"/>
    </w:pPr>
    <w:rPr>
      <w:rFonts w:ascii="宋体" w:hAnsi="Times New Roman" w:eastAsia="宋体" w:cs="Times New Roman"/>
      <w:sz w:val="18"/>
      <w:lang w:val="en-US" w:eastAsia="zh-CN" w:bidi="ar-SA"/>
    </w:rPr>
  </w:style>
  <w:style w:type="paragraph" w:styleId="2177" w:customStyle="1">
    <w:name w:val="五级无"/>
    <w:basedOn w:val="1611"/>
    <w:uiPriority w:val="0"/>
    <w:qFormat/>
    <w:pPr>
      <w:jc w:val="left"/>
    </w:pPr>
    <w:rPr>
      <w:rFonts w:ascii="宋体" w:eastAsia="宋体"/>
      <w:szCs w:val="21"/>
      <w:lang w:val="zh-CN"/>
    </w:rPr>
  </w:style>
  <w:style w:type="paragraph" w:styleId="2178" w:customStyle="1">
    <w:name w:val="一级无"/>
    <w:basedOn w:val="1049"/>
    <w:uiPriority w:val="0"/>
    <w:qFormat/>
    <w:pPr>
      <w:ind w:left="0" w:firstLine="0"/>
      <w:jc w:val="left"/>
    </w:pPr>
    <w:rPr>
      <w:rFonts w:ascii="宋体" w:eastAsia="宋体"/>
      <w:szCs w:val="21"/>
    </w:rPr>
  </w:style>
  <w:style w:type="paragraph" w:styleId="2179" w:customStyle="1">
    <w:name w:val="正文公式编号制表符"/>
    <w:basedOn w:val="1025"/>
    <w:next w:val="1025"/>
    <w:uiPriority w:val="0"/>
    <w:qFormat/>
    <w:pPr>
      <w:ind w:firstLine="0"/>
      <w:tabs>
        <w:tab w:val="center" w:pos="4201" w:leader="none"/>
        <w:tab w:val="right" w:pos="9298" w:leader="dot"/>
      </w:tabs>
    </w:pPr>
  </w:style>
  <w:style w:type="paragraph" w:styleId="2180" w:customStyle="1">
    <w:name w:val="终结线"/>
    <w:basedOn w:val="853"/>
    <w:uiPriority w:val="0"/>
    <w:qFormat/>
    <w:pPr>
      <w:framePr w:vSpace="181" w:hSpace="181" w:wrap="around" w:vAnchor="text" w:hAnchor="margin" w:xAlign="center" w:y="285"/>
    </w:pPr>
  </w:style>
  <w:style w:type="paragraph" w:styleId="2181" w:customStyle="1">
    <w:name w:val="其他发布日期"/>
    <w:basedOn w:val="1539"/>
    <w:uiPriority w:val="0"/>
    <w:qFormat/>
    <w:pPr>
      <w:framePr w:w="3997" w:h="471" w:vSpace="181" w:hSpace="0" w:wrap="around" w:vAnchor="page" w:hAnchor="page" w:x="1419" w:y="14097" w:hRule="exact"/>
    </w:pPr>
  </w:style>
  <w:style w:type="paragraph" w:styleId="2182" w:customStyle="1">
    <w:name w:val="其他实施日期"/>
    <w:basedOn w:val="1538"/>
    <w:uiPriority w:val="0"/>
    <w:qFormat/>
    <w:pPr>
      <w:ind w:left="0" w:firstLine="0"/>
      <w:framePr w:w="3997" w:h="471" w:vSpace="181" w:wrap="around" w:vAnchor="page" w:hAnchor="page" w:x="7089" w:y="14097" w:hRule="exact"/>
    </w:pPr>
  </w:style>
  <w:style w:type="paragraph" w:styleId="2183" w:customStyle="1">
    <w:name w:val="封面标准名称2"/>
    <w:basedOn w:val="1791"/>
    <w:uiPriority w:val="0"/>
    <w:qFormat/>
    <w:pPr>
      <w:framePr w:w="9639" w:wrap="around" w:vAnchor="page" w:hAnchor="page" w:y="4469"/>
    </w:pPr>
  </w:style>
  <w:style w:type="paragraph" w:styleId="2184" w:customStyle="1">
    <w:name w:val="封面标准英文名称2"/>
    <w:basedOn w:val="1590"/>
    <w:uiPriority w:val="0"/>
    <w:qFormat/>
    <w:pPr>
      <w:framePr w:w="9639" w:h="6917" w:wrap="around" w:vAnchor="page" w:hAnchor="page" w:xAlign="center" w:y="4469" w:hRule="exact"/>
    </w:pPr>
    <w:rPr>
      <w:rFonts w:eastAsia="黑体"/>
      <w:szCs w:val="28"/>
    </w:rPr>
  </w:style>
  <w:style w:type="paragraph" w:styleId="2185" w:customStyle="1">
    <w:name w:val="封面一致性程度标识2"/>
    <w:basedOn w:val="1972"/>
    <w:uiPriority w:val="0"/>
    <w:qFormat/>
    <w:pPr>
      <w:widowControl w:val="off"/>
      <w:framePr w:w="9639" w:h="6917" w:wrap="around" w:vAnchor="page" w:hAnchor="page" w:xAlign="center" w:y="4469" w:hRule="exact"/>
    </w:pPr>
    <w:rPr>
      <w:szCs w:val="28"/>
    </w:rPr>
  </w:style>
  <w:style w:type="paragraph" w:styleId="2186" w:customStyle="1">
    <w:name w:val="封面标准文稿类别2"/>
    <w:basedOn w:val="1846"/>
    <w:uiPriority w:val="0"/>
    <w:qFormat/>
    <w:pPr>
      <w:spacing w:after="160" w:line="240" w:lineRule="auto"/>
      <w:widowControl w:val="off"/>
      <w:framePr w:w="9639" w:h="6917" w:wrap="around" w:vAnchor="page" w:hAnchor="page" w:xAlign="center" w:y="4469" w:hRule="exact"/>
    </w:pPr>
    <w:rPr>
      <w:szCs w:val="28"/>
    </w:rPr>
  </w:style>
  <w:style w:type="paragraph" w:styleId="2187" w:customStyle="1">
    <w:name w:val="封面标准文稿编辑信息2"/>
    <w:basedOn w:val="2014"/>
    <w:uiPriority w:val="0"/>
    <w:qFormat/>
    <w:pPr>
      <w:spacing w:after="160"/>
      <w:widowControl w:val="off"/>
      <w:framePr w:w="9639" w:h="6917" w:wrap="around" w:vAnchor="page" w:hAnchor="page" w:xAlign="center" w:y="4469" w:hRule="exact"/>
    </w:pPr>
    <w:rPr>
      <w:szCs w:val="28"/>
    </w:rPr>
  </w:style>
  <w:style w:type="paragraph" w:styleId="2188" w:customStyle="1">
    <w:name w:val="标准文件_段"/>
    <w:uiPriority w:val="0"/>
    <w:qFormat/>
    <w:pPr>
      <w:ind w:left="-50" w:right="-50" w:firstLine="428"/>
      <w:jc w:val="both"/>
      <w:spacing w:line="276" w:lineRule="auto"/>
    </w:pPr>
    <w:rPr>
      <w:rFonts w:ascii="宋体" w:hAnsi="Times New Roman" w:eastAsia="宋体" w:cs="Times New Roman"/>
      <w:color w:val="000000"/>
      <w:spacing w:val="2"/>
      <w:sz w:val="21"/>
      <w:lang w:val="en-GB" w:eastAsia="zh-CN" w:bidi="ar-SA"/>
    </w:rPr>
  </w:style>
  <w:style w:type="paragraph" w:styleId="2189" w:customStyle="1">
    <w:name w:val="封面正文内容"/>
    <w:basedOn w:val="853"/>
    <w:next w:val="853"/>
    <w:uiPriority w:val="0"/>
    <w:qFormat/>
    <w:rPr>
      <w:rFonts w:ascii="宋体" w:hAnsi="宋体" w:cs="宋体"/>
      <w:sz w:val="30"/>
      <w:szCs w:val="30"/>
    </w:rPr>
  </w:style>
  <w:style w:type="paragraph" w:styleId="2190" w:customStyle="1">
    <w:name w:val="a"/>
    <w:basedOn w:val="853"/>
    <w:uiPriority w:val="0"/>
    <w:qFormat/>
    <w:pPr>
      <w:jc w:val="left"/>
      <w:spacing w:before="100" w:beforeAutospacing="1" w:after="100" w:afterAutospacing="1"/>
      <w:widowControl/>
    </w:pPr>
    <w:rPr>
      <w:rFonts w:ascii="宋体" w:hAnsi="宋体" w:cs="宋体"/>
      <w:sz w:val="24"/>
    </w:rPr>
  </w:style>
  <w:style w:type="paragraph" w:styleId="2191" w:customStyle="1">
    <w:name w:val="方框下的ABC标题"/>
    <w:basedOn w:val="853"/>
    <w:uiPriority w:val="0"/>
    <w:qFormat/>
    <w:pPr>
      <w:spacing w:line="360" w:lineRule="auto"/>
    </w:pPr>
    <w:rPr>
      <w:rFonts w:hAnsi="宋体"/>
    </w:rPr>
  </w:style>
  <w:style w:type="paragraph" w:styleId="2192" w:customStyle="1">
    <w:name w:val="SUR-方框下的ABC标题"/>
    <w:basedOn w:val="853"/>
    <w:uiPriority w:val="0"/>
    <w:qFormat/>
    <w:pPr>
      <w:ind w:left="726" w:hanging="363"/>
      <w:jc w:val="left"/>
      <w:spacing w:line="360" w:lineRule="auto"/>
      <w:tabs>
        <w:tab w:val="left" w:pos="1140" w:leader="none"/>
      </w:tabs>
    </w:pPr>
    <w:rPr>
      <w:szCs w:val="20"/>
      <w:lang w:eastAsia="en-US"/>
    </w:rPr>
  </w:style>
  <w:style w:type="paragraph" w:styleId="2193" w:customStyle="1">
    <w:name w:val="D正文"/>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194" w:customStyle="1">
    <w:name w:val="D标题二"/>
    <w:basedOn w:val="2193"/>
    <w:next w:val="2193"/>
    <w:uiPriority w:val="0"/>
    <w:qFormat/>
    <w:rPr>
      <w:rFonts w:eastAsia="黑体"/>
    </w:rPr>
  </w:style>
  <w:style w:type="paragraph" w:styleId="2195" w:customStyle="1">
    <w:name w:val="点对点应答文字"/>
    <w:basedOn w:val="853"/>
    <w:uiPriority w:val="0"/>
    <w:qFormat/>
    <w:pPr>
      <w:jc w:val="left"/>
      <w:spacing w:line="360" w:lineRule="auto"/>
    </w:pPr>
    <w:rPr>
      <w:i/>
      <w:color w:val="0000ff"/>
      <w:szCs w:val="20"/>
      <w:lang w:eastAsia="en-US"/>
    </w:rPr>
  </w:style>
  <w:style w:type="paragraph" w:styleId="2196" w:customStyle="1">
    <w:name w:val="SUR-方框标题"/>
    <w:basedOn w:val="853"/>
    <w:uiPriority w:val="0"/>
    <w:qFormat/>
    <w:pPr>
      <w:jc w:val="left"/>
      <w:spacing w:line="360" w:lineRule="auto"/>
    </w:pPr>
    <w:rPr>
      <w:szCs w:val="20"/>
      <w:lang w:eastAsia="en-US"/>
    </w:rPr>
  </w:style>
  <w:style w:type="paragraph" w:styleId="2197" w:customStyle="1">
    <w:name w:val="表内文字"/>
    <w:uiPriority w:val="0"/>
    <w:qFormat/>
    <w:rPr>
      <w:rFonts w:ascii="Times New Roman" w:hAnsi="Times New Roman" w:eastAsia="宋体" w:cs="Times New Roman"/>
      <w:sz w:val="21"/>
      <w:lang w:val="en-US" w:eastAsia="zh-CN" w:bidi="ar-SA"/>
    </w:rPr>
  </w:style>
  <w:style w:type="paragraph" w:styleId="2198" w:customStyle="1">
    <w:name w:val="示意图说明"/>
    <w:basedOn w:val="853"/>
    <w:next w:val="865"/>
    <w:uiPriority w:val="0"/>
    <w:qFormat/>
    <w:pPr>
      <w:jc w:val="center"/>
      <w:spacing w:line="360" w:lineRule="auto"/>
    </w:pPr>
    <w:rPr>
      <w:rFonts w:eastAsia="黑体"/>
      <w:szCs w:val="20"/>
      <w:lang w:eastAsia="en-US"/>
    </w:rPr>
  </w:style>
  <w:style w:type="paragraph" w:styleId="2199" w:customStyle="1">
    <w:name w:val="方框标题"/>
    <w:basedOn w:val="853"/>
    <w:next w:val="853"/>
    <w:uiPriority w:val="0"/>
    <w:qFormat/>
    <w:pPr>
      <w:ind w:firstLine="397"/>
      <w:spacing w:line="360" w:lineRule="auto"/>
      <w:tabs>
        <w:tab w:val="left" w:pos="420" w:leader="none"/>
      </w:tabs>
    </w:pPr>
    <w:rPr>
      <w:rFonts w:eastAsia="黑体"/>
    </w:rPr>
  </w:style>
  <w:style w:type="paragraph" w:styleId="2200" w:customStyle="1">
    <w:name w:val="封面"/>
    <w:uiPriority w:val="0"/>
    <w:qFormat/>
    <w:pPr>
      <w:jc w:val="both"/>
      <w:spacing w:line="412" w:lineRule="atLeast"/>
      <w:widowControl w:val="off"/>
    </w:pPr>
    <w:rPr>
      <w:rFonts w:ascii="Times New Roman" w:hAnsi="Times New Roman" w:eastAsia="宋体" w:cs="Times New Roman"/>
      <w:sz w:val="21"/>
      <w:lang w:val="en-US" w:eastAsia="zh-CN" w:bidi="ar-SA"/>
    </w:rPr>
  </w:style>
  <w:style w:type="paragraph" w:styleId="2201" w:customStyle="1">
    <w:name w:val="MM Topic 1"/>
    <w:basedOn w:val="854"/>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02" w:customStyle="1">
    <w:name w:val="MM Topic 3"/>
    <w:basedOn w:val="856"/>
    <w:uiPriority w:val="0"/>
    <w:qFormat/>
    <w:pPr>
      <w:ind w:left="420" w:hanging="420"/>
      <w:tabs>
        <w:tab w:val="left" w:pos="0" w:leader="none"/>
      </w:tabs>
    </w:pPr>
    <w:rPr>
      <w:rFonts w:ascii="Calibri" w:hAnsi="Calibri"/>
      <w:bCs/>
      <w:szCs w:val="32"/>
      <w:lang w:val="zh-CN"/>
    </w:rPr>
  </w:style>
  <w:style w:type="paragraph" w:styleId="2203" w:customStyle="1">
    <w:name w:val="p15"/>
    <w:basedOn w:val="853"/>
    <w:uiPriority w:val="0"/>
    <w:qFormat/>
    <w:pPr>
      <w:jc w:val="left"/>
      <w:spacing w:before="156" w:after="156"/>
      <w:widowControl/>
    </w:pPr>
    <w:rPr>
      <w:rFonts w:ascii="黑体" w:hAnsi="黑体" w:eastAsia="黑体" w:cs="宋体"/>
      <w:szCs w:val="21"/>
    </w:rPr>
  </w:style>
  <w:style w:type="paragraph" w:styleId="2204" w:customStyle="1">
    <w:name w:val="p16"/>
    <w:basedOn w:val="853"/>
    <w:uiPriority w:val="0"/>
    <w:qFormat/>
    <w:pPr>
      <w:ind w:firstLine="420"/>
      <w:widowControl/>
    </w:pPr>
    <w:rPr>
      <w:rFonts w:ascii="宋体" w:hAnsi="宋体" w:cs="宋体"/>
      <w:sz w:val="20"/>
      <w:szCs w:val="20"/>
    </w:rPr>
  </w:style>
  <w:style w:type="paragraph" w:styleId="2205" w:customStyle="1">
    <w:name w:val="p17"/>
    <w:basedOn w:val="853"/>
    <w:uiPriority w:val="0"/>
    <w:qFormat/>
    <w:pPr>
      <w:jc w:val="center"/>
      <w:spacing w:before="156" w:after="156"/>
      <w:widowControl/>
    </w:pPr>
    <w:rPr>
      <w:rFonts w:ascii="黑体" w:hAnsi="黑体" w:eastAsia="黑体" w:cs="宋体"/>
      <w:szCs w:val="21"/>
    </w:rPr>
  </w:style>
  <w:style w:type="paragraph" w:styleId="2206" w:customStyle="1">
    <w:name w:val="0-投标正文"/>
    <w:basedOn w:val="854"/>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07" w:customStyle="1">
    <w:name w:val="网格型1"/>
    <w:basedOn w:val="86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08" w:customStyle="1">
    <w:name w:val="网格型2"/>
    <w:basedOn w:val="86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09" w:customStyle="1">
    <w:name w:val="网格型11"/>
    <w:basedOn w:val="86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0" w:customStyle="1">
    <w:name w:val="网格型21"/>
    <w:basedOn w:val="86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1" w:customStyle="1">
    <w:name w:val="网格型3"/>
    <w:basedOn w:val="86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2" w:customStyle="1">
    <w:name w:val="网格型12"/>
    <w:basedOn w:val="86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3" w:customStyle="1">
    <w:name w:val="网格型22"/>
    <w:basedOn w:val="86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4" w:customStyle="1">
    <w:name w:val="网格型4"/>
    <w:basedOn w:val="86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5" w:customStyle="1">
    <w:name w:val="网格型13"/>
    <w:basedOn w:val="86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6" w:customStyle="1">
    <w:name w:val="网格型23"/>
    <w:basedOn w:val="86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7" w:customStyle="1">
    <w:name w:val="网格型5"/>
    <w:basedOn w:val="86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8" w:customStyle="1">
    <w:name w:val="网格型6"/>
    <w:basedOn w:val="86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9" w:customStyle="1">
    <w:name w:val="网格型14"/>
    <w:basedOn w:val="86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0" w:customStyle="1">
    <w:name w:val="网格型24"/>
    <w:basedOn w:val="86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1" w:customStyle="1">
    <w:name w:val="网格型7"/>
    <w:basedOn w:val="86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2" w:customStyle="1">
    <w:name w:val="网格型8"/>
    <w:basedOn w:val="864"/>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223" w:customStyle="1">
    <w:name w:val="普通(网站) Char"/>
    <w:uiPriority w:val="0"/>
    <w:qFormat/>
    <w:rPr>
      <w:rFonts w:ascii="宋体" w:hAnsi="宋体" w:cs="宋体"/>
      <w:color w:val="000000"/>
      <w:sz w:val="24"/>
      <w:szCs w:val="24"/>
    </w:rPr>
  </w:style>
  <w:style w:type="character" w:styleId="2224" w:customStyle="1">
    <w:name w:val="正文缩进 Char"/>
    <w:uiPriority w:val="0"/>
    <w:qFormat/>
    <w:rPr>
      <w:rFonts w:eastAsia="宋体"/>
      <w:sz w:val="21"/>
      <w:lang w:val="en-US" w:eastAsia="zh-CN" w:bidi="ar-SA"/>
    </w:rPr>
  </w:style>
  <w:style w:type="character" w:styleId="2225" w:customStyle="1">
    <w:name w:val="正文文本首行缩进 2 字符"/>
    <w:basedOn w:val="1503"/>
    <w:link w:val="917"/>
    <w:uiPriority w:val="99"/>
    <w:semiHidden/>
    <w:qFormat/>
    <w:rPr>
      <w:rFonts w:ascii="Times New Roman" w:hAnsi="Times New Roman" w:eastAsia="宋体" w:cs="Times New Roman"/>
      <w:szCs w:val="24"/>
    </w:rPr>
  </w:style>
  <w:style w:type="character" w:styleId="2226" w:customStyle="1">
    <w:name w:val="正文文本首行缩进 字符"/>
    <w:basedOn w:val="1504"/>
    <w:link w:val="882"/>
    <w:uiPriority w:val="99"/>
    <w:semiHidden/>
    <w:qFormat/>
    <w:rPr>
      <w:rFonts w:ascii="Times New Roman" w:hAnsi="Times New Roman" w:eastAsia="宋体" w:cs="Times New Roman"/>
      <w:szCs w:val="24"/>
    </w:rPr>
  </w:style>
  <w:style w:type="paragraph" w:styleId="2227" w:customStyle="1">
    <w:name w:val="Andy_正文格式"/>
    <w:basedOn w:val="853"/>
    <w:uiPriority w:val="0"/>
    <w:qFormat/>
    <w:pPr>
      <w:ind w:firstLine="560"/>
      <w:jc w:val="left"/>
    </w:pPr>
    <w:rPr>
      <w:rFonts w:ascii="仿宋_GB2312" w:eastAsia="仿宋_GB2312"/>
      <w:sz w:val="28"/>
      <w:szCs w:val="28"/>
    </w:rPr>
  </w:style>
  <w:style w:type="character" w:styleId="2228" w:customStyle="1">
    <w:name w:val="p141"/>
    <w:uiPriority w:val="0"/>
    <w:qFormat/>
    <w:rPr>
      <w:sz w:val="21"/>
      <w:szCs w:val="21"/>
    </w:rPr>
  </w:style>
  <w:style w:type="character" w:styleId="2229" w:customStyle="1">
    <w:name w:val="标题 3 字符"/>
    <w:uiPriority w:val="0"/>
    <w:qFormat/>
    <w:rPr>
      <w:b/>
      <w:sz w:val="32"/>
    </w:rPr>
  </w:style>
  <w:style w:type="paragraph" w:styleId="2230"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2231" w:customStyle="1">
    <w:name w:val="px_10"/>
    <w:basedOn w:val="863"/>
    <w:uiPriority w:val="0"/>
    <w:qFormat/>
  </w:style>
  <w:style w:type="paragraph" w:styleId="2232" w:customStyle="1">
    <w:name w:val="正文_8"/>
    <w:next w:val="2233"/>
    <w:uiPriority w:val="0"/>
    <w:qFormat/>
    <w:pPr>
      <w:jc w:val="both"/>
      <w:widowControl w:val="off"/>
    </w:pPr>
    <w:rPr>
      <w:rFonts w:ascii="Calibri" w:hAnsi="Calibri" w:eastAsia="宋体" w:cs="Times New Roman"/>
      <w:sz w:val="21"/>
      <w:szCs w:val="22"/>
      <w:lang w:val="en-US" w:eastAsia="zh-CN" w:bidi="ar-SA"/>
    </w:rPr>
  </w:style>
  <w:style w:type="paragraph" w:styleId="2233" w:customStyle="1">
    <w:name w:val="正文1_0"/>
    <w:basedOn w:val="2234"/>
    <w:next w:val="2235"/>
    <w:uiPriority w:val="0"/>
    <w:qFormat/>
    <w:pPr>
      <w:ind w:firstLine="482"/>
      <w:spacing w:line="360" w:lineRule="auto"/>
    </w:pPr>
    <w:rPr>
      <w:sz w:val="24"/>
    </w:rPr>
  </w:style>
  <w:style w:type="paragraph" w:styleId="2234" w:customStyle="1">
    <w:name w:val="正文111_0"/>
    <w:next w:val="223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235" w:customStyle="1">
    <w:name w:val="正文文本1_1"/>
    <w:next w:val="2236"/>
    <w:uiPriority w:val="0"/>
    <w:qFormat/>
    <w:pPr>
      <w:keepLines/>
      <w:spacing w:after="120" w:line="220" w:lineRule="atLeast"/>
    </w:pPr>
    <w:rPr>
      <w:rFonts w:hint="default" w:ascii="宋体" w:hAnsi="Times New Roman" w:eastAsia="宋体" w:cs="Times New Roman"/>
      <w:lang w:val="en-GB" w:eastAsia="zh-CN" w:bidi="ar-SA"/>
    </w:rPr>
  </w:style>
  <w:style w:type="paragraph" w:styleId="2236" w:customStyle="1">
    <w:name w:val="一级条标题_1"/>
    <w:basedOn w:val="2237"/>
    <w:next w:val="223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2237" w:customStyle="1">
    <w:name w:val="章标题_1"/>
    <w:next w:val="2233"/>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2238" w:customStyle="1">
    <w:name w:val="段_1"/>
    <w:basedOn w:val="2239"/>
    <w:next w:val="2233"/>
    <w:uiPriority w:val="0"/>
    <w:qFormat/>
    <w:pPr>
      <w:ind w:firstLine="200"/>
      <w:widowControl/>
    </w:pPr>
    <w:rPr>
      <w:rFonts w:hint="eastAsia" w:ascii="宋体"/>
      <w:sz w:val="20"/>
      <w:szCs w:val="20"/>
    </w:rPr>
  </w:style>
  <w:style w:type="paragraph" w:styleId="2239" w:customStyle="1">
    <w:name w:val="正文_8_0"/>
    <w:next w:val="2233"/>
    <w:uiPriority w:val="0"/>
    <w:qFormat/>
    <w:rPr>
      <w:rFonts w:hint="default" w:ascii="Times New Roman" w:hAnsi="Times New Roman" w:eastAsia="宋体" w:cs="Times New Roman"/>
      <w:sz w:val="24"/>
      <w:szCs w:val="24"/>
      <w:lang w:val="en-US" w:eastAsia="zh-CN" w:bidi="ar-SA"/>
    </w:rPr>
  </w:style>
  <w:style w:type="paragraph" w:styleId="2240" w:customStyle="1">
    <w:name w:val="text-tag"/>
    <w:basedOn w:val="853"/>
    <w:uiPriority w:val="99"/>
    <w:semiHidden/>
    <w:qFormat/>
    <w:pPr>
      <w:jc w:val="left"/>
      <w:spacing w:before="100" w:beforeAutospacing="1" w:after="100" w:afterAutospacing="1"/>
      <w:widowControl/>
    </w:pPr>
    <w:rPr>
      <w:rFonts w:ascii="宋体" w:hAnsi="宋体" w:cs="宋体"/>
      <w:sz w:val="24"/>
    </w:rPr>
  </w:style>
  <w:style w:type="paragraph" w:styleId="2241" w:customStyle="1">
    <w:name w:val="_Style 1379"/>
    <w:basedOn w:val="853"/>
    <w:next w:val="853"/>
    <w:uiPriority w:val="0"/>
    <w:qFormat/>
    <w:pPr>
      <w:jc w:val="center"/>
      <w:pBdr>
        <w:bottom w:val="single" w:color="auto" w:sz="6" w:space="1"/>
      </w:pBdr>
    </w:pPr>
    <w:rPr>
      <w:rFonts w:ascii="Arial"/>
      <w:vanish/>
      <w:sz w:val="16"/>
    </w:rPr>
  </w:style>
  <w:style w:type="paragraph" w:styleId="2242" w:customStyle="1">
    <w:name w:val="_Style 1380"/>
    <w:basedOn w:val="853"/>
    <w:next w:val="853"/>
    <w:uiPriority w:val="0"/>
    <w:qFormat/>
    <w:pPr>
      <w:jc w:val="center"/>
      <w:pBdr>
        <w:top w:val="single" w:color="auto" w:sz="6" w:space="1"/>
      </w:pBdr>
    </w:pPr>
    <w:rPr>
      <w:rFonts w:ascii="Arial"/>
      <w:vanish/>
      <w:sz w:val="16"/>
    </w:rPr>
  </w:style>
  <w:style w:type="paragraph" w:styleId="2243" w:customStyle="1">
    <w:name w:val="Normal_19"/>
    <w:uiPriority w:val="0"/>
    <w:qFormat/>
    <w:pPr>
      <w:jc w:val="both"/>
      <w:widowControl w:val="off"/>
    </w:pPr>
    <w:rPr>
      <w:rFonts w:ascii="Times New Roman" w:hAnsi="Times New Roman" w:eastAsia="宋体" w:cs="Times New Roman"/>
      <w:sz w:val="21"/>
      <w:szCs w:val="24"/>
      <w:lang w:val="en-US" w:eastAsia="zh-CN" w:bidi="ar-SA"/>
    </w:rPr>
  </w:style>
  <w:style w:type="character" w:styleId="2244" w:customStyle="1">
    <w:name w:val="纯文本 Char1"/>
    <w:link w:val="1797"/>
    <w:uiPriority w:val="0"/>
    <w:qFormat/>
    <w:rPr>
      <w:rFonts w:ascii="宋体" w:hAnsi="Courier New"/>
      <w:sz w:val="21"/>
      <w:szCs w:val="21"/>
    </w:rPr>
  </w:style>
  <w:style w:type="paragraph" w:styleId="2245" w:customStyle="1">
    <w:name w:val="索引 11"/>
    <w:basedOn w:val="853"/>
    <w:next w:val="853"/>
    <w:uiPriority w:val="99"/>
    <w:qFormat/>
    <w:pPr>
      <w:spacing w:line="360" w:lineRule="auto"/>
    </w:pPr>
    <w:rPr>
      <w:rFonts w:ascii="仿宋_GB2312" w:eastAsia="仿宋_GB2312"/>
      <w:sz w:val="24"/>
      <w:szCs w:val="20"/>
    </w:rPr>
  </w:style>
  <w:style w:type="paragraph" w:styleId="2246" w:customStyle="1">
    <w:name w:val="Revision"/>
    <w:hidden/>
    <w:uiPriority w:val="99"/>
    <w:unhideWhenUsed/>
    <w:qFormat/>
    <w:rPr>
      <w:rFonts w:ascii="Times New Roman" w:hAnsi="Times New Roman" w:eastAsia="宋体" w:cs="Times New Roman"/>
      <w:sz w:val="21"/>
      <w:szCs w:val="24"/>
      <w:lang w:val="en-US" w:eastAsia="zh-CN" w:bidi="ar-SA"/>
    </w:rPr>
  </w:style>
  <w:style w:type="paragraph" w:styleId="2247" w:customStyle="1">
    <w:name w:val="PlainText"/>
    <w:basedOn w:val="853"/>
    <w:uiPriority w:val="0"/>
    <w:qFormat/>
    <w:rPr>
      <w:rFonts w:ascii="宋体" w:hAnsi="Courier New"/>
    </w:rPr>
  </w:style>
  <w:style w:type="paragraph" w:styleId="2248" w:customStyle="1">
    <w:name w:val="Normal_0"/>
    <w:basedOn w:val="2249"/>
    <w:uiPriority w:val="0"/>
    <w:qFormat/>
    <w:rPr>
      <w:rFonts w:ascii="Times New Roman" w:hAnsi="Times New Roman" w:eastAsia="Times New Roman" w:cs="Times New Roman"/>
      <w:sz w:val="24"/>
      <w:szCs w:val="24"/>
    </w:rPr>
  </w:style>
  <w:style w:type="paragraph" w:styleId="2249"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2250" w:customStyle="1">
    <w:name w:val="Normal_3"/>
    <w:uiPriority w:val="0"/>
    <w:qFormat/>
    <w:rPr>
      <w:rFonts w:ascii="Times New Roman" w:hAnsi="Times New Roman" w:eastAsia="Times New Roman" w:cs="Times New Roman"/>
      <w:sz w:val="24"/>
      <w:szCs w:val="24"/>
    </w:rPr>
  </w:style>
  <w:style w:type="character" w:styleId="2251" w:customStyle="1">
    <w:name w:val="默认段落字体11"/>
    <w:link w:val="853"/>
    <w:uiPriority w:val="1"/>
    <w:unhideWhenUsed/>
    <w:qFormat/>
    <w:rPr>
      <w:sz w:val="21"/>
      <w:szCs w:val="22"/>
      <w:lang w:val="en-US" w:eastAsia="zh-CN" w:bidi="ar-SA"/>
    </w:rPr>
  </w:style>
  <w:style w:type="paragraph" w:styleId="2252" w:customStyle="1">
    <w:name w:val="Normal_1_0"/>
    <w:uiPriority w:val="0"/>
    <w:qFormat/>
    <w:rPr>
      <w:rFonts w:ascii="Times New Roman" w:hAnsi="Times New Roman" w:eastAsia="Times New Roman" w:cs="Times New Roman"/>
      <w:sz w:val="24"/>
      <w:szCs w:val="24"/>
      <w:lang w:bidi="ar-SA"/>
    </w:rPr>
  </w:style>
  <w:style w:type="paragraph" w:styleId="2253" w:customStyle="1">
    <w:name w:val="Normal_20"/>
    <w:uiPriority w:val="0"/>
    <w:qFormat/>
    <w:rPr>
      <w:rFonts w:ascii="Times New Roman" w:hAnsi="Times New Roman" w:eastAsia="Times New Roman" w:cs="Times New Roman"/>
      <w:sz w:val="24"/>
      <w:szCs w:val="24"/>
      <w:lang w:bidi="ar-SA"/>
    </w:rPr>
  </w:style>
  <w:style w:type="paragraph" w:styleId="2254" w:customStyle="1">
    <w:name w:val="Normal_5_0"/>
    <w:uiPriority w:val="0"/>
    <w:qFormat/>
    <w:rPr>
      <w:rFonts w:ascii="Times New Roman" w:hAnsi="Times New Roman" w:eastAsia="Times New Roman" w:cs="Times New Roman"/>
      <w:sz w:val="24"/>
      <w:szCs w:val="24"/>
      <w:lang w:bidi="ar-SA"/>
    </w:rPr>
  </w:style>
  <w:style w:type="paragraph" w:styleId="2255" w:customStyle="1">
    <w:name w:val="Normal_16"/>
    <w:uiPriority w:val="0"/>
    <w:qFormat/>
    <w:rPr>
      <w:rFonts w:hint="default" w:ascii="Times New Roman" w:hAnsi="Times New Roman" w:eastAsia="Times New Roman" w:cs="Times New Roman"/>
      <w:sz w:val="24"/>
      <w:szCs w:val="24"/>
    </w:rPr>
  </w:style>
  <w:style w:type="character" w:styleId="2256" w:customStyle="1">
    <w:name w:val="10_0_0"/>
    <w:basedOn w:val="2251"/>
    <w:uiPriority w:val="0"/>
    <w:qFormat/>
    <w:rPr>
      <w:rFonts w:hint="eastAsia" w:ascii="Microsoft JhengHei" w:hAnsi="Microsoft JhengHei" w:eastAsia="Microsoft JhengHei"/>
    </w:rPr>
  </w:style>
  <w:style w:type="paragraph" w:styleId="2257" w:customStyle="1">
    <w:name w:val="Normal_13"/>
    <w:uiPriority w:val="0"/>
    <w:qFormat/>
    <w:rPr>
      <w:rFonts w:ascii="Times New Roman" w:hAnsi="Times New Roman" w:eastAsia="Times New Roman" w:cs="Times New Roman"/>
      <w:sz w:val="24"/>
      <w:szCs w:val="24"/>
      <w:lang w:bidi="ar-SA"/>
    </w:rPr>
  </w:style>
  <w:style w:type="paragraph" w:styleId="2258" w:customStyle="1">
    <w:name w:val="Normal_27"/>
    <w:uiPriority w:val="0"/>
    <w:qFormat/>
    <w:rPr>
      <w:rFonts w:ascii="Times New Roman" w:hAnsi="Times New Roman" w:eastAsia="Times New Roman" w:cs="Times New Roman"/>
      <w:sz w:val="24"/>
      <w:szCs w:val="24"/>
      <w:lang w:bidi="ar-SA"/>
    </w:rPr>
  </w:style>
  <w:style w:type="paragraph" w:styleId="2259" w:customStyle="1">
    <w:name w:val="正文_15"/>
    <w:basedOn w:val="2260"/>
    <w:uiPriority w:val="0"/>
    <w:qFormat/>
    <w:rPr>
      <w:rFonts w:ascii="Times New Roman" w:hAnsi="Times New Roman" w:eastAsia="宋体"/>
      <w:szCs w:val="21"/>
    </w:rPr>
  </w:style>
  <w:style w:type="paragraph" w:styleId="2260" w:customStyle="1">
    <w:name w:val="正文_12"/>
    <w:uiPriority w:val="0"/>
    <w:qFormat/>
    <w:pPr>
      <w:jc w:val="both"/>
      <w:widowControl w:val="off"/>
    </w:pPr>
    <w:rPr>
      <w:rFonts w:ascii="Calibri" w:hAnsi="Calibri" w:eastAsia="宋体" w:cs="Times New Roman"/>
      <w:sz w:val="21"/>
      <w:szCs w:val="22"/>
      <w:lang w:val="en-US" w:eastAsia="zh-CN" w:bidi="ar-SA"/>
    </w:rPr>
  </w:style>
  <w:style w:type="character" w:styleId="2261" w:customStyle="1">
    <w:name w:val="10_2"/>
    <w:uiPriority w:val="0"/>
    <w:qFormat/>
    <w:rPr>
      <w:rFonts w:hint="default" w:ascii="Times New Roman" w:hAnsi="Times New Roman" w:eastAsia="宋体" w:cs="Times New Roman"/>
    </w:rPr>
  </w:style>
  <w:style w:type="paragraph" w:styleId="2262" w:customStyle="1">
    <w:name w:val="Other|1"/>
    <w:basedOn w:val="853"/>
    <w:uiPriority w:val="0"/>
    <w:qFormat/>
    <w:pPr>
      <w:jc w:val="left"/>
      <w:spacing w:line="317" w:lineRule="exact"/>
    </w:pPr>
    <w:rPr>
      <w:rFonts w:cs="宋体"/>
      <w:sz w:val="19"/>
      <w:szCs w:val="19"/>
      <w:lang w:val="zh-TW" w:eastAsia="zh-TW" w:bidi="zh-TW"/>
    </w:rPr>
  </w:style>
  <w:style w:type="paragraph" w:styleId="2263"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2264"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2265" w:customStyle="1">
    <w:name w:val="Normal_4"/>
    <w:uiPriority w:val="0"/>
    <w:qFormat/>
    <w:rPr>
      <w:rFonts w:ascii="Times New Roman" w:hAnsi="Times New Roman" w:eastAsia="Times New Roman" w:cs="Times New Roman"/>
      <w:sz w:val="24"/>
      <w:szCs w:val="24"/>
    </w:rPr>
  </w:style>
  <w:style w:type="paragraph" w:styleId="2266" w:customStyle="1">
    <w:name w:val="正文_6"/>
    <w:uiPriority w:val="0"/>
    <w:qFormat/>
    <w:pPr>
      <w:jc w:val="both"/>
      <w:widowControl w:val="off"/>
    </w:pPr>
    <w:rPr>
      <w:rFonts w:ascii="Calibri" w:hAnsi="Calibri" w:eastAsia="宋体" w:cs="Times New Roman"/>
      <w:sz w:val="21"/>
      <w:szCs w:val="22"/>
      <w:lang w:val="en-US" w:eastAsia="zh-CN" w:bidi="ar-SA"/>
    </w:rPr>
  </w:style>
  <w:style w:type="character" w:styleId="2267" w:customStyle="1">
    <w:name w:val="titlebody"/>
    <w:basedOn w:val="863"/>
    <w:uiPriority w:val="0"/>
    <w:qFormat/>
    <w:rPr>
      <w:rFonts w:ascii="宋体" w:hAnsi="宋体" w:eastAsia="宋体" w:cs="宋体"/>
      <w:b/>
      <w:bCs/>
      <w:color w:val="000000"/>
      <w:sz w:val="24"/>
      <w:szCs w:val="24"/>
    </w:rPr>
  </w:style>
  <w:style w:type="character" w:styleId="2268" w:customStyle="1">
    <w:name w:val="contentbody"/>
    <w:basedOn w:val="863"/>
    <w:uiPriority w:val="0"/>
    <w:qFormat/>
    <w:rPr>
      <w:rFonts w:ascii="Consolas" w:hAnsi="Consolas" w:eastAsia="Consolas" w:cs="Consolas"/>
      <w:sz w:val="24"/>
      <w:szCs w:val="24"/>
    </w:rPr>
  </w:style>
  <w:style w:type="paragraph" w:styleId="2269" w:customStyle="1">
    <w:name w:val="Normal_5"/>
    <w:uiPriority w:val="0"/>
    <w:qFormat/>
    <w:rPr>
      <w:rFonts w:ascii="Times New Roman" w:hAnsi="Times New Roman" w:eastAsia="Times New Roman" w:cs="Times New Roman"/>
      <w:sz w:val="24"/>
      <w:szCs w:val="24"/>
    </w:rPr>
  </w:style>
  <w:style w:type="paragraph" w:styleId="2270" w:customStyle="1">
    <w:name w:val="Normal_6"/>
    <w:uiPriority w:val="0"/>
    <w:qFormat/>
    <w:rPr>
      <w:rFonts w:hint="default" w:ascii="Times New Roman" w:hAnsi="Times New Roman" w:eastAsia="Times New Roman" w:cs="Times New Roman"/>
      <w:sz w:val="24"/>
      <w:szCs w:val="24"/>
    </w:rPr>
  </w:style>
  <w:style w:type="character" w:styleId="2271" w:customStyle="1">
    <w:name w:val="标题 11 Char"/>
    <w:link w:val="2087"/>
    <w:uiPriority w:val="0"/>
    <w:qFormat/>
    <w:rPr>
      <w:rFonts w:ascii="Calibri" w:hAnsi="Calibri" w:eastAsia="方正黑体_GBK"/>
      <w:bCs/>
      <w:sz w:val="32"/>
      <w:szCs w:val="44"/>
    </w:rPr>
  </w:style>
  <w:style w:type="paragraph" w:styleId="2272"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2273" w:customStyle="1">
    <w:name w:val="正文_13"/>
    <w:uiPriority w:val="0"/>
    <w:qFormat/>
    <w:pPr>
      <w:jc w:val="both"/>
      <w:widowControl w:val="off"/>
    </w:pPr>
    <w:rPr>
      <w:rFonts w:hint="default" w:ascii="Calibri" w:hAnsi="Calibri" w:eastAsia="宋体" w:cs="Times New Roman"/>
      <w:sz w:val="21"/>
      <w:szCs w:val="22"/>
      <w:lang w:val="en-US" w:eastAsia="zh-CN" w:bidi="ar-SA"/>
    </w:rPr>
  </w:style>
  <w:style w:type="paragraph" w:styleId="2274" w:customStyle="1">
    <w:name w:val="Normal_22"/>
    <w:uiPriority w:val="0"/>
    <w:qFormat/>
    <w:rPr>
      <w:rFonts w:hint="default" w:ascii="Times New Roman" w:hAnsi="Times New Roman" w:eastAsia="Times New Roman" w:cs="Times New Roman"/>
      <w:sz w:val="24"/>
      <w:szCs w:val="24"/>
    </w:rPr>
  </w:style>
  <w:style w:type="paragraph" w:styleId="2275" w:customStyle="1">
    <w:name w:val="页眉1"/>
    <w:basedOn w:val="853"/>
    <w:uiPriority w:val="99"/>
    <w:unhideWhenUsed/>
    <w:qFormat/>
    <w:pPr>
      <w:jc w:val="center"/>
      <w:spacing w:line="240" w:lineRule="atLeast"/>
      <w:tabs>
        <w:tab w:val="center" w:pos="4153" w:leader="none"/>
        <w:tab w:val="right" w:pos="8306" w:leader="none"/>
      </w:tabs>
      <w:pBdr>
        <w:bottom w:val="single" w:color="000000" w:sz="6" w:space="1"/>
      </w:pBdr>
    </w:pPr>
    <w:rPr>
      <w:sz w:val="18"/>
      <w:szCs w:val="18"/>
    </w:rPr>
  </w:style>
  <w:style w:type="paragraph" w:styleId="2276" w:customStyle="1">
    <w:name w:val="页脚1"/>
    <w:basedOn w:val="853"/>
    <w:uiPriority w:val="99"/>
    <w:unhideWhenUsed/>
    <w:qFormat/>
    <w:pPr>
      <w:jc w:val="left"/>
      <w:spacing w:line="240" w:lineRule="atLeast"/>
      <w:tabs>
        <w:tab w:val="center" w:pos="4153" w:leader="none"/>
        <w:tab w:val="right" w:pos="8306" w:leader="none"/>
      </w:tabs>
    </w:pPr>
    <w:rPr>
      <w:sz w:val="18"/>
      <w:szCs w:val="18"/>
    </w:rPr>
  </w:style>
  <w:style w:type="paragraph" w:styleId="2277" w:customStyle="1">
    <w:name w:val="Normal_9"/>
    <w:uiPriority w:val="0"/>
    <w:qFormat/>
    <w:rPr>
      <w:rFonts w:hint="default" w:ascii="Times New Roman" w:hAnsi="Times New Roman" w:eastAsia="Times New Roman" w:cs="Times New Roman"/>
      <w:sz w:val="24"/>
      <w:szCs w:val="24"/>
    </w:rPr>
  </w:style>
  <w:style w:type="paragraph" w:styleId="2278"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2279" w:customStyle="1">
    <w:name w:val="Normal_14"/>
    <w:uiPriority w:val="0"/>
    <w:qFormat/>
    <w:rPr>
      <w:rFonts w:hint="default" w:ascii="Times New Roman" w:hAnsi="Times New Roman" w:eastAsia="Times New Roman" w:cs="Times New Roman"/>
      <w:sz w:val="24"/>
      <w:szCs w:val="24"/>
    </w:rPr>
  </w:style>
  <w:style w:type="numbering" w:styleId="136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2D70B91-7FD2-47C0-9E3E-2D112F473CC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业务部</cp:lastModifiedBy>
  <cp:revision>12</cp:revision>
  <dcterms:created xsi:type="dcterms:W3CDTF">2023-05-05T09:13:00Z</dcterms:created>
  <dcterms:modified xsi:type="dcterms:W3CDTF">2025-11-14T06:39:27Z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0EE14F747CF04E158AE364AC4DC2E5D8_13</vt:lpwstr>
  </property>
  <property fmtid="{D5CDD505-2E9C-101B-9397-08002B2CF9AE}" pid="4" name="KSOTemplateDocerSaveRecord">
    <vt:lpwstr>eyJoZGlkIjoiODRjYzVkNmIwZmI3N2Y2NjRhNzg5MjdhZDM2MmVmNjQiLCJ1c2VySWQiOiI3NTQyODM2NzIifQ==</vt:lpwstr>
  </property>
</Properties>
</file>